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1C3" w:rsidRDefault="007241C3" w:rsidP="007241C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7241C3" w:rsidRDefault="007241C3" w:rsidP="007241C3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18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Дисковая и файловая система в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7241C3" w:rsidRDefault="007241C3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41C3" w:rsidRDefault="007241C3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4A27B1D" wp14:editId="0D6FD6CC">
            <wp:extent cx="5940425" cy="4551117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1 – установка </w:t>
      </w:r>
      <w:proofErr w:type="spellStart"/>
      <w:r>
        <w:rPr>
          <w:rFonts w:eastAsia="Times New Roman"/>
          <w:szCs w:val="28"/>
          <w:lang w:val="en-US" w:eastAsia="ru-RU"/>
        </w:rPr>
        <w:t>smartmontools</w:t>
      </w:r>
      <w:proofErr w:type="spellEnd"/>
    </w:p>
    <w:p w:rsidR="007241C3" w:rsidRDefault="007241C3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E003FF6" wp14:editId="0CB7239F">
            <wp:extent cx="5940425" cy="2106647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2 - проверка</w:t>
      </w:r>
    </w:p>
    <w:p w:rsidR="007241C3" w:rsidRDefault="007241C3" w:rsidP="007241C3">
      <w:pPr>
        <w:jc w:val="center"/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19334BF" wp14:editId="7829BFF8">
            <wp:extent cx="5940425" cy="238499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3 – установка </w:t>
      </w:r>
      <w:proofErr w:type="spellStart"/>
      <w:r>
        <w:rPr>
          <w:rFonts w:eastAsia="Times New Roman"/>
          <w:szCs w:val="28"/>
          <w:lang w:val="en-US" w:eastAsia="ru-RU"/>
        </w:rPr>
        <w:t>iotop</w:t>
      </w:r>
      <w:proofErr w:type="spellEnd"/>
    </w:p>
    <w:p w:rsidR="007241C3" w:rsidRDefault="007241C3" w:rsidP="007241C3">
      <w:pPr>
        <w:jc w:val="center"/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DC61982" wp14:editId="4B3314B6">
            <wp:extent cx="5940425" cy="232675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4 – установка </w:t>
      </w:r>
      <w:proofErr w:type="spellStart"/>
      <w:r>
        <w:rPr>
          <w:rFonts w:eastAsia="Times New Roman"/>
          <w:szCs w:val="28"/>
          <w:lang w:val="en-US" w:eastAsia="ru-RU"/>
        </w:rPr>
        <w:t>wget</w:t>
      </w:r>
      <w:proofErr w:type="spellEnd"/>
    </w:p>
    <w:p w:rsidR="007241C3" w:rsidRDefault="007241C3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7F47411" wp14:editId="1C240DBF">
            <wp:extent cx="5940425" cy="438619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5 – появилась запись диска при установке </w:t>
      </w:r>
      <w:proofErr w:type="spellStart"/>
      <w:r>
        <w:rPr>
          <w:rFonts w:eastAsia="Times New Roman"/>
          <w:szCs w:val="28"/>
          <w:lang w:val="en-US" w:eastAsia="ru-RU"/>
        </w:rPr>
        <w:t>wget</w:t>
      </w:r>
      <w:proofErr w:type="spellEnd"/>
    </w:p>
    <w:p w:rsidR="002F0906" w:rsidRDefault="002F0906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8570251" wp14:editId="322F6B0D">
            <wp:extent cx="5819775" cy="44911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5253" cy="449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6 – запись диска при установке </w:t>
      </w:r>
      <w:proofErr w:type="spellStart"/>
      <w:r>
        <w:rPr>
          <w:rFonts w:eastAsia="Times New Roman"/>
          <w:szCs w:val="28"/>
          <w:lang w:val="en-US" w:eastAsia="ru-RU"/>
        </w:rPr>
        <w:t>magentsetup</w:t>
      </w:r>
      <w:proofErr w:type="spellEnd"/>
    </w:p>
    <w:p w:rsidR="002F0906" w:rsidRDefault="009B583E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110DEFC" wp14:editId="2E3AF8C9">
            <wp:extent cx="5940425" cy="1667047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7 – проверка приоритета</w:t>
      </w:r>
    </w:p>
    <w:p w:rsidR="002F0906" w:rsidRDefault="002F0906" w:rsidP="007241C3">
      <w:pPr>
        <w:jc w:val="center"/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E877948" wp14:editId="78BF8AFE">
            <wp:extent cx="3705225" cy="12668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8 – установка приоритета</w:t>
      </w:r>
    </w:p>
    <w:p w:rsidR="00E77925" w:rsidRPr="009413B5" w:rsidRDefault="00E77925" w:rsidP="00E7792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413B5">
        <w:rPr>
          <w:rFonts w:eastAsia="Times New Roman"/>
          <w:b/>
          <w:bCs/>
          <w:sz w:val="27"/>
          <w:szCs w:val="27"/>
          <w:lang w:eastAsia="ru-RU"/>
        </w:rPr>
        <w:lastRenderedPageBreak/>
        <w:t xml:space="preserve">10. Обзор управления Центром Обработки Данных предприятия </w:t>
      </w:r>
    </w:p>
    <w:p w:rsidR="00E77925" w:rsidRPr="009413B5" w:rsidRDefault="00E77925" w:rsidP="00E7792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413B5">
        <w:rPr>
          <w:rFonts w:eastAsia="Times New Roman"/>
          <w:sz w:val="24"/>
          <w:szCs w:val="24"/>
          <w:lang w:eastAsia="ru-RU"/>
        </w:rPr>
        <w:t xml:space="preserve">Управление ЦОД включает мониторинг оборудования, оптимизацию использования ресурсов и обеспечение высокой доступности сервисов. Ключевые задачи включают управление электропитанием, охлаждением, сетевой инфраструктурой и системами хранения данных. Современные ЦОД используют технологии виртуализации, автоматизации и облачных сервисов для повышения эффективности. Регулярный аудит и тестирование инфраструктуры помогают выявлять потенциальные риски и планировать модернизацию. </w:t>
      </w:r>
    </w:p>
    <w:p w:rsidR="00E77925" w:rsidRPr="009413B5" w:rsidRDefault="00E77925" w:rsidP="00E7792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77925" w:rsidRPr="009413B5" w:rsidRDefault="00E77925" w:rsidP="00E7792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413B5">
        <w:rPr>
          <w:rFonts w:eastAsia="Times New Roman"/>
          <w:b/>
          <w:bCs/>
          <w:sz w:val="27"/>
          <w:szCs w:val="27"/>
          <w:lang w:eastAsia="ru-RU"/>
        </w:rPr>
        <w:t xml:space="preserve">11. Планирование и реализация стратегии виртуализации серверов </w:t>
      </w:r>
    </w:p>
    <w:p w:rsidR="00E77925" w:rsidRPr="009413B5" w:rsidRDefault="00E77925" w:rsidP="00E7792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413B5">
        <w:rPr>
          <w:rFonts w:eastAsia="Times New Roman"/>
          <w:sz w:val="24"/>
          <w:szCs w:val="24"/>
          <w:lang w:eastAsia="ru-RU"/>
        </w:rPr>
        <w:t>Стратегия виртуализации серверов направлена на повышение эффективности использования ресурсов, снижение затрат и улучшение отказоустойчивости. Планирование включает анализ текущей инфраструктуры, выбор платформы виртуализации (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Hyper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-V,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VMware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, KVM) и определение критериев миграции. Реализация предполагает настройку хостов виртуализации, создание пулов ресурсов и конфигурацию механизмов высокой доступности. Важно регулярно тестировать резервное копирование и восстановление виртуальных машин. </w:t>
      </w:r>
    </w:p>
    <w:p w:rsidR="00E77925" w:rsidRPr="004C6D12" w:rsidRDefault="00E77925" w:rsidP="00E77925">
      <w:pPr>
        <w:rPr>
          <w:b/>
          <w:bCs/>
        </w:rPr>
      </w:pPr>
      <w:r w:rsidRPr="004C6D12">
        <w:rPr>
          <w:b/>
          <w:bCs/>
        </w:rPr>
        <w:t xml:space="preserve">12. Менеджеры пакетов в </w:t>
      </w:r>
      <w:proofErr w:type="spellStart"/>
      <w:r w:rsidRPr="004C6D12">
        <w:rPr>
          <w:b/>
          <w:bCs/>
        </w:rPr>
        <w:t>Linux</w:t>
      </w:r>
      <w:proofErr w:type="spellEnd"/>
      <w:r w:rsidRPr="004C6D12">
        <w:rPr>
          <w:b/>
          <w:bCs/>
        </w:rPr>
        <w:t xml:space="preserve"> </w:t>
      </w:r>
    </w:p>
    <w:p w:rsidR="00E77925" w:rsidRPr="00EE4538" w:rsidRDefault="00E77925" w:rsidP="00E77925">
      <w:pPr>
        <w:jc w:val="center"/>
        <w:rPr>
          <w:rFonts w:eastAsia="Times New Roman"/>
          <w:szCs w:val="28"/>
          <w:lang w:eastAsia="ru-RU"/>
        </w:rPr>
      </w:pPr>
      <w:r w:rsidRPr="004C6D12">
        <w:t xml:space="preserve">Менеджеры пакетов в </w:t>
      </w:r>
      <w:proofErr w:type="spellStart"/>
      <w:r w:rsidRPr="004C6D12">
        <w:t>Linux</w:t>
      </w:r>
      <w:proofErr w:type="spellEnd"/>
      <w:r w:rsidRPr="004C6D12">
        <w:t xml:space="preserve"> позволяют управлять установкой, обновлением и удалением программного обеспечения. Основные типы менеджеров включают APT (</w:t>
      </w:r>
      <w:proofErr w:type="spellStart"/>
      <w:r w:rsidRPr="004C6D12">
        <w:t>Advanced</w:t>
      </w:r>
      <w:proofErr w:type="spellEnd"/>
      <w:r w:rsidRPr="004C6D12">
        <w:t xml:space="preserve"> </w:t>
      </w:r>
      <w:proofErr w:type="spellStart"/>
      <w:r w:rsidRPr="004C6D12">
        <w:t>Package</w:t>
      </w:r>
      <w:proofErr w:type="spellEnd"/>
      <w:r w:rsidRPr="004C6D12">
        <w:t xml:space="preserve"> </w:t>
      </w:r>
      <w:proofErr w:type="spellStart"/>
      <w:r w:rsidRPr="004C6D12">
        <w:t>Tool</w:t>
      </w:r>
      <w:proofErr w:type="spellEnd"/>
      <w:r w:rsidRPr="004C6D12">
        <w:t xml:space="preserve">) для дистрибутивов на базе </w:t>
      </w:r>
      <w:proofErr w:type="spellStart"/>
      <w:r w:rsidRPr="004C6D12">
        <w:t>Debian</w:t>
      </w:r>
      <w:proofErr w:type="spellEnd"/>
      <w:r w:rsidRPr="004C6D12">
        <w:t xml:space="preserve">, YUM/DNF для </w:t>
      </w:r>
      <w:proofErr w:type="spellStart"/>
      <w:r w:rsidRPr="004C6D12">
        <w:t>Red</w:t>
      </w:r>
      <w:proofErr w:type="spellEnd"/>
      <w:r w:rsidRPr="004C6D12">
        <w:t xml:space="preserve"> </w:t>
      </w:r>
      <w:proofErr w:type="spellStart"/>
      <w:r w:rsidRPr="004C6D12">
        <w:t>Hat</w:t>
      </w:r>
      <w:proofErr w:type="spellEnd"/>
      <w:r w:rsidRPr="004C6D12">
        <w:t xml:space="preserve"> и </w:t>
      </w:r>
      <w:proofErr w:type="spellStart"/>
      <w:r w:rsidRPr="004C6D12">
        <w:t>Zypper</w:t>
      </w:r>
      <w:proofErr w:type="spellEnd"/>
      <w:r w:rsidRPr="004C6D12">
        <w:t xml:space="preserve"> для SUSE. Каждый менеджер работает с </w:t>
      </w:r>
      <w:proofErr w:type="spellStart"/>
      <w:r w:rsidRPr="004C6D12">
        <w:t>репозиториями</w:t>
      </w:r>
      <w:proofErr w:type="spellEnd"/>
      <w:r w:rsidRPr="004C6D12">
        <w:t xml:space="preserve">, которые содержат предварительно скомпилированные пакеты программного обеспечения. Менеджеры обеспечивают разрешение зависимостей, что упрощает установку сложных приложений. Регулярное обновление пакетов </w:t>
      </w:r>
      <w:proofErr w:type="gramStart"/>
      <w:r w:rsidRPr="004C6D12">
        <w:t>через</w:t>
      </w:r>
      <w:proofErr w:type="gramEnd"/>
      <w:r w:rsidRPr="004C6D12">
        <w:t xml:space="preserve"> </w:t>
      </w:r>
      <w:proofErr w:type="gramStart"/>
      <w:r w:rsidRPr="004C6D12">
        <w:t>менеджеры</w:t>
      </w:r>
      <w:proofErr w:type="gramEnd"/>
      <w:r w:rsidRPr="004C6D12">
        <w:t xml:space="preserve"> помогает поддерживать систему в актуальном состоянии и защищать её от уязвимостей.</w:t>
      </w:r>
      <w:bookmarkStart w:id="3" w:name="_GoBack"/>
      <w:bookmarkEnd w:id="3"/>
    </w:p>
    <w:p w:rsidR="002F0906" w:rsidRDefault="002F0906" w:rsidP="007241C3">
      <w:pPr>
        <w:jc w:val="center"/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81125F9" wp14:editId="590C507E">
            <wp:extent cx="3886200" cy="5172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9 – установка </w:t>
      </w:r>
      <w:proofErr w:type="spellStart"/>
      <w:r>
        <w:rPr>
          <w:rFonts w:eastAsia="Times New Roman"/>
          <w:szCs w:val="28"/>
          <w:lang w:val="en-US" w:eastAsia="ru-RU"/>
        </w:rPr>
        <w:t>sysstat</w:t>
      </w:r>
      <w:proofErr w:type="spellEnd"/>
    </w:p>
    <w:p w:rsidR="002F0906" w:rsidRDefault="002F0906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35F870C" wp14:editId="32CCCA4D">
            <wp:extent cx="3848100" cy="2609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10 - </w:t>
      </w:r>
      <w:proofErr w:type="spellStart"/>
      <w:r>
        <w:rPr>
          <w:rFonts w:eastAsia="Times New Roman"/>
          <w:szCs w:val="28"/>
          <w:lang w:val="en-US" w:eastAsia="ru-RU"/>
        </w:rPr>
        <w:t>iostat</w:t>
      </w:r>
      <w:proofErr w:type="spellEnd"/>
    </w:p>
    <w:p w:rsidR="002F0906" w:rsidRDefault="002F0906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FB4B319" wp14:editId="4CD56030">
            <wp:extent cx="3905250" cy="2581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11 – постоянный </w:t>
      </w:r>
      <w:proofErr w:type="spellStart"/>
      <w:r>
        <w:rPr>
          <w:rFonts w:eastAsia="Times New Roman"/>
          <w:szCs w:val="28"/>
          <w:lang w:val="en-US" w:eastAsia="ru-RU"/>
        </w:rPr>
        <w:t>iostat</w:t>
      </w:r>
      <w:proofErr w:type="spellEnd"/>
    </w:p>
    <w:p w:rsidR="002F0906" w:rsidRDefault="002F0906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41BCD9C" wp14:editId="5A7D00FC">
            <wp:extent cx="3724275" cy="27432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906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12 – утилита </w:t>
      </w:r>
      <w:proofErr w:type="spellStart"/>
      <w:r>
        <w:rPr>
          <w:rFonts w:eastAsia="Times New Roman"/>
          <w:szCs w:val="28"/>
          <w:lang w:val="en-US" w:eastAsia="ru-RU"/>
        </w:rPr>
        <w:t>df</w:t>
      </w:r>
      <w:proofErr w:type="spellEnd"/>
    </w:p>
    <w:p w:rsidR="00726DFD" w:rsidRDefault="009B583E" w:rsidP="009B583E">
      <w:pPr>
        <w:jc w:val="center"/>
      </w:pPr>
      <w:r>
        <w:rPr>
          <w:noProof/>
          <w:lang w:eastAsia="ru-RU"/>
        </w:rPr>
        <w:drawing>
          <wp:inline distT="0" distB="0" distL="0" distR="0" wp14:anchorId="000F5BFF" wp14:editId="534EA114">
            <wp:extent cx="5940425" cy="117104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Default="00EE4538" w:rsidP="009B583E">
      <w:pPr>
        <w:jc w:val="center"/>
      </w:pPr>
      <w:r>
        <w:t xml:space="preserve">Рисунок 13 – создание 2 файловых дисков по 100 </w:t>
      </w:r>
      <w:proofErr w:type="spellStart"/>
      <w:r>
        <w:t>мб</w:t>
      </w:r>
      <w:proofErr w:type="spellEnd"/>
    </w:p>
    <w:p w:rsidR="00EE4538" w:rsidRPr="00EE4538" w:rsidRDefault="00EE4538" w:rsidP="009B583E">
      <w:pPr>
        <w:jc w:val="center"/>
      </w:pPr>
    </w:p>
    <w:p w:rsidR="009B583E" w:rsidRDefault="009B583E" w:rsidP="009B583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B34E75E" wp14:editId="479CDB49">
            <wp:extent cx="5448300" cy="438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5EE" w:rsidRPr="004505EE" w:rsidRDefault="004505EE" w:rsidP="009B583E">
      <w:pPr>
        <w:jc w:val="center"/>
      </w:pPr>
      <w:r>
        <w:t>Рисунок 14 – инициализация файлов как устройств</w:t>
      </w:r>
    </w:p>
    <w:p w:rsidR="009B583E" w:rsidRDefault="009B583E" w:rsidP="009B583E">
      <w:pPr>
        <w:jc w:val="center"/>
      </w:pPr>
      <w:r>
        <w:rPr>
          <w:noProof/>
          <w:lang w:eastAsia="ru-RU"/>
        </w:rPr>
        <w:drawing>
          <wp:inline distT="0" distB="0" distL="0" distR="0" wp14:anchorId="64223FB9" wp14:editId="69D5FB91">
            <wp:extent cx="5467350" cy="5048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5EE" w:rsidRPr="004505EE" w:rsidRDefault="004505EE" w:rsidP="009B583E">
      <w:pPr>
        <w:jc w:val="center"/>
      </w:pPr>
      <w:r>
        <w:t xml:space="preserve">Рисунок 15 – инициализация для </w:t>
      </w:r>
      <w:proofErr w:type="spellStart"/>
      <w:r>
        <w:rPr>
          <w:lang w:val="en-US"/>
        </w:rPr>
        <w:t>lvm</w:t>
      </w:r>
      <w:proofErr w:type="spellEnd"/>
    </w:p>
    <w:p w:rsidR="009B583E" w:rsidRDefault="009B583E" w:rsidP="009B583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DDCA7C8" wp14:editId="4641EFDF">
            <wp:extent cx="5505450" cy="7334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3E" w:rsidRPr="004505EE" w:rsidRDefault="004505EE" w:rsidP="009B583E">
      <w:pPr>
        <w:jc w:val="center"/>
        <w:rPr>
          <w:lang w:val="en-US"/>
        </w:rPr>
      </w:pPr>
      <w:r>
        <w:t xml:space="preserve">Рисунок 16 – проверка </w:t>
      </w:r>
      <w:proofErr w:type="spellStart"/>
      <w:r>
        <w:rPr>
          <w:lang w:val="en-US"/>
        </w:rPr>
        <w:t>pvscan</w:t>
      </w:r>
      <w:proofErr w:type="spellEnd"/>
    </w:p>
    <w:p w:rsidR="009B583E" w:rsidRDefault="009B583E" w:rsidP="009B583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5AF1D0" wp14:editId="723608CF">
            <wp:extent cx="5940425" cy="958904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5EE" w:rsidRPr="004505EE" w:rsidRDefault="004505EE" w:rsidP="009B583E">
      <w:pPr>
        <w:jc w:val="center"/>
      </w:pPr>
      <w:r>
        <w:t>Рисунок 17 – создание группы разделов и логического тома</w:t>
      </w:r>
    </w:p>
    <w:p w:rsidR="009B583E" w:rsidRPr="004505EE" w:rsidRDefault="009B583E" w:rsidP="009B583E">
      <w:pPr>
        <w:jc w:val="center"/>
      </w:pPr>
    </w:p>
    <w:sectPr w:rsidR="009B583E" w:rsidRPr="00450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9A9"/>
    <w:rsid w:val="002F0906"/>
    <w:rsid w:val="004505EE"/>
    <w:rsid w:val="007241C3"/>
    <w:rsid w:val="00726DFD"/>
    <w:rsid w:val="009B583E"/>
    <w:rsid w:val="00A379A9"/>
    <w:rsid w:val="00E77925"/>
    <w:rsid w:val="00EE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1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4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41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1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4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41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0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5</cp:revision>
  <dcterms:created xsi:type="dcterms:W3CDTF">2025-02-27T07:56:00Z</dcterms:created>
  <dcterms:modified xsi:type="dcterms:W3CDTF">2025-05-29T08:14:00Z</dcterms:modified>
</cp:coreProperties>
</file>