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Eagle / PrivateMesh — Project Documentation Handbook</w:t>
      </w:r>
    </w:p>
    <w:p>
      <w:r>
        <w:t>نسخة تنظيمية ناتجة عن فحص الملفات المرفوعة بتاريخ 2026-09-28</w:t>
      </w:r>
    </w:p>
    <w:p>
      <w:pPr>
        <w:pStyle w:val="Heading1"/>
      </w:pPr>
      <w:r>
        <w:t>النتيجة التنفيذية</w:t>
      </w:r>
    </w:p>
    <w:p>
      <w:r>
        <w:t>المشروع يمتلك أساسًا معماريًا وأمنيًا قويًا، لكن التوثيق كان موزعًا بين عدة ملفات رئيسية ومراجع بحثية وملاحظات مختلطة. الحزمة الجديدة تفصل المرجع عن القرار وعن المواصفة وعن الاختبار، وتضع القرارات غير المحسومة في سجل واضح.</w:t>
      </w:r>
    </w:p>
    <w:p>
      <w:pPr>
        <w:pStyle w:val="Heading1"/>
      </w:pPr>
      <w:r>
        <w:t>أهم الإصلاحات</w:t>
      </w:r>
    </w:p>
    <w:p>
      <w:pPr>
        <w:pStyle w:val="ListBullet"/>
      </w:pPr>
      <w:r>
        <w:t>توحيد أدوار الوثائق بدل وجود أكثر من Master يؤدي الدور نفسه.</w:t>
      </w:r>
    </w:p>
    <w:p>
      <w:pPr>
        <w:pStyle w:val="ListBullet"/>
      </w:pPr>
      <w:r>
        <w:t>فصل REFERENCE/CANDIDATE/ACCEPTED/VERIFIED.</w:t>
      </w:r>
    </w:p>
    <w:p>
      <w:pPr>
        <w:pStyle w:val="ListBullet"/>
      </w:pPr>
      <w:r>
        <w:t>تحويل تعارضات V1/V1.x، server retention، والمنصات إلى قرارات ADR.</w:t>
      </w:r>
    </w:p>
    <w:p>
      <w:pPr>
        <w:pStyle w:val="ListBullet"/>
      </w:pPr>
      <w:r>
        <w:t>تثبيت حدود Security Kernel وAI وMCP.</w:t>
      </w:r>
    </w:p>
    <w:p>
      <w:pPr>
        <w:pStyle w:val="ListBullet"/>
      </w:pPr>
      <w:r>
        <w:t>ربط المتطلبات بالـADR والمواصفات والاختبارات والأدلة.</w:t>
      </w:r>
    </w:p>
    <w:p>
      <w:pPr>
        <w:pStyle w:val="ListBullet"/>
      </w:pPr>
      <w:r>
        <w:t>إضافة خريطة مستودع وقوالب تشغيلية.</w:t>
      </w:r>
    </w:p>
    <w:p>
      <w:pPr>
        <w:pStyle w:val="Heading1"/>
      </w:pPr>
      <w:r>
        <w:t>المحاور التي لم تُحسم</w:t>
      </w:r>
    </w:p>
    <w:p>
      <w:pPr>
        <w:pStyle w:val="ListBullet"/>
      </w:pPr>
      <w:r>
        <w:t>نسخة وتنفيذ Signal المحدد.</w:t>
      </w:r>
    </w:p>
    <w:p>
      <w:pPr>
        <w:pStyle w:val="ListBullet"/>
      </w:pPr>
      <w:r>
        <w:t>ملف PQXDH النهائي.</w:t>
      </w:r>
    </w:p>
    <w:p>
      <w:pPr>
        <w:pStyle w:val="ListBullet"/>
      </w:pPr>
      <w:r>
        <w:t>حدود النقل في V1.</w:t>
      </w:r>
    </w:p>
    <w:p>
      <w:pPr>
        <w:pStyle w:val="ListBullet"/>
      </w:pPr>
      <w:r>
        <w:t>احتفاظ الخادم بالبيانات المشفرة/مخازن التسليم.</w:t>
      </w:r>
    </w:p>
    <w:p>
      <w:pPr>
        <w:pStyle w:val="ListBullet"/>
      </w:pPr>
      <w:r>
        <w:t>Device Linking وRecovery وDeletion.</w:t>
      </w:r>
    </w:p>
    <w:p>
      <w:pPr>
        <w:pStyle w:val="ListBullet"/>
      </w:pPr>
      <w:r>
        <w:t>Web/Desktop security model.</w:t>
      </w:r>
    </w:p>
    <w:p>
      <w:pPr>
        <w:pStyle w:val="ListBullet"/>
      </w:pPr>
      <w:r>
        <w:t>اختيار observability النهائي.</w:t>
      </w:r>
    </w:p>
    <w:p>
      <w:pPr>
        <w:pStyle w:val="ListBullet"/>
      </w:pPr>
      <w:r>
        <w:t>MLS وPQC migration وAI/MCP production scope.</w:t>
      </w:r>
    </w:p>
    <w:p>
      <w:pPr>
        <w:pStyle w:val="Heading1"/>
      </w:pPr>
      <w:r>
        <w:t>قاعدة العمل</w:t>
      </w:r>
    </w:p>
    <w:p>
      <w:pPr>
        <w:pStyle w:val="ListBullet"/>
      </w:pPr>
      <w:r>
        <w:t>لا تعتمد تقنية لأنها مشهورة أو موجودة في بحث.</w:t>
      </w:r>
    </w:p>
    <w:p>
      <w:pPr>
        <w:pStyle w:val="ListBullet"/>
      </w:pPr>
      <w:r>
        <w:t>كل اعتماد يمر بالمصدر والمراجعة والقرار والاختبار.</w:t>
      </w:r>
    </w:p>
    <w:p>
      <w:pPr>
        <w:pStyle w:val="ListBullet"/>
      </w:pPr>
      <w:r>
        <w:t>أي claim أمني يجب أن يكون متناسبًا مع الضمان الفعلي.</w:t>
      </w:r>
    </w:p>
    <w:p>
      <w:pPr>
        <w:pStyle w:val="Heading1"/>
      </w:pPr>
      <w:r>
        <w:t>خريطة الحزمة</w:t>
      </w:r>
    </w:p>
    <w:p>
      <w:r>
        <w:t>00_MASTER_INDEX.md</w:t>
      </w:r>
    </w:p>
    <w:p>
      <w:r>
        <w:t>01_PROJECT_CHARTER.md</w:t>
      </w:r>
    </w:p>
    <w:p>
      <w:r>
        <w:t>02_SYSTEM_ARCHITECTURE.md</w:t>
      </w:r>
    </w:p>
    <w:p>
      <w:r>
        <w:t>03_SECURITY_ARCHITECTURE.md</w:t>
      </w:r>
    </w:p>
    <w:p>
      <w:r>
        <w:t>04_PROTOCOL_SPECIFICATION_DRAFT.md</w:t>
      </w:r>
    </w:p>
    <w:p>
      <w:r>
        <w:t>05_IDENTITY_SESSION_RECOVERY.md</w:t>
      </w:r>
    </w:p>
    <w:p>
      <w:r>
        <w:t>06_SERVER_DATA_CONTRACT.md</w:t>
      </w:r>
    </w:p>
    <w:p>
      <w:r>
        <w:t>07_THREAT_MODEL.md</w:t>
      </w:r>
    </w:p>
    <w:p>
      <w:r>
        <w:t>08_TEST_STRATEGY_AND_LAB.md</w:t>
      </w:r>
    </w:p>
    <w:p>
      <w:r>
        <w:t>09_AI_MCP_GOVERNANCE.md</w:t>
      </w:r>
    </w:p>
    <w:p>
      <w:r>
        <w:t>10_SUPPLY_CHAIN_RELEASE.md</w:t>
      </w:r>
    </w:p>
    <w:p>
      <w:r>
        <w:t>11_REQUIREMENTS_TRACEABILITY.md</w:t>
      </w:r>
    </w:p>
    <w:p>
      <w:r>
        <w:t>12_ADR_INDEX.md</w:t>
      </w:r>
    </w:p>
    <w:p>
      <w:r>
        <w:t>13_SOURCE_REGISTRY.md</w:t>
      </w:r>
    </w:p>
    <w:p>
      <w:r>
        <w:t>14_AUDIT_REPORT.md</w:t>
      </w:r>
    </w:p>
    <w:p>
      <w:r>
        <w:t>15_OPEN_ISSUES.md</w:t>
      </w:r>
    </w:p>
    <w:p>
      <w:r>
        <w:t>16_ROADMAP.md</w:t>
      </w:r>
    </w:p>
    <w:p>
      <w:r>
        <w:t>17_DOCUMENTATION_MAP.md</w:t>
      </w:r>
    </w:p>
    <w:p>
      <w:r>
        <w:t>templates/ADR_TEMPLATE.md</w:t>
      </w:r>
    </w:p>
    <w:p>
      <w:r>
        <w:t>templates/EVIDENCE_TEMPLATE.md</w:t>
      </w:r>
    </w:p>
    <w:p>
      <w:r>
        <w:t>templates/REQUIREMENT_TEMPLATE.md</w:t>
      </w:r>
    </w:p>
    <w:p>
      <w:r>
        <w:t>templates/SCENARIO_TEMPLATE.yml</w:t>
      </w:r>
    </w:p>
    <w:p>
      <w:r>
        <w:t>templates/SECURITY_FINDING_TEMPLATE.md</w:t>
      </w:r>
    </w:p>
    <w:p>
      <w:r>
        <w:t>templates/TEST_CASE_TEMPLATE.md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