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4" w:firstLineChars="64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实验十二  触发器定义和使用</w:t>
      </w:r>
    </w:p>
    <w:p>
      <w:pPr>
        <w:jc w:val="center"/>
        <w:rPr>
          <w:rFonts w:hint="eastAsia"/>
          <w:b/>
          <w:bCs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触发器是一种特殊的存储过程，它与数据表紧密相连。当用户操作表或视图中的数据时，触发器将自动执行，一般常用来实现复杂的商业规则（如某些操作导致的级联修改相关的数据表等）。在SQL</w:t>
      </w:r>
      <w:r>
        <w:t>_</w:t>
      </w:r>
      <w:r>
        <w:rPr>
          <w:rFonts w:hint="eastAsia"/>
        </w:rPr>
        <w:t>SERVER2000中用户可以对表的INSERT、UPDATE、DELETE操作语句分别设置多个触发器。无论其操作多么复杂，对将作为一个独立单元执行，被看作一个事务处理。一旦执行中出现问题，将自动回滚。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</w:rPr>
        <w:t>应用实例：</w:t>
      </w:r>
      <w:r>
        <w:rPr>
          <w:rFonts w:hint="eastAsia"/>
        </w:rPr>
        <w:t>（分三段执行）</w:t>
      </w:r>
    </w:p>
    <w:p>
      <w:pPr>
        <w:spacing w:line="38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第一段：触发器创建。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use northwind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if exists (select name from sysobjects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where name = 'tr_up_north' and type='TR')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drop trigger tr_up_north </w:t>
      </w: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>/*如果创建触发器存在，先删除后重新定义*/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create trigger tr_up_north on products   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for update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as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  declare @msg varchar(100)</w:t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sz w:val="24"/>
        </w:rPr>
        <w:t>/*定义局部变量*/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  select @msg = str(@@rowcount)+'employees updated by this statement'  </w:t>
      </w:r>
      <w:r>
        <w:rPr>
          <w:rFonts w:hint="eastAsia" w:ascii="Arial" w:hAnsi="Arial" w:cs="Arial"/>
          <w:sz w:val="24"/>
        </w:rPr>
        <w:t xml:space="preserve">  /*给局部变量赋值*/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  print  @msg             </w:t>
      </w:r>
      <w:r>
        <w:rPr>
          <w:rFonts w:hint="eastAsia" w:ascii="Arial" w:hAnsi="Arial" w:cs="Arial"/>
          <w:sz w:val="24"/>
        </w:rPr>
        <w:t xml:space="preserve">  /*输出提示信息*/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return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80" w:lineRule="exact"/>
        <w:ind w:firstLine="42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第二段：触发器测试。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* from products</w:t>
      </w:r>
    </w:p>
    <w:p>
      <w:pPr>
        <w:spacing w:line="380" w:lineRule="exact"/>
        <w:rPr>
          <w:rFonts w:hint="eastAsia" w:ascii="Arial" w:hAnsi="Arial" w:cs="Arial"/>
          <w:b/>
          <w:bCs/>
          <w:sz w:val="24"/>
        </w:rPr>
      </w:pP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update products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set productname='123'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>where productID &lt;5</w:t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>/*注意触发器的结果是什么*/</w:t>
      </w:r>
    </w:p>
    <w:p>
      <w:pPr>
        <w:spacing w:line="380" w:lineRule="exact"/>
        <w:rPr>
          <w:rFonts w:ascii="Arial" w:hAnsi="Arial" w:cs="Arial"/>
          <w:b/>
          <w:bCs/>
          <w:sz w:val="24"/>
        </w:rPr>
      </w:pPr>
    </w:p>
    <w:p>
      <w:pPr>
        <w:spacing w:line="38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* from products</w:t>
      </w:r>
    </w:p>
    <w:p>
      <w:pPr>
        <w:spacing w:line="38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第三段：查看触发器的信息，并删除。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>sp_helptrigger products</w:t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sz w:val="24"/>
        </w:rPr>
        <w:t>/*显示指定表上的指定类型触发器的信息*/</w:t>
      </w:r>
    </w:p>
    <w:p>
      <w:pPr>
        <w:spacing w:line="380" w:lineRule="exact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>drop trigger tr_up_north</w:t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sz w:val="24"/>
        </w:rPr>
        <w:t>/*删除指定触发器*/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作业：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创建触发器，实现数据范围检查：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对</w:t>
      </w:r>
      <w:r>
        <w:t>STUDENT</w:t>
      </w:r>
      <w:r>
        <w:rPr>
          <w:rFonts w:hint="eastAsia"/>
        </w:rPr>
        <w:t>表中的年龄SAGE在：18</w:t>
      </w:r>
      <w:r>
        <w:t>—</w:t>
      </w:r>
      <w:r>
        <w:rPr>
          <w:rFonts w:hint="eastAsia"/>
        </w:rPr>
        <w:t>28，否则提示“数据有误，请检查！”。</w:t>
      </w:r>
    </w:p>
    <w:p>
      <w:pPr>
        <w:rPr>
          <w:rFonts w:hint="default" w:ascii="Consolas" w:hAnsi="Consolas" w:cs="Consolas"/>
          <w:b w:val="0"/>
          <w:bCs w:val="0"/>
        </w:rPr>
      </w:pP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</w:rPr>
      </w:pPr>
    </w:p>
    <w:p>
      <w:pPr>
        <w:rPr>
          <w:rFonts w:hint="default" w:ascii="Consolas" w:hAnsi="Consolas" w:cs="Consolas"/>
          <w:b w:val="0"/>
          <w:bCs w:val="0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CREATE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TRIGGER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ST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ON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AFTER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INSERT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,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FF00FF"/>
          <w:sz w:val="19"/>
          <w:szCs w:val="24"/>
        </w:rPr>
        <w:t>UPDATE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DECLARE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@AGE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SELECT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@AGE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=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SAGE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FROM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DECLARE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@DAAN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varchar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(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>100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SELECT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@DAAN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=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'数据有误,请检查'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(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>@AGE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&lt;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18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or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@AGE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&gt;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>28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print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@DAAN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cs="Consolas"/>
          <w:b w:val="0"/>
          <w:bCs w:val="0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insert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19"/>
          <w:szCs w:val="24"/>
        </w:rPr>
        <w:t xml:space="preserve"> student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19"/>
          <w:szCs w:val="24"/>
        </w:rPr>
        <w:t>values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(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'99'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,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'lihao'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,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'男'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,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'29'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,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'1'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,</w:t>
      </w:r>
      <w:r>
        <w:rPr>
          <w:rFonts w:hint="default" w:ascii="Consolas" w:hAnsi="Consolas" w:eastAsia="新宋体" w:cs="Consolas"/>
          <w:b w:val="0"/>
          <w:bCs w:val="0"/>
          <w:color w:val="FF0000"/>
          <w:sz w:val="19"/>
          <w:szCs w:val="24"/>
        </w:rPr>
        <w:t>'2101'</w:t>
      </w:r>
      <w:r>
        <w:rPr>
          <w:rFonts w:hint="default" w:ascii="Consolas" w:hAnsi="Consolas" w:eastAsia="新宋体" w:cs="Consolas"/>
          <w:b w:val="0"/>
          <w:bCs w:val="0"/>
          <w:color w:val="808080"/>
          <w:sz w:val="19"/>
          <w:szCs w:val="24"/>
        </w:rPr>
        <w:t>)</w:t>
      </w:r>
    </w:p>
    <w:p>
      <w:r>
        <w:drawing>
          <wp:inline distT="0" distB="0" distL="0" distR="0">
            <wp:extent cx="1732915" cy="6661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97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2022-06-22T11:21:50Z</dcterms:created>
  <dc:creator>86178</dc:creator>
  <cp:lastModifiedBy>Confident</cp:lastModifiedBy>
  <dcterms:modified xsi:type="dcterms:W3CDTF">2022-06-22T11:24:26Z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3B3B9471B8864C5DBD9722DE9B45BA5F</vt:lpwstr>
  </property>
</Properties>
</file>