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386"/>
        <w:gridCol w:w="7685"/>
      </w:tblGrid>
      <w:tr w:rsidR="00422710" w:rsidRPr="0054544D" w:rsidTr="003E5DE0">
        <w:tc>
          <w:tcPr>
            <w:tcW w:w="1386" w:type="dxa"/>
            <w:hideMark/>
          </w:tcPr>
          <w:p w:rsidR="00422710" w:rsidRPr="0054544D" w:rsidRDefault="00422710" w:rsidP="003E5DE0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422710" w:rsidRPr="0054544D" w:rsidRDefault="00422710" w:rsidP="003E5DE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422710" w:rsidRPr="0054544D" w:rsidRDefault="00422710" w:rsidP="003E5DE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422710" w:rsidRPr="0054544D" w:rsidRDefault="00422710" w:rsidP="004227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0E0750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422710" w:rsidRPr="00C576CF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 w:rsidR="00C576CF">
        <w:rPr>
          <w:rFonts w:ascii="Times New Roman" w:eastAsia="Calibri" w:hAnsi="Times New Roman" w:cs="Times New Roman"/>
          <w:b/>
          <w:sz w:val="28"/>
          <w:szCs w:val="28"/>
        </w:rPr>
        <w:t>4</w:t>
      </w: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180"/>
        <w:gridCol w:w="391"/>
      </w:tblGrid>
      <w:tr w:rsidR="00947620" w:rsidTr="00451293">
        <w:trPr>
          <w:trHeight w:val="4474"/>
        </w:trPr>
        <w:tc>
          <w:tcPr>
            <w:tcW w:w="9180" w:type="dxa"/>
          </w:tcPr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1C793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Реализация и исследование алгоритмов построения </w:t>
            </w:r>
            <w:r w:rsidR="00C576CF">
              <w:rPr>
                <w:rFonts w:ascii="Times New Roman" w:eastAsia="Calibri" w:hAnsi="Times New Roman" w:cs="Times New Roman"/>
                <w:sz w:val="28"/>
                <w:szCs w:val="28"/>
              </w:rPr>
              <w:t>окружностей и эллипсов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Pr="00753537" w:rsidRDefault="00806F88" w:rsidP="00806F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C576C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C576CF">
              <w:rPr>
                <w:rFonts w:ascii="Times New Roman" w:eastAsia="Calibri" w:hAnsi="Times New Roman" w:cs="Times New Roman"/>
                <w:sz w:val="28"/>
                <w:szCs w:val="28"/>
              </w:rPr>
              <w:t>Жигалкин</w:t>
            </w:r>
            <w:proofErr w:type="spellEnd"/>
            <w:r w:rsidR="00C576C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Д.Р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75353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ИУ 7-45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  <w:tcBorders>
              <w:left w:val="nil"/>
            </w:tcBorders>
          </w:tcPr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</w:t>
      </w:r>
    </w:p>
    <w:p w:rsidR="00422710" w:rsidRPr="000E075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3E386A" w:rsidRDefault="003E386A"/>
    <w:p w:rsidR="00753537" w:rsidRDefault="00753537"/>
    <w:p w:rsidR="00FE01E1" w:rsidRDefault="00FE01E1"/>
    <w:p w:rsidR="00724508" w:rsidRDefault="00724508"/>
    <w:p w:rsidR="00CB6437" w:rsidRDefault="00CB6437"/>
    <w:p w:rsidR="001C7937" w:rsidRPr="001C7937" w:rsidRDefault="001C7937">
      <w:pPr>
        <w:rPr>
          <w:rFonts w:cstheme="minorHAnsi"/>
          <w:b/>
          <w:sz w:val="27"/>
          <w:szCs w:val="27"/>
        </w:rPr>
      </w:pPr>
      <w:r w:rsidRPr="001C7937">
        <w:rPr>
          <w:rFonts w:cstheme="minorHAnsi"/>
          <w:b/>
          <w:sz w:val="27"/>
          <w:szCs w:val="27"/>
        </w:rPr>
        <w:lastRenderedPageBreak/>
        <w:t xml:space="preserve">Цель работы: </w:t>
      </w:r>
    </w:p>
    <w:p w:rsidR="001C7937" w:rsidRDefault="001C7937">
      <w:p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Н</w:t>
      </w:r>
      <w:r w:rsidRPr="001C7937">
        <w:rPr>
          <w:rFonts w:cstheme="minorHAnsi"/>
          <w:sz w:val="27"/>
          <w:szCs w:val="27"/>
        </w:rPr>
        <w:t xml:space="preserve">аучиться выполнять построение </w:t>
      </w:r>
      <w:r w:rsidR="00C576CF">
        <w:rPr>
          <w:rFonts w:cstheme="minorHAnsi"/>
          <w:sz w:val="27"/>
          <w:szCs w:val="27"/>
        </w:rPr>
        <w:t>окружностей и эллипсов</w:t>
      </w:r>
      <w:r w:rsidRPr="001C7937">
        <w:rPr>
          <w:rFonts w:cstheme="minorHAnsi"/>
          <w:sz w:val="27"/>
          <w:szCs w:val="27"/>
        </w:rPr>
        <w:t xml:space="preserve"> различными алгоритмами и проанализировать их.</w:t>
      </w:r>
    </w:p>
    <w:p w:rsidR="001C7937" w:rsidRPr="001C7937" w:rsidRDefault="001C7937">
      <w:pPr>
        <w:rPr>
          <w:rFonts w:cstheme="minorHAnsi"/>
          <w:b/>
          <w:sz w:val="27"/>
          <w:szCs w:val="27"/>
        </w:rPr>
      </w:pPr>
      <w:r w:rsidRPr="001C7937">
        <w:rPr>
          <w:rFonts w:cstheme="minorHAnsi"/>
          <w:b/>
          <w:sz w:val="27"/>
          <w:szCs w:val="27"/>
        </w:rPr>
        <w:t>Техническое задание:</w:t>
      </w:r>
    </w:p>
    <w:p w:rsidR="00C576CF" w:rsidRPr="00E0153F" w:rsidRDefault="00C576CF" w:rsidP="00C576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Реализация алгоритма построения окружности.</w:t>
      </w:r>
    </w:p>
    <w:p w:rsidR="00C576CF" w:rsidRPr="00E0153F" w:rsidRDefault="00C576CF" w:rsidP="00C576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 xml:space="preserve">Алгоритм </w:t>
      </w:r>
      <w:proofErr w:type="spellStart"/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Брезенхема</w:t>
      </w:r>
      <w:proofErr w:type="spellEnd"/>
    </w:p>
    <w:p w:rsidR="00C576CF" w:rsidRPr="00E0153F" w:rsidRDefault="00C576CF" w:rsidP="00C576C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Алгоритм средней точки</w:t>
      </w:r>
    </w:p>
    <w:p w:rsidR="00C576CF" w:rsidRPr="00E0153F" w:rsidRDefault="00C576CF" w:rsidP="00C576C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Алгоритм, и</w:t>
      </w:r>
      <w:r w:rsidR="006609A2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спользуя каноническое уравнение</w:t>
      </w:r>
    </w:p>
    <w:p w:rsidR="00C576CF" w:rsidRPr="00E0153F" w:rsidRDefault="00C576CF" w:rsidP="00C576C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Алгоритм, используя параметрическое уравнение</w:t>
      </w:r>
    </w:p>
    <w:p w:rsidR="00C576CF" w:rsidRPr="00E0153F" w:rsidRDefault="00C576CF" w:rsidP="00C576C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Построения, средствами имеющимися в среде</w:t>
      </w:r>
    </w:p>
    <w:p w:rsidR="00C576CF" w:rsidRPr="00E0153F" w:rsidRDefault="00C576CF" w:rsidP="00C576CF">
      <w:pPr>
        <w:shd w:val="clear" w:color="auto" w:fill="FFFFFF"/>
        <w:spacing w:after="240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 xml:space="preserve">Задаются центр и радиус. 1а – построение одиночной окружности каждым из алгоритмов. 1б – построение «спектра» окружностей по аналогии с солнцем отрезков. Строятся концентрические окружности. 1в – исследование временных характеристик (только вычислительная часть, без </w:t>
      </w:r>
      <w:proofErr w:type="spellStart"/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отрисовки</w:t>
      </w:r>
      <w:proofErr w:type="spellEnd"/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), для окружности и эллипса</w:t>
      </w:r>
    </w:p>
    <w:p w:rsidR="00C576CF" w:rsidRPr="00E0153F" w:rsidRDefault="00C576CF" w:rsidP="00C576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Реализация алгоритма построения эллипса.</w:t>
      </w:r>
    </w:p>
    <w:p w:rsidR="00C576CF" w:rsidRPr="00E0153F" w:rsidRDefault="00C576CF" w:rsidP="00C576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 xml:space="preserve">Алгоритм </w:t>
      </w:r>
      <w:proofErr w:type="spellStart"/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Брезенхема</w:t>
      </w:r>
      <w:proofErr w:type="spellEnd"/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 xml:space="preserve"> (произвольно)</w:t>
      </w:r>
    </w:p>
    <w:p w:rsidR="00C576CF" w:rsidRPr="00E0153F" w:rsidRDefault="00C576CF" w:rsidP="00C576CF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Алгоритм средней точки</w:t>
      </w:r>
    </w:p>
    <w:p w:rsidR="0087071E" w:rsidRDefault="00C576CF" w:rsidP="00C576CF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87071E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 xml:space="preserve">Алгоритм, используя каноническое уравнение </w:t>
      </w:r>
    </w:p>
    <w:p w:rsidR="00C576CF" w:rsidRPr="0087071E" w:rsidRDefault="00C576CF" w:rsidP="00C576CF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87071E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Алгоритм, используя параметрическое уравнение</w:t>
      </w:r>
    </w:p>
    <w:p w:rsidR="00AC5A36" w:rsidRPr="00E0153F" w:rsidRDefault="00C576CF" w:rsidP="00E0153F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</w:pPr>
      <w:r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Построения, средствами имеющимися в среде</w:t>
      </w:r>
    </w:p>
    <w:p w:rsidR="0087071E" w:rsidRDefault="00B56CB5" w:rsidP="0087071E">
      <w:pPr>
        <w:rPr>
          <w:b/>
          <w:color w:val="000000"/>
          <w:sz w:val="27"/>
          <w:szCs w:val="27"/>
        </w:rPr>
      </w:pPr>
      <w:r w:rsidRPr="00B56CB5">
        <w:rPr>
          <w:b/>
          <w:color w:val="000000"/>
          <w:sz w:val="27"/>
          <w:szCs w:val="27"/>
        </w:rPr>
        <w:t>Теоретический материал:</w:t>
      </w:r>
    </w:p>
    <w:p w:rsidR="00C576CF" w:rsidRPr="008872B4" w:rsidRDefault="00C576CF" w:rsidP="00C576CF">
      <w:pPr>
        <w:rPr>
          <w:b/>
          <w:color w:val="000000"/>
          <w:sz w:val="27"/>
          <w:szCs w:val="27"/>
        </w:rPr>
      </w:pPr>
      <w:r w:rsidRPr="00E82E5E">
        <w:rPr>
          <w:color w:val="000000"/>
          <w:sz w:val="27"/>
          <w:szCs w:val="27"/>
        </w:rPr>
        <w:t>Рисование фигуры, используя каноническое или параметрическое уравнения не должно создать проблемы, так как в этом случае достаточно школьных знаний уравнений эллипса</w:t>
      </w:r>
      <w:r w:rsidR="0087071E">
        <w:rPr>
          <w:color w:val="000000"/>
          <w:sz w:val="27"/>
          <w:szCs w:val="27"/>
        </w:rPr>
        <w:t>(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val="en-US" w:eastAsia="ru-RU"/>
        </w:rPr>
        <w:t>b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^2*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val="en-US" w:eastAsia="ru-RU"/>
        </w:rPr>
        <w:t>x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 xml:space="preserve">^2 + 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val="en-US" w:eastAsia="ru-RU"/>
        </w:rPr>
        <w:t>a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^2*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val="en-US" w:eastAsia="ru-RU"/>
        </w:rPr>
        <w:t>y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 xml:space="preserve">^2 = 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val="en-US" w:eastAsia="ru-RU"/>
        </w:rPr>
        <w:t>a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^2*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val="en-US" w:eastAsia="ru-RU"/>
        </w:rPr>
        <w:t>b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^2</w:t>
      </w:r>
      <w:r w:rsidR="0087071E">
        <w:rPr>
          <w:color w:val="000000"/>
          <w:sz w:val="27"/>
          <w:szCs w:val="27"/>
        </w:rPr>
        <w:t>)</w:t>
      </w:r>
      <w:r w:rsidRPr="00E82E5E">
        <w:rPr>
          <w:color w:val="000000"/>
          <w:sz w:val="27"/>
          <w:szCs w:val="27"/>
        </w:rPr>
        <w:t xml:space="preserve"> и окружности</w:t>
      </w:r>
      <w:r w:rsidR="0087071E">
        <w:rPr>
          <w:color w:val="000000"/>
          <w:sz w:val="27"/>
          <w:szCs w:val="27"/>
        </w:rPr>
        <w:t>(</w:t>
      </w:r>
      <w:r w:rsidR="0087071E" w:rsidRPr="00E0153F">
        <w:rPr>
          <w:rFonts w:ascii="Calibri" w:eastAsia="Times New Roman" w:hAnsi="Calibri" w:cs="Calibri"/>
          <w:color w:val="000000" w:themeColor="text1"/>
          <w:sz w:val="27"/>
          <w:szCs w:val="27"/>
          <w:lang w:eastAsia="ru-RU"/>
        </w:rPr>
        <w:t>x^2 + y^2 = r^2</w:t>
      </w:r>
      <w:r w:rsidR="0087071E">
        <w:rPr>
          <w:color w:val="000000"/>
          <w:sz w:val="27"/>
          <w:szCs w:val="27"/>
        </w:rPr>
        <w:t>)</w:t>
      </w:r>
      <w:r w:rsidRPr="00E82E5E">
        <w:rPr>
          <w:color w:val="000000"/>
          <w:sz w:val="27"/>
          <w:szCs w:val="27"/>
        </w:rPr>
        <w:t>.</w:t>
      </w:r>
    </w:p>
    <w:p w:rsidR="00C576CF" w:rsidRPr="00E82E5E" w:rsidRDefault="00BA587E" w:rsidP="00C576C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Можем</w:t>
      </w:r>
      <w:r w:rsidR="00C576CF" w:rsidRPr="00E82E5E">
        <w:rPr>
          <w:color w:val="000000"/>
          <w:sz w:val="27"/>
          <w:szCs w:val="27"/>
        </w:rPr>
        <w:t xml:space="preserve"> заметить, что рисование параметрическим методом будет самым долгим, так как этот метод использует функции </w:t>
      </w:r>
      <w:proofErr w:type="spellStart"/>
      <w:r w:rsidR="00C576CF" w:rsidRPr="00E82E5E">
        <w:rPr>
          <w:color w:val="000000"/>
          <w:sz w:val="27"/>
          <w:szCs w:val="27"/>
          <w:lang w:val="en-US"/>
        </w:rPr>
        <w:t>cos</w:t>
      </w:r>
      <w:proofErr w:type="spellEnd"/>
      <w:r w:rsidR="00C576CF" w:rsidRPr="00E82E5E">
        <w:rPr>
          <w:color w:val="000000"/>
          <w:sz w:val="27"/>
          <w:szCs w:val="27"/>
        </w:rPr>
        <w:t>(</w:t>
      </w:r>
      <w:r w:rsidR="00C576CF" w:rsidRPr="00E82E5E">
        <w:rPr>
          <w:color w:val="000000"/>
          <w:sz w:val="27"/>
          <w:szCs w:val="27"/>
          <w:lang w:val="en-US"/>
        </w:rPr>
        <w:t>x</w:t>
      </w:r>
      <w:r w:rsidR="00C576CF" w:rsidRPr="00E82E5E">
        <w:rPr>
          <w:color w:val="000000"/>
          <w:sz w:val="27"/>
          <w:szCs w:val="27"/>
        </w:rPr>
        <w:t xml:space="preserve">) и </w:t>
      </w:r>
      <w:r w:rsidR="00C576CF" w:rsidRPr="00E82E5E">
        <w:rPr>
          <w:color w:val="000000"/>
          <w:sz w:val="27"/>
          <w:szCs w:val="27"/>
          <w:lang w:val="en-US"/>
        </w:rPr>
        <w:t>sin</w:t>
      </w:r>
      <w:r w:rsidR="00C576CF" w:rsidRPr="00E82E5E">
        <w:rPr>
          <w:color w:val="000000"/>
          <w:sz w:val="27"/>
          <w:szCs w:val="27"/>
        </w:rPr>
        <w:t>(</w:t>
      </w:r>
      <w:r w:rsidR="00C576CF" w:rsidRPr="00E82E5E">
        <w:rPr>
          <w:color w:val="000000"/>
          <w:sz w:val="27"/>
          <w:szCs w:val="27"/>
          <w:lang w:val="en-US"/>
        </w:rPr>
        <w:t>x</w:t>
      </w:r>
      <w:r w:rsidR="00C576CF" w:rsidRPr="00E82E5E">
        <w:rPr>
          <w:color w:val="000000"/>
          <w:sz w:val="27"/>
          <w:szCs w:val="27"/>
        </w:rPr>
        <w:t>), которые, как известно, вычисляются</w:t>
      </w:r>
      <w:r w:rsidR="00E82E5E" w:rsidRPr="00E82E5E">
        <w:rPr>
          <w:color w:val="000000"/>
          <w:sz w:val="27"/>
          <w:szCs w:val="27"/>
        </w:rPr>
        <w:t xml:space="preserve"> разложение в ряд.</w:t>
      </w:r>
    </w:p>
    <w:p w:rsidR="00EB5C9B" w:rsidRPr="00EB5C9B" w:rsidRDefault="00EB5C9B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  <w:b/>
        </w:rPr>
      </w:pPr>
      <w:r w:rsidRPr="00EB5C9B">
        <w:rPr>
          <w:rFonts w:asciiTheme="majorHAnsi" w:eastAsiaTheme="minorEastAsia" w:hAnsiTheme="majorHAnsi" w:cstheme="majorHAnsi"/>
          <w:b/>
        </w:rPr>
        <w:t xml:space="preserve">Алгоритм </w:t>
      </w:r>
      <w:proofErr w:type="spellStart"/>
      <w:r w:rsidRPr="00EB5C9B">
        <w:rPr>
          <w:rFonts w:asciiTheme="majorHAnsi" w:eastAsiaTheme="minorEastAsia" w:hAnsiTheme="majorHAnsi" w:cstheme="majorHAnsi"/>
          <w:b/>
        </w:rPr>
        <w:t>Брезенхема</w:t>
      </w:r>
      <w:proofErr w:type="spellEnd"/>
      <w:r w:rsidRPr="00EB5C9B">
        <w:rPr>
          <w:rFonts w:asciiTheme="majorHAnsi" w:eastAsiaTheme="minorEastAsia" w:hAnsiTheme="majorHAnsi" w:cstheme="majorHAnsi"/>
          <w:b/>
        </w:rPr>
        <w:t xml:space="preserve"> для построения окружности</w:t>
      </w:r>
    </w:p>
    <w:p w:rsidR="00EB5C9B" w:rsidRPr="00EB5C9B" w:rsidRDefault="000E437D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  <w:i/>
        </w:rPr>
      </w:pPr>
      <m:oMathPara>
        <m:oMath>
          <m:sSup>
            <m:sSupPr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x</m:t>
                  </m:r>
                  <m:r>
                    <w:rPr>
                      <w:rFonts w:asciiTheme="majorHAnsi" w:eastAsiaTheme="minorEastAsia" w:hAnsiTheme="majorHAnsi" w:cstheme="majorHAnsi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Theme="majorHAnsi" w:cstheme="maj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HAnsi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HAnsi"/>
                          <w:lang w:val="en-US"/>
                        </w:rPr>
                        <m:t>c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Theme="majorHAnsi" w:cstheme="majorHAnsi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Theme="majorHAnsi" w:cstheme="majorHAnsi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y</m:t>
              </m:r>
              <m:r>
                <w:rPr>
                  <w:rFonts w:asciiTheme="majorHAnsi" w:eastAsiaTheme="minorEastAsia" w:hAnsiTheme="majorHAnsi" w:cstheme="majorHAnsi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Theme="majorHAnsi" w:cstheme="majorHAnsi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Theme="majorHAnsi" w:cstheme="majorHAnsi"/>
                  <w:lang w:val="en-US"/>
                </w:rPr>
                <m:t>2</m:t>
              </m:r>
            </m:sup>
          </m:sSup>
        </m:oMath>
      </m:oMathPara>
    </w:p>
    <w:p w:rsidR="00EB5C9B" w:rsidRPr="00EB5C9B" w:rsidRDefault="00EB5C9B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t>Будем считать, что центр находится в начале координат, хс=ус=0. У направлена вверх, Х вправо.</w:t>
      </w:r>
    </w:p>
    <w:p w:rsidR="00EB5C9B" w:rsidRPr="00EB5C9B" w:rsidRDefault="00EB5C9B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hAnsiTheme="majorHAnsi" w:cstheme="majorHAnsi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177165</wp:posOffset>
            </wp:positionH>
            <wp:positionV relativeFrom="paragraph">
              <wp:posOffset>24765</wp:posOffset>
            </wp:positionV>
            <wp:extent cx="1476375" cy="997585"/>
            <wp:effectExtent l="0" t="0" r="9525" b="0"/>
            <wp:wrapSquare wrapText="bothSides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5C9B">
        <w:rPr>
          <w:rFonts w:asciiTheme="majorHAnsi" w:eastAsiaTheme="minorEastAsia" w:hAnsiTheme="majorHAnsi" w:cstheme="majorHAnsi"/>
        </w:rPr>
        <w:t xml:space="preserve">Окружность – симметричная фигура, можно построить половину или четверть и отражать и поворачивать. </w:t>
      </w:r>
      <w:r w:rsidRPr="00EB5C9B">
        <w:rPr>
          <w:rFonts w:asciiTheme="majorHAnsi" w:eastAsiaTheme="minorEastAsia" w:hAnsiTheme="majorHAnsi" w:cstheme="majorHAnsi"/>
          <w:lang w:val="en-US"/>
        </w:rPr>
        <w:t>Y</w:t>
      </w:r>
      <w:r w:rsidRPr="00EB5C9B">
        <w:rPr>
          <w:rFonts w:asciiTheme="majorHAnsi" w:eastAsiaTheme="minorEastAsia" w:hAnsiTheme="majorHAnsi" w:cstheme="majorHAnsi"/>
        </w:rPr>
        <w:t>=</w:t>
      </w:r>
      <w:r w:rsidRPr="00EB5C9B">
        <w:rPr>
          <w:rFonts w:asciiTheme="majorHAnsi" w:eastAsiaTheme="minorEastAsia" w:hAnsiTheme="majorHAnsi" w:cstheme="majorHAnsi"/>
          <w:lang w:val="en-US"/>
        </w:rPr>
        <w:t>A</w:t>
      </w:r>
      <w:r w:rsidRPr="00EB5C9B">
        <w:rPr>
          <w:rFonts w:asciiTheme="majorHAnsi" w:eastAsiaTheme="minorEastAsia" w:hAnsiTheme="majorHAnsi" w:cstheme="majorHAnsi"/>
        </w:rPr>
        <w:t>(</w:t>
      </w:r>
      <w:r w:rsidRPr="00EB5C9B">
        <w:rPr>
          <w:rFonts w:asciiTheme="majorHAnsi" w:eastAsiaTheme="minorEastAsia" w:hAnsiTheme="majorHAnsi" w:cstheme="majorHAnsi"/>
          <w:lang w:val="en-US"/>
        </w:rPr>
        <w:t>x</w:t>
      </w:r>
      <w:r w:rsidRPr="00EB5C9B">
        <w:rPr>
          <w:rFonts w:asciiTheme="majorHAnsi" w:eastAsiaTheme="minorEastAsia" w:hAnsiTheme="majorHAnsi" w:cstheme="majorHAnsi"/>
        </w:rPr>
        <w:t>) (</w:t>
      </w:r>
      <w:proofErr w:type="spellStart"/>
      <w:r w:rsidRPr="00EB5C9B">
        <w:rPr>
          <w:rFonts w:asciiTheme="majorHAnsi" w:eastAsiaTheme="minorEastAsia" w:hAnsiTheme="majorHAnsi" w:cstheme="majorHAnsi"/>
        </w:rPr>
        <w:t>отрисовка</w:t>
      </w:r>
      <w:proofErr w:type="spellEnd"/>
      <w:r w:rsidRPr="00EB5C9B">
        <w:rPr>
          <w:rFonts w:asciiTheme="majorHAnsi" w:eastAsiaTheme="minorEastAsia" w:hAnsiTheme="majorHAnsi" w:cstheme="majorHAnsi"/>
        </w:rPr>
        <w:t xml:space="preserve"> четверть</w:t>
      </w:r>
      <w:r w:rsidR="00354639" w:rsidRPr="00354639">
        <w:rPr>
          <w:rFonts w:asciiTheme="majorHAnsi" w:eastAsiaTheme="minorEastAsia" w:hAnsiTheme="majorHAnsi" w:cstheme="majorHAnsi"/>
        </w:rPr>
        <w:t xml:space="preserve"> </w:t>
      </w:r>
      <w:r w:rsidRPr="00EB5C9B">
        <w:rPr>
          <w:rFonts w:asciiTheme="majorHAnsi" w:eastAsiaTheme="minorEastAsia" w:hAnsiTheme="majorHAnsi" w:cstheme="majorHAnsi"/>
        </w:rPr>
        <w:t>круга от (0,</w:t>
      </w:r>
      <w:r w:rsidRPr="00EB5C9B">
        <w:rPr>
          <w:rFonts w:asciiTheme="majorHAnsi" w:eastAsiaTheme="minorEastAsia" w:hAnsiTheme="majorHAnsi" w:cstheme="majorHAnsi"/>
          <w:lang w:val="en-US"/>
        </w:rPr>
        <w:t>R</w:t>
      </w:r>
      <w:r w:rsidRPr="00EB5C9B">
        <w:rPr>
          <w:rFonts w:asciiTheme="majorHAnsi" w:eastAsiaTheme="minorEastAsia" w:hAnsiTheme="majorHAnsi" w:cstheme="majorHAnsi"/>
        </w:rPr>
        <w:t>) до (</w:t>
      </w:r>
      <w:r w:rsidRPr="00EB5C9B">
        <w:rPr>
          <w:rFonts w:asciiTheme="majorHAnsi" w:eastAsiaTheme="minorEastAsia" w:hAnsiTheme="majorHAnsi" w:cstheme="majorHAnsi"/>
          <w:lang w:val="en-US"/>
        </w:rPr>
        <w:t>R</w:t>
      </w:r>
      <w:r w:rsidRPr="00EB5C9B">
        <w:rPr>
          <w:rFonts w:asciiTheme="majorHAnsi" w:eastAsiaTheme="minorEastAsia" w:hAnsiTheme="majorHAnsi" w:cstheme="majorHAnsi"/>
        </w:rPr>
        <w:t>,0)) – в первой четверти монотонно убывающая. На очередном шаге возможен переход из (</w:t>
      </w:r>
      <w:r w:rsidRPr="00EB5C9B">
        <w:rPr>
          <w:rFonts w:asciiTheme="majorHAnsi" w:eastAsiaTheme="minorEastAsia" w:hAnsiTheme="majorHAnsi" w:cstheme="majorHAnsi"/>
          <w:lang w:val="en-US"/>
        </w:rPr>
        <w:t>xi</w:t>
      </w:r>
      <w:r w:rsidRPr="00EB5C9B">
        <w:rPr>
          <w:rFonts w:asciiTheme="majorHAnsi" w:eastAsiaTheme="minorEastAsia" w:hAnsiTheme="majorHAnsi" w:cstheme="majorHAnsi"/>
        </w:rPr>
        <w:t>,</w:t>
      </w:r>
      <w:proofErr w:type="spellStart"/>
      <w:r w:rsidRPr="00EB5C9B">
        <w:rPr>
          <w:rFonts w:asciiTheme="majorHAnsi" w:eastAsiaTheme="minorEastAsia" w:hAnsiTheme="majorHAnsi" w:cstheme="majorHAnsi"/>
          <w:lang w:val="en-US"/>
        </w:rPr>
        <w:t>yi</w:t>
      </w:r>
      <w:proofErr w:type="spellEnd"/>
      <w:r w:rsidRPr="00EB5C9B">
        <w:rPr>
          <w:rFonts w:asciiTheme="majorHAnsi" w:eastAsiaTheme="minorEastAsia" w:hAnsiTheme="majorHAnsi" w:cstheme="majorHAnsi"/>
        </w:rPr>
        <w:t>) в (</w:t>
      </w:r>
      <w:r w:rsidRPr="00EB5C9B">
        <w:rPr>
          <w:rFonts w:asciiTheme="majorHAnsi" w:eastAsiaTheme="minorEastAsia" w:hAnsiTheme="majorHAnsi" w:cstheme="majorHAnsi"/>
          <w:lang w:val="en-US"/>
        </w:rPr>
        <w:t>xi</w:t>
      </w:r>
      <w:r w:rsidRPr="00EB5C9B">
        <w:rPr>
          <w:rFonts w:asciiTheme="majorHAnsi" w:eastAsiaTheme="minorEastAsia" w:hAnsiTheme="majorHAnsi" w:cstheme="majorHAnsi"/>
        </w:rPr>
        <w:t>+1,</w:t>
      </w:r>
      <w:proofErr w:type="spellStart"/>
      <w:r w:rsidRPr="00EB5C9B">
        <w:rPr>
          <w:rFonts w:asciiTheme="majorHAnsi" w:eastAsiaTheme="minorEastAsia" w:hAnsiTheme="majorHAnsi" w:cstheme="majorHAnsi"/>
          <w:lang w:val="en-US"/>
        </w:rPr>
        <w:t>yi</w:t>
      </w:r>
      <w:proofErr w:type="spellEnd"/>
      <w:r w:rsidRPr="00EB5C9B">
        <w:rPr>
          <w:rFonts w:asciiTheme="majorHAnsi" w:eastAsiaTheme="minorEastAsia" w:hAnsiTheme="majorHAnsi" w:cstheme="majorHAnsi"/>
        </w:rPr>
        <w:t>), (</w:t>
      </w:r>
      <w:r w:rsidRPr="00EB5C9B">
        <w:rPr>
          <w:rFonts w:asciiTheme="majorHAnsi" w:eastAsiaTheme="minorEastAsia" w:hAnsiTheme="majorHAnsi" w:cstheme="majorHAnsi"/>
          <w:lang w:val="en-US"/>
        </w:rPr>
        <w:t>xi</w:t>
      </w:r>
      <w:r w:rsidRPr="00EB5C9B">
        <w:rPr>
          <w:rFonts w:asciiTheme="majorHAnsi" w:eastAsiaTheme="minorEastAsia" w:hAnsiTheme="majorHAnsi" w:cstheme="majorHAnsi"/>
        </w:rPr>
        <w:t>,</w:t>
      </w:r>
      <w:proofErr w:type="spellStart"/>
      <w:r w:rsidRPr="00EB5C9B">
        <w:rPr>
          <w:rFonts w:asciiTheme="majorHAnsi" w:eastAsiaTheme="minorEastAsia" w:hAnsiTheme="majorHAnsi" w:cstheme="majorHAnsi"/>
          <w:lang w:val="en-US"/>
        </w:rPr>
        <w:t>yi</w:t>
      </w:r>
      <w:proofErr w:type="spellEnd"/>
      <w:r w:rsidRPr="00EB5C9B">
        <w:rPr>
          <w:rFonts w:asciiTheme="majorHAnsi" w:eastAsiaTheme="minorEastAsia" w:hAnsiTheme="majorHAnsi" w:cstheme="majorHAnsi"/>
        </w:rPr>
        <w:t>-1), (</w:t>
      </w:r>
      <w:r w:rsidRPr="00EB5C9B">
        <w:rPr>
          <w:rFonts w:asciiTheme="majorHAnsi" w:eastAsiaTheme="minorEastAsia" w:hAnsiTheme="majorHAnsi" w:cstheme="majorHAnsi"/>
          <w:lang w:val="en-US"/>
        </w:rPr>
        <w:t>xi</w:t>
      </w:r>
      <w:r w:rsidRPr="00EB5C9B">
        <w:rPr>
          <w:rFonts w:asciiTheme="majorHAnsi" w:eastAsiaTheme="minorEastAsia" w:hAnsiTheme="majorHAnsi" w:cstheme="majorHAnsi"/>
        </w:rPr>
        <w:t>+1,</w:t>
      </w:r>
      <w:proofErr w:type="spellStart"/>
      <w:r w:rsidRPr="00EB5C9B">
        <w:rPr>
          <w:rFonts w:asciiTheme="majorHAnsi" w:eastAsiaTheme="minorEastAsia" w:hAnsiTheme="majorHAnsi" w:cstheme="majorHAnsi"/>
          <w:lang w:val="en-US"/>
        </w:rPr>
        <w:t>yi</w:t>
      </w:r>
      <w:proofErr w:type="spellEnd"/>
      <w:r w:rsidRPr="00EB5C9B">
        <w:rPr>
          <w:rFonts w:asciiTheme="majorHAnsi" w:eastAsiaTheme="minorEastAsia" w:hAnsiTheme="majorHAnsi" w:cstheme="majorHAnsi"/>
        </w:rPr>
        <w:t>-1).</w:t>
      </w:r>
    </w:p>
    <w:p w:rsidR="00EB5C9B" w:rsidRPr="00EB5C9B" w:rsidRDefault="00EB5C9B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</w:rPr>
      </w:pPr>
    </w:p>
    <w:p w:rsidR="00EB5C9B" w:rsidRPr="00EB5C9B" w:rsidRDefault="00EB5C9B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lastRenderedPageBreak/>
        <w:t xml:space="preserve">Критерий </w:t>
      </w:r>
      <m:oMath>
        <m:sSub>
          <m:sSub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Pr>
          <m:e>
            <m:r>
              <w:rPr>
                <w:rFonts w:asciiTheme="majorHAnsi" w:eastAsiaTheme="minorEastAsia" w:hAnsiTheme="majorHAnsi" w:cstheme="majorHAnsi"/>
              </w:rPr>
              <m:t>∆</m:t>
            </m:r>
            <m:ctrlPr>
              <w:rPr>
                <w:rFonts w:ascii="Cambria Math" w:eastAsiaTheme="minorEastAsia" w:hAnsiTheme="majorHAnsi" w:cstheme="majorHAnsi"/>
                <w:i/>
              </w:rPr>
            </m:ctrlPr>
          </m:e>
          <m:sub>
            <m:r>
              <w:rPr>
                <w:rFonts w:ascii="Cambria Math" w:eastAsiaTheme="minorEastAsia" w:hAnsi="Cambria Math" w:cstheme="majorHAnsi"/>
                <w:lang w:val="en-US"/>
              </w:rPr>
              <m:t>i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Theme="majorHAnsi" w:eastAsiaTheme="minorEastAsia" w:hAnsiTheme="majorHAnsi" w:cstheme="majorHAnsi"/>
                  </w:rPr>
                  <m:t>-</m:t>
                </m:r>
                <m:r>
                  <w:rPr>
                    <w:rFonts w:ascii="Cambria Math" w:eastAsiaTheme="minorEastAsia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val="en-US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</m:oMath>
      <w:r w:rsidRPr="00EB5C9B">
        <w:rPr>
          <w:rFonts w:asciiTheme="majorHAnsi" w:eastAsiaTheme="minorEastAsia" w:hAnsiTheme="majorHAnsi" w:cstheme="majorHAnsi"/>
        </w:rPr>
        <w:t xml:space="preserve"> – местный аналог ошибки. Разность квадратов (расстояния от центра окружности до диагонального пикселя) и (расстояния от центра окружности до самой окружности).</w:t>
      </w:r>
    </w:p>
    <w:p w:rsidR="00EB5C9B" w:rsidRPr="00EB5C9B" w:rsidRDefault="000E437D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δ</m:t>
              </m:r>
            </m:e>
            <m:sub>
              <m:r>
                <w:rPr>
                  <w:rFonts w:ascii="Cambria Math" w:eastAsiaTheme="minorEastAsia" w:hAnsiTheme="majorHAnsi" w:cstheme="majorHAnsi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Theme="majorHAnsi" w:cstheme="majorHAnsi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Theme="majorHAnsi" w:cstheme="maj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Theme="majorHAnsi" w:cstheme="maj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Theme="majorHAnsi" w:cstheme="majorHAnsi"/>
                          <w:lang w:val="en-US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Theme="majorHAnsi" w:cstheme="majorHAnsi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bSup>
              <m:r>
                <w:rPr>
                  <w:rFonts w:asciiTheme="majorHAnsi" w:eastAsiaTheme="minorEastAsia" w:hAnsiTheme="majorHAnsi" w:cstheme="majorHAnsi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Theme="majorHAnsi" w:eastAsiaTheme="minorEastAsia" w:hAnsiTheme="majorHAnsi" w:cstheme="majorHAnsi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Theme="majorHAnsi" w:cstheme="maj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Theme="majorHAnsi" w:cstheme="maj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Theme="majorHAnsi" w:cstheme="majorHAnsi"/>
                          <w:lang w:val="en-US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Theme="majorHAnsi" w:cstheme="majorHAnsi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Theme="majorHAnsi" w:cstheme="maj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Theme="majorHAnsi" w:cstheme="maj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ajorHAnsi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Theme="majorHAnsi" w:eastAsiaTheme="minorEastAsia" w:hAnsiTheme="majorHAnsi" w:cstheme="majorHAnsi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Theme="majorHAnsi" w:cstheme="majorHAnsi"/>
                          <w:lang w:val="en-US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  <m:r>
                <w:rPr>
                  <w:rFonts w:asciiTheme="majorHAnsi" w:eastAsiaTheme="minorEastAsia" w:hAnsiTheme="majorHAnsi" w:cstheme="majorHAnsi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EB5C9B" w:rsidRPr="00EB5C9B" w:rsidRDefault="00EB5C9B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br/>
        <w:t xml:space="preserve">Если </w:t>
      </w:r>
      <m:oMath>
        <m:r>
          <w:rPr>
            <w:rFonts w:asciiTheme="majorHAnsi" w:eastAsiaTheme="minorEastAsia" w:hAnsiTheme="majorHAnsi" w:cstheme="majorHAnsi"/>
          </w:rPr>
          <m:t>∆</m:t>
        </m:r>
        <m:r>
          <w:rPr>
            <w:rFonts w:ascii="Cambria Math" w:eastAsiaTheme="minorEastAsia" w:hAnsiTheme="majorHAnsi" w:cstheme="majorHAnsi"/>
          </w:rPr>
          <m:t>&lt;0</m:t>
        </m:r>
      </m:oMath>
      <w:r w:rsidRPr="00EB5C9B">
        <w:rPr>
          <w:rFonts w:asciiTheme="majorHAnsi" w:eastAsiaTheme="minorEastAsia" w:hAnsiTheme="majorHAnsi" w:cstheme="majorHAnsi"/>
        </w:rPr>
        <w:t>, то диагональный пиксель лежит внутри окружности. Выбирается диагональный.</w:t>
      </w:r>
    </w:p>
    <w:p w:rsidR="00EB5C9B" w:rsidRPr="00EB5C9B" w:rsidRDefault="00EB5C9B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t xml:space="preserve">Случай1: первый модуль &gt;=0, второй &lt;0. </w:t>
      </w:r>
      <m:oMath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val="en-US"/>
              </w:rPr>
              <m:t>δ</m:t>
            </m:r>
            <m:r>
              <w:rPr>
                <w:rFonts w:ascii="Cambria Math" w:eastAsiaTheme="minorEastAsia" w:hAnsiTheme="majorHAnsi" w:cstheme="majorHAnsi"/>
              </w:rPr>
              <m:t>=</m:t>
            </m:r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bSup>
          <m:sSub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  <w:lang w:val="en-US"/>
              </w:rPr>
              <m:t>i</m:t>
            </m:r>
          </m:sub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bSup>
        <m:r>
          <w:rPr>
            <w:rFonts w:asciiTheme="majorHAnsi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val="en-US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Theme="majorHAnsi" w:eastAsiaTheme="minorEastAsia" w:hAnsiTheme="majorHAnsi" w:cstheme="majorHAnsi"/>
                  </w:rPr>
                  <m:t>-</m:t>
                </m:r>
                <m:r>
                  <w:rPr>
                    <w:rFonts w:ascii="Cambria Math" w:eastAsiaTheme="minorEastAsia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val="en-US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=2</m:t>
        </m:r>
        <m:d>
          <m:dPr>
            <m:begChr m:val="["/>
            <m:endChr m:val="]"/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Theme="majorHAnsi" w:cstheme="maj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Theme="majorHAnsi" w:cstheme="majorHAnsi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  <m:r>
              <w:rPr>
                <w:rFonts w:ascii="Cambria Math" w:eastAsiaTheme="minorEastAsia" w:hAnsiTheme="majorHAnsi" w:cstheme="majorHAnsi"/>
              </w:rPr>
              <m:t>+</m:t>
            </m:r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Theme="majorHAnsi" w:cstheme="maj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Theme="majorHAnsi" w:eastAsiaTheme="minorEastAsia" w:hAnsiTheme="majorHAnsi" w:cstheme="majorHAnsi"/>
                      </w:rPr>
                      <m:t>-</m:t>
                    </m:r>
                    <m:r>
                      <w:rPr>
                        <w:rFonts w:ascii="Cambria Math" w:eastAsiaTheme="minorEastAsia" w:hAnsiTheme="majorHAnsi" w:cstheme="majorHAnsi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  <m:r>
              <w:rPr>
                <w:rFonts w:asciiTheme="majorHAnsi" w:eastAsiaTheme="minorEastAsia" w:hAnsiTheme="majorHAnsi" w:cstheme="majorHAnsi"/>
              </w:rPr>
              <m:t>-</m:t>
            </m:r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</m:e>
        </m:d>
        <m:r>
          <w:rPr>
            <w:rFonts w:ascii="Cambria Math" w:eastAsiaTheme="minorEastAsia" w:hAnsiTheme="majorHAnsi" w:cstheme="majorHAnsi"/>
          </w:rPr>
          <m:t>+2</m:t>
        </m:r>
        <m:sSub>
          <m:sSub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  <w:lang w:val="en-US"/>
              </w:rPr>
              <m:t>i</m:t>
            </m:r>
          </m:sub>
        </m:sSub>
        <m:r>
          <w:rPr>
            <w:rFonts w:asciiTheme="majorHAnsi" w:eastAsiaTheme="minorEastAsia" w:hAnsiTheme="majorHAnsi" w:cstheme="majorHAnsi"/>
          </w:rPr>
          <m:t>-</m:t>
        </m:r>
        <m:r>
          <w:rPr>
            <w:rFonts w:ascii="Cambria Math" w:eastAsiaTheme="minorEastAsia" w:hAnsiTheme="majorHAnsi" w:cstheme="majorHAnsi"/>
          </w:rPr>
          <m:t>1=2</m:t>
        </m:r>
        <m:r>
          <w:rPr>
            <w:rFonts w:ascii="Cambria Math" w:eastAsiaTheme="minorEastAsia" w:hAnsiTheme="majorHAnsi" w:cstheme="majorHAnsi"/>
          </w:rPr>
          <m:t>∆</m:t>
        </m:r>
        <m:r>
          <w:rPr>
            <w:rFonts w:ascii="Cambria Math" w:eastAsiaTheme="minorEastAsia" w:hAnsiTheme="majorHAnsi" w:cstheme="majorHAnsi"/>
          </w:rPr>
          <m:t>+2</m:t>
        </m:r>
        <m:sSub>
          <m:sSub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  <w:lang w:val="en-US"/>
              </w:rPr>
              <m:t>i</m:t>
            </m:r>
          </m:sub>
        </m:sSub>
        <m:r>
          <w:rPr>
            <w:rFonts w:asciiTheme="majorHAnsi" w:eastAsiaTheme="minorEastAsia" w:hAnsiTheme="majorHAnsi" w:cstheme="majorHAnsi"/>
          </w:rPr>
          <m:t>-</m:t>
        </m:r>
        <m:r>
          <w:rPr>
            <w:rFonts w:ascii="Cambria Math" w:eastAsiaTheme="minorEastAsia" w:hAnsiTheme="majorHAnsi" w:cstheme="majorHAnsi"/>
          </w:rPr>
          <m:t>1</m:t>
        </m:r>
      </m:oMath>
    </w:p>
    <w:p w:rsidR="00EB5C9B" w:rsidRPr="00EB5C9B" w:rsidRDefault="00EB5C9B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t xml:space="preserve">Случай2: первый модуль &lt;=0, второй &lt;0, выбор пикселя очевиден, </w:t>
      </w:r>
      <m:oMath>
        <m:d>
          <m:dPr>
            <m:ctrlPr>
              <w:rPr>
                <w:rFonts w:ascii="Cambria Math" w:eastAsiaTheme="minorEastAsia" w:hAnsiTheme="majorHAnsi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i</m:t>
                </m:r>
              </m:sub>
            </m:sSub>
            <m:r>
              <w:rPr>
                <w:rFonts w:ascii="Cambria Math" w:eastAsiaTheme="minorEastAsia" w:hAnsiTheme="majorHAnsi" w:cstheme="majorHAnsi"/>
              </w:rPr>
              <m:t>+1,</m:t>
            </m:r>
            <m:sSub>
              <m:sSub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aj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ajorHAnsi"/>
                  </w:rPr>
                  <m:t>i</m:t>
                </m:r>
              </m:sub>
            </m:sSub>
          </m:e>
        </m:d>
      </m:oMath>
      <w:r w:rsidRPr="00EB5C9B">
        <w:rPr>
          <w:rFonts w:asciiTheme="majorHAnsi" w:eastAsiaTheme="minorEastAsia" w:hAnsiTheme="majorHAnsi" w:cstheme="majorHAnsi"/>
        </w:rPr>
        <w:t xml:space="preserve">. </w:t>
      </w:r>
      <m:oMath>
        <m:r>
          <w:rPr>
            <w:rFonts w:ascii="Cambria Math" w:eastAsiaTheme="minorEastAsia" w:hAnsi="Cambria Math" w:cstheme="majorHAnsi"/>
          </w:rPr>
          <m:t>δ</m:t>
        </m:r>
        <m:r>
          <w:rPr>
            <w:rFonts w:ascii="Cambria Math" w:eastAsiaTheme="minorEastAsia" w:hAnsiTheme="majorHAnsi" w:cstheme="majorHAnsi"/>
          </w:rPr>
          <m:t>=</m:t>
        </m:r>
        <m:r>
          <w:rPr>
            <w:rFonts w:ascii="Cambria Math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sSubSup>
          <m:sSub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HAnsi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  <w:lang w:val="en-US"/>
              </w:rPr>
              <m:t>i</m:t>
            </m:r>
          </m:sub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b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r>
              <w:rPr>
                <w:rFonts w:ascii="Cambria Math" w:eastAsiaTheme="minorEastAsia" w:hAnsi="Cambria Math" w:cstheme="majorHAnsi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Theme="majorHAnsi" w:eastAsiaTheme="minorEastAsia" w:hAnsiTheme="majorHAnsi" w:cstheme="majorHAnsi"/>
                  </w:rPr>
                  <m:t>-</m:t>
                </m:r>
                <m:r>
                  <w:rPr>
                    <w:rFonts w:ascii="Cambria Math" w:eastAsiaTheme="minorEastAsia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val="en-US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=</m:t>
        </m:r>
        <m:r>
          <w:rPr>
            <w:rFonts w:ascii="Cambria Math" w:eastAsiaTheme="minorEastAsia" w:hAnsiTheme="majorHAnsi" w:cstheme="majorHAnsi"/>
          </w:rPr>
          <m:t>-</m:t>
        </m:r>
        <m:r>
          <w:rPr>
            <w:rFonts w:ascii="Cambria Math" w:eastAsiaTheme="minorEastAsia" w:hAnsiTheme="majorHAnsi" w:cstheme="majorHAnsi"/>
          </w:rPr>
          <m:t>2</m:t>
        </m:r>
        <m:sSub>
          <m:sSub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  <w:lang w:val="en-US"/>
              </w:rPr>
              <m:t>i</m:t>
            </m:r>
          </m:sub>
        </m:sSub>
        <m:r>
          <w:rPr>
            <w:rFonts w:ascii="Cambria Math" w:eastAsiaTheme="minorEastAsia" w:hAnsiTheme="majorHAnsi" w:cstheme="majorHAnsi"/>
          </w:rPr>
          <m:t>+1</m:t>
        </m:r>
      </m:oMath>
      <w:r w:rsidRPr="00EB5C9B">
        <w:rPr>
          <w:rFonts w:asciiTheme="majorHAnsi" w:eastAsiaTheme="minorEastAsia" w:hAnsiTheme="majorHAnsi" w:cstheme="majorHAnsi"/>
        </w:rPr>
        <w:t>, где 0&lt;=</w:t>
      </w:r>
      <w:proofErr w:type="spellStart"/>
      <w:r w:rsidRPr="00EB5C9B">
        <w:rPr>
          <w:rFonts w:asciiTheme="majorHAnsi" w:eastAsiaTheme="minorEastAsia" w:hAnsiTheme="majorHAnsi" w:cstheme="majorHAnsi"/>
          <w:lang w:val="en-US"/>
        </w:rPr>
        <w:t>yi</w:t>
      </w:r>
      <w:proofErr w:type="spellEnd"/>
      <w:r w:rsidRPr="00EB5C9B">
        <w:rPr>
          <w:rFonts w:asciiTheme="majorHAnsi" w:eastAsiaTheme="minorEastAsia" w:hAnsiTheme="majorHAnsi" w:cstheme="majorHAnsi"/>
        </w:rPr>
        <w:t>&lt;=</w:t>
      </w:r>
      <w:r w:rsidRPr="00EB5C9B">
        <w:rPr>
          <w:rFonts w:asciiTheme="majorHAnsi" w:eastAsiaTheme="minorEastAsia" w:hAnsiTheme="majorHAnsi" w:cstheme="majorHAnsi"/>
          <w:lang w:val="en-US"/>
        </w:rPr>
        <w:t>R</w:t>
      </w:r>
      <w:r w:rsidRPr="00EB5C9B">
        <w:rPr>
          <w:rFonts w:asciiTheme="majorHAnsi" w:eastAsiaTheme="minorEastAsia" w:hAnsiTheme="majorHAnsi" w:cstheme="majorHAnsi"/>
        </w:rPr>
        <w:br/>
        <w:t xml:space="preserve">Если </w:t>
      </w:r>
      <m:oMath>
        <m:r>
          <w:rPr>
            <w:rFonts w:asciiTheme="majorHAnsi" w:eastAsiaTheme="minorEastAsia" w:hAnsiTheme="majorHAnsi" w:cstheme="majorHAnsi"/>
          </w:rPr>
          <m:t>∆</m:t>
        </m:r>
        <m:r>
          <w:rPr>
            <w:rFonts w:ascii="Cambria Math" w:eastAsiaTheme="minorEastAsia" w:hAnsiTheme="majorHAnsi" w:cstheme="majorHAnsi"/>
          </w:rPr>
          <m:t>=0</m:t>
        </m:r>
      </m:oMath>
      <w:r w:rsidRPr="00EB5C9B">
        <w:rPr>
          <w:rFonts w:asciiTheme="majorHAnsi" w:eastAsiaTheme="minorEastAsia" w:hAnsiTheme="majorHAnsi" w:cstheme="majorHAnsi"/>
        </w:rPr>
        <w:t xml:space="preserve">, то диагональный пиксель лежит ровно на окружности. Выбирается диагональный. </w:t>
      </w:r>
      <w:r w:rsidRPr="00EB5C9B">
        <w:rPr>
          <w:rFonts w:asciiTheme="majorHAnsi" w:eastAsiaTheme="minorEastAsia" w:hAnsiTheme="majorHAnsi" w:cstheme="majorHAnsi"/>
        </w:rPr>
        <w:br/>
        <w:t xml:space="preserve">Если </w:t>
      </w:r>
      <m:oMath>
        <m:r>
          <w:rPr>
            <w:rFonts w:asciiTheme="majorHAnsi" w:eastAsiaTheme="minorEastAsia" w:hAnsiTheme="majorHAnsi" w:cstheme="majorHAnsi"/>
          </w:rPr>
          <m:t>∆</m:t>
        </m:r>
        <m:r>
          <w:rPr>
            <w:rFonts w:ascii="Cambria Math" w:eastAsiaTheme="minorEastAsia" w:hAnsiTheme="majorHAnsi" w:cstheme="majorHAnsi"/>
          </w:rPr>
          <m:t>&gt;0</m:t>
        </m:r>
      </m:oMath>
      <w:r w:rsidRPr="00EB5C9B">
        <w:rPr>
          <w:rFonts w:asciiTheme="majorHAnsi" w:eastAsiaTheme="minorEastAsia" w:hAnsiTheme="majorHAnsi" w:cstheme="majorHAnsi"/>
        </w:rPr>
        <w:t xml:space="preserve">, то диагональный пиксель лежит вне окружности. Выбирается диагональный или вертикальный пиксель для </w:t>
      </w:r>
      <w:proofErr w:type="spellStart"/>
      <w:r w:rsidRPr="00EB5C9B">
        <w:rPr>
          <w:rFonts w:asciiTheme="majorHAnsi" w:eastAsiaTheme="minorEastAsia" w:hAnsiTheme="majorHAnsi" w:cstheme="majorHAnsi"/>
        </w:rPr>
        <w:t>отрисовки</w:t>
      </w:r>
      <w:proofErr w:type="spellEnd"/>
      <w:r w:rsidRPr="00EB5C9B">
        <w:rPr>
          <w:rFonts w:asciiTheme="majorHAnsi" w:eastAsiaTheme="minorEastAsia" w:hAnsiTheme="majorHAnsi" w:cstheme="majorHAnsi"/>
        </w:rPr>
        <w:t>.</w:t>
      </w:r>
    </w:p>
    <w:p w:rsidR="00EB5C9B" w:rsidRPr="00EB5C9B" w:rsidRDefault="000E437D" w:rsidP="00EB5C9B">
      <w:pPr>
        <w:spacing w:after="60" w:line="240" w:lineRule="auto"/>
        <w:ind w:firstLine="284"/>
        <w:rPr>
          <w:rFonts w:asciiTheme="majorHAnsi" w:eastAsiaTheme="minorEastAsia" w:hAnsiTheme="majorHAnsi" w:cstheme="majorHAnsi"/>
        </w:rPr>
      </w:pPr>
      <m:oMath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δ</m:t>
            </m:r>
          </m:e>
          <m:sub>
            <m:r>
              <w:rPr>
                <w:rFonts w:ascii="Cambria Math" w:eastAsiaTheme="minorEastAsia" w:hAnsiTheme="majorHAnsi" w:cstheme="majorHAnsi"/>
              </w:rPr>
              <m:t>2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Theme="majorHAnsi" w:cstheme="maj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Theme="majorHAnsi" w:cstheme="majorHAnsi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  <m:r>
              <w:rPr>
                <w:rFonts w:ascii="Cambria Math" w:eastAsiaTheme="minorEastAsia" w:hAnsiTheme="majorHAnsi" w:cstheme="majorHAnsi"/>
              </w:rPr>
              <m:t>+</m:t>
            </m:r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Theme="majorHAnsi" w:cstheme="maj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Theme="majorHAnsi" w:eastAsiaTheme="minorEastAsia" w:hAnsiTheme="majorHAnsi" w:cstheme="majorHAnsi"/>
                      </w:rPr>
                      <m:t>-</m:t>
                    </m:r>
                    <m:r>
                      <w:rPr>
                        <w:rFonts w:ascii="Cambria Math" w:eastAsiaTheme="minorEastAsia" w:hAnsiTheme="majorHAnsi" w:cstheme="majorHAnsi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  <m:r>
              <w:rPr>
                <w:rFonts w:asciiTheme="majorHAnsi" w:eastAsiaTheme="minorEastAsia" w:hAnsiTheme="majorHAnsi" w:cstheme="majorHAnsi"/>
              </w:rPr>
              <m:t>-</m:t>
            </m:r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</m:e>
        </m:d>
        <m:r>
          <w:rPr>
            <w:rFonts w:asciiTheme="majorHAnsi" w:eastAsiaTheme="minorEastAsia" w:hAnsiTheme="majorHAnsi" w:cstheme="majorHAnsi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ajorHAnsi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bSup>
            <m:r>
              <w:rPr>
                <w:rFonts w:ascii="Cambria Math" w:eastAsiaTheme="minorEastAsia" w:hAnsiTheme="majorHAnsi" w:cstheme="majorHAnsi"/>
              </w:rPr>
              <m:t>+</m:t>
            </m:r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Theme="majorHAnsi" w:cstheme="maj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Theme="majorHAnsi" w:eastAsiaTheme="minorEastAsia" w:hAnsiTheme="majorHAnsi" w:cstheme="majorHAnsi"/>
                      </w:rPr>
                      <m:t>-</m:t>
                    </m:r>
                    <m:r>
                      <w:rPr>
                        <w:rFonts w:ascii="Cambria Math" w:eastAsiaTheme="minorEastAsia" w:hAnsiTheme="majorHAnsi" w:cstheme="majorHAnsi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  <m:r>
              <w:rPr>
                <w:rFonts w:asciiTheme="majorHAnsi" w:eastAsiaTheme="minorEastAsia" w:hAnsiTheme="majorHAnsi" w:cstheme="majorHAnsi"/>
              </w:rPr>
              <m:t>-</m:t>
            </m:r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ajorHAnsi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</m:e>
        </m:d>
      </m:oMath>
      <w:r w:rsidR="00EB5C9B" w:rsidRPr="00EB5C9B">
        <w:rPr>
          <w:rFonts w:asciiTheme="majorHAnsi" w:eastAsiaTheme="minorEastAsia" w:hAnsiTheme="majorHAnsi" w:cstheme="majorHAnsi"/>
        </w:rPr>
        <w:t>. Если &lt;0, то выбирается диагональный, если =0 – любой из двух, &gt;0 – вертикальный.</w:t>
      </w:r>
    </w:p>
    <w:p w:rsidR="00EB5C9B" w:rsidRPr="00EB5C9B" w:rsidRDefault="00EB5C9B" w:rsidP="00EB5C9B">
      <w:pPr>
        <w:ind w:firstLine="284"/>
        <w:rPr>
          <w:rFonts w:asciiTheme="majorHAnsi" w:hAnsiTheme="majorHAnsi" w:cstheme="majorHAnsi"/>
        </w:rPr>
      </w:pPr>
    </w:p>
    <w:p w:rsidR="00EB5C9B" w:rsidRPr="00EB5C9B" w:rsidRDefault="00EB5C9B" w:rsidP="00EB5C9B">
      <w:pPr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hAnsiTheme="majorHAnsi" w:cstheme="majorHAnsi"/>
        </w:rPr>
        <w:t>Случай4: бельта2 =0, выбор пикселя (</w:t>
      </w:r>
      <w:r w:rsidRPr="00EB5C9B">
        <w:rPr>
          <w:rFonts w:asciiTheme="majorHAnsi" w:hAnsiTheme="majorHAnsi" w:cstheme="majorHAnsi"/>
          <w:lang w:val="en-US"/>
        </w:rPr>
        <w:t>xi</w:t>
      </w:r>
      <w:r w:rsidRPr="00EB5C9B">
        <w:rPr>
          <w:rFonts w:asciiTheme="majorHAnsi" w:hAnsiTheme="majorHAnsi" w:cstheme="majorHAnsi"/>
        </w:rPr>
        <w:t>,</w:t>
      </w:r>
      <w:proofErr w:type="spellStart"/>
      <w:r w:rsidRPr="00EB5C9B">
        <w:rPr>
          <w:rFonts w:asciiTheme="majorHAnsi" w:hAnsiTheme="majorHAnsi" w:cstheme="majorHAnsi"/>
          <w:lang w:val="en-US"/>
        </w:rPr>
        <w:t>yi</w:t>
      </w:r>
      <w:proofErr w:type="spellEnd"/>
      <w:r w:rsidRPr="00EB5C9B">
        <w:rPr>
          <w:rFonts w:asciiTheme="majorHAnsi" w:hAnsiTheme="majorHAnsi" w:cstheme="majorHAnsi"/>
        </w:rPr>
        <w:t xml:space="preserve">-1) очевиден, но надо проверить знак бельта2. </w:t>
      </w:r>
      <m:oMath>
        <m:sSup>
          <m:sSupPr>
            <m:ctrlPr>
              <w:rPr>
                <w:rFonts w:ascii="Cambria Math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Theme="majorHAnsi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Theme="majorHAnsi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  <m:r>
                  <w:rPr>
                    <w:rFonts w:ascii="Cambria Math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hAnsiTheme="majorHAnsi" w:cstheme="majorHAnsi"/>
              </w:rPr>
              <m:t>2</m:t>
            </m:r>
          </m:sup>
        </m:sSup>
        <m:r>
          <w:rPr>
            <w:rFonts w:ascii="Cambria Math" w:hAnsiTheme="majorHAnsi" w:cstheme="majorHAnsi"/>
          </w:rPr>
          <m:t>+</m:t>
        </m:r>
        <m:sSup>
          <m:sSupPr>
            <m:ctrlPr>
              <w:rPr>
                <w:rFonts w:ascii="Cambria Math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Theme="majorHAnsi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Theme="majorHAnsi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  <m:r>
                  <w:rPr>
                    <w:rFonts w:asciiTheme="majorHAnsi" w:hAnsiTheme="majorHAnsi" w:cstheme="majorHAnsi"/>
                  </w:rPr>
                  <m:t>-</m:t>
                </m:r>
                <m:r>
                  <w:rPr>
                    <w:rFonts w:ascii="Cambria Math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hAnsiTheme="majorHAnsi" w:cstheme="majorHAnsi"/>
              </w:rPr>
              <m:t>2</m:t>
            </m:r>
          </m:sup>
        </m:sSup>
        <m:r>
          <w:rPr>
            <w:rFonts w:asciiTheme="majorHAnsi" w:hAnsiTheme="majorHAnsi" w:cstheme="majorHAnsi"/>
          </w:rPr>
          <m:t>-</m:t>
        </m:r>
        <m:sSup>
          <m:sSupPr>
            <m:ctrlPr>
              <w:rPr>
                <w:rFonts w:ascii="Cambria Math" w:hAnsiTheme="majorHAnsi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R</m:t>
            </m:r>
          </m:e>
          <m:sup>
            <m:r>
              <w:rPr>
                <w:rFonts w:ascii="Cambria Math" w:hAnsiTheme="majorHAnsi" w:cstheme="majorHAnsi"/>
              </w:rPr>
              <m:t>2</m:t>
            </m:r>
          </m:sup>
        </m:sSup>
        <m:r>
          <w:rPr>
            <w:rFonts w:ascii="Cambria Math" w:hAnsiTheme="majorHAnsi" w:cstheme="majorHAnsi"/>
          </w:rPr>
          <m:t xml:space="preserve">&gt;0;   </m:t>
        </m:r>
        <m:sSubSup>
          <m:sSubSupPr>
            <m:ctrlPr>
              <w:rPr>
                <w:rFonts w:ascii="Cambria Math" w:hAnsiTheme="majorHAnsi" w:cstheme="majorHAnsi"/>
                <w:i/>
              </w:rPr>
            </m:ctrlPr>
          </m:sSubSupPr>
          <m:e>
            <m:r>
              <w:rPr>
                <w:rFonts w:ascii="Cambria Math" w:hAnsi="Cambria Math" w:cstheme="majorHAnsi"/>
              </w:rPr>
              <m:t>x</m:t>
            </m:r>
          </m:e>
          <m:sub>
            <m:r>
              <w:rPr>
                <w:rFonts w:ascii="Cambria Math" w:hAnsi="Cambria Math" w:cstheme="majorHAnsi"/>
              </w:rPr>
              <m:t>i</m:t>
            </m:r>
          </m:sub>
          <m:sup>
            <m:r>
              <w:rPr>
                <w:rFonts w:ascii="Cambria Math" w:hAnsiTheme="majorHAnsi" w:cstheme="majorHAnsi"/>
              </w:rPr>
              <m:t>2</m:t>
            </m:r>
          </m:sup>
        </m:sSubSup>
        <m:r>
          <w:rPr>
            <w:rFonts w:ascii="Cambria Math" w:hAnsiTheme="majorHAnsi" w:cstheme="majorHAnsi"/>
          </w:rPr>
          <m:t>+</m:t>
        </m:r>
        <m:sSup>
          <m:sSupPr>
            <m:ctrlPr>
              <w:rPr>
                <w:rFonts w:ascii="Cambria Math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Theme="majorHAnsi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Theme="majorHAnsi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  <m:r>
                  <w:rPr>
                    <w:rFonts w:asciiTheme="majorHAnsi" w:hAnsiTheme="majorHAnsi" w:cstheme="majorHAnsi"/>
                  </w:rPr>
                  <m:t>-</m:t>
                </m:r>
                <m:r>
                  <w:rPr>
                    <w:rFonts w:ascii="Cambria Math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hAnsiTheme="majorHAnsi" w:cstheme="majorHAnsi"/>
              </w:rPr>
              <m:t>2</m:t>
            </m:r>
          </m:sup>
        </m:sSup>
        <m:r>
          <w:rPr>
            <w:rFonts w:asciiTheme="majorHAnsi" w:hAnsiTheme="majorHAnsi" w:cstheme="majorHAnsi"/>
          </w:rPr>
          <m:t>-</m:t>
        </m:r>
        <m:sSup>
          <m:sSupPr>
            <m:ctrlPr>
              <w:rPr>
                <w:rFonts w:ascii="Cambria Math" w:hAnsiTheme="majorHAnsi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R</m:t>
            </m:r>
          </m:e>
          <m:sup>
            <m:r>
              <w:rPr>
                <w:rFonts w:ascii="Cambria Math" w:hAnsiTheme="majorHAnsi" w:cstheme="majorHAnsi"/>
              </w:rPr>
              <m:t>2</m:t>
            </m:r>
          </m:sup>
        </m:sSup>
        <m:r>
          <w:rPr>
            <w:rFonts w:ascii="Cambria Math" w:hAnsiTheme="majorHAnsi" w:cstheme="majorHAnsi"/>
          </w:rPr>
          <m:t xml:space="preserve">&gt;0;    </m:t>
        </m:r>
        <m:sSub>
          <m:sSubPr>
            <m:ctrlPr>
              <w:rPr>
                <w:rFonts w:ascii="Cambria Math" w:hAnsiTheme="majorHAnsi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Theme="majorHAnsi" w:cstheme="majorHAnsi"/>
              </w:rPr>
              <m:t>2</m:t>
            </m:r>
          </m:sub>
        </m:sSub>
        <m:r>
          <w:rPr>
            <w:rFonts w:ascii="Cambria Math" w:hAnsiTheme="majorHAnsi" w:cstheme="majorHAnsi"/>
          </w:rPr>
          <m:t>=</m:t>
        </m:r>
        <m:sSup>
          <m:sSupPr>
            <m:ctrlPr>
              <w:rPr>
                <w:rFonts w:ascii="Cambria Math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Theme="majorHAnsi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Theme="majorHAnsi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  <m:r>
                  <w:rPr>
                    <w:rFonts w:ascii="Cambria Math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hAnsiTheme="majorHAnsi" w:cstheme="majorHAnsi"/>
              </w:rPr>
              <m:t>2</m:t>
            </m:r>
          </m:sup>
        </m:sSup>
        <m:r>
          <w:rPr>
            <w:rFonts w:asciiTheme="majorHAnsi" w:hAnsiTheme="majorHAnsi" w:cstheme="majorHAnsi"/>
          </w:rPr>
          <m:t>-</m:t>
        </m:r>
        <m:sSubSup>
          <m:sSubSupPr>
            <m:ctrlPr>
              <w:rPr>
                <w:rFonts w:ascii="Cambria Math" w:hAnsiTheme="majorHAnsi" w:cstheme="majorHAnsi"/>
                <w:i/>
              </w:rPr>
            </m:ctrlPr>
          </m:sSubSupPr>
          <m:e>
            <m:r>
              <w:rPr>
                <w:rFonts w:ascii="Cambria Math" w:hAnsi="Cambria Math" w:cstheme="majorHAnsi"/>
              </w:rPr>
              <m:t>x</m:t>
            </m:r>
          </m:e>
          <m:sub>
            <m:r>
              <w:rPr>
                <w:rFonts w:ascii="Cambria Math" w:hAnsi="Cambria Math" w:cstheme="majorHAnsi"/>
              </w:rPr>
              <m:t>i</m:t>
            </m:r>
          </m:sub>
          <m:sup>
            <m:r>
              <w:rPr>
                <w:rFonts w:ascii="Cambria Math" w:hAnsiTheme="majorHAnsi" w:cstheme="majorHAnsi"/>
              </w:rPr>
              <m:t>2</m:t>
            </m:r>
          </m:sup>
        </m:sSubSup>
        <m:r>
          <w:rPr>
            <w:rFonts w:ascii="Cambria Math" w:hAnsiTheme="majorHAnsi" w:cstheme="majorHAnsi"/>
          </w:rPr>
          <m:t>=2</m:t>
        </m:r>
        <m:sSub>
          <m:sSubPr>
            <m:ctrlPr>
              <w:rPr>
                <w:rFonts w:ascii="Cambria Math" w:hAnsiTheme="majorHAnsi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x</m:t>
            </m:r>
          </m:e>
          <m:sub>
            <m:r>
              <w:rPr>
                <w:rFonts w:ascii="Cambria Math" w:hAnsi="Cambria Math" w:cstheme="majorHAnsi"/>
              </w:rPr>
              <m:t>i</m:t>
            </m:r>
          </m:sub>
        </m:sSub>
        <m:r>
          <w:rPr>
            <w:rFonts w:ascii="Cambria Math" w:hAnsiTheme="majorHAnsi" w:cstheme="majorHAnsi"/>
          </w:rPr>
          <m:t>+1&gt;0.</m:t>
        </m:r>
      </m:oMath>
    </w:p>
    <w:p w:rsidR="00EB5C9B" w:rsidRPr="00EB5C9B" w:rsidRDefault="00EB5C9B" w:rsidP="00EB5C9B">
      <w:pPr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t xml:space="preserve">Для случая </w:t>
      </w:r>
      <m:oMath>
        <m:r>
          <w:rPr>
            <w:rFonts w:asciiTheme="majorHAnsi" w:eastAsiaTheme="minorEastAsia" w:hAnsiTheme="majorHAnsi" w:cstheme="majorHAnsi"/>
          </w:rPr>
          <m:t>∆</m:t>
        </m:r>
        <m:r>
          <w:rPr>
            <w:rFonts w:ascii="Cambria Math" w:eastAsiaTheme="minorEastAsia" w:hAnsiTheme="majorHAnsi" w:cstheme="majorHAnsi"/>
          </w:rPr>
          <m:t>=0</m:t>
        </m:r>
      </m:oMath>
      <w:r w:rsidRPr="00EB5C9B">
        <w:rPr>
          <w:rFonts w:asciiTheme="majorHAnsi" w:eastAsiaTheme="minorEastAsia" w:hAnsiTheme="majorHAnsi" w:cstheme="majorHAnsi"/>
        </w:rPr>
        <w:t xml:space="preserve"> (случай5) выбор очевиден, но надо проверить знаки бельта1 и бельта2 на предмет отсутствия противоречий. </w:t>
      </w:r>
      <m:oMath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δ</m:t>
            </m:r>
          </m:e>
          <m:sub>
            <m:r>
              <w:rPr>
                <w:rFonts w:ascii="Cambria Math" w:eastAsiaTheme="minorEastAsia" w:hAnsiTheme="majorHAnsi" w:cstheme="majorHAnsi"/>
              </w:rPr>
              <m:t>1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</w:rPr>
                  <m:t>xi</m:t>
                </m:r>
                <m:r>
                  <w:rPr>
                    <w:rFonts w:ascii="Cambria Math" w:eastAsiaTheme="minorEastAsia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r>
          <w:rPr>
            <w:rFonts w:ascii="Cambria Math" w:eastAsiaTheme="minorEastAsia" w:hAnsi="Cambria Math" w:cstheme="majorHAnsi"/>
          </w:rPr>
          <m:t>y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r>
              <w:rPr>
                <w:rFonts w:ascii="Cambria Math" w:eastAsiaTheme="minorEastAsia" w:hAnsi="Cambria Math" w:cstheme="majorHAnsi"/>
              </w:rPr>
              <m:t>i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r>
          <w:rPr>
            <w:rFonts w:ascii="Cambria Math" w:eastAsiaTheme="minorEastAsia" w:hAnsi="Cambria Math" w:cstheme="majorHAnsi"/>
          </w:rPr>
          <m:t>r</m:t>
        </m:r>
        <m:r>
          <w:rPr>
            <w:rFonts w:ascii="Cambria Math" w:eastAsiaTheme="minorEastAsia" w:hAnsiTheme="majorHAnsi" w:cstheme="majorHAnsi"/>
          </w:rPr>
          <m:t>^2|</m:t>
        </m:r>
        <m:r>
          <w:rPr>
            <w:rFonts w:ascii="Cambria Math" w:eastAsiaTheme="minorEastAsia" w:hAnsiTheme="majorHAnsi" w:cstheme="majorHAnsi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Theme="majorHAnsi" w:cstheme="majorHAnsi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Theme="majorHAnsi" w:cstheme="maj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</w:rPr>
                      <m:t>xi</m:t>
                    </m:r>
                    <m:r>
                      <w:rPr>
                        <w:rFonts w:ascii="Cambria Math" w:eastAsiaTheme="minorEastAsia" w:hAnsiTheme="majorHAnsi" w:cstheme="majorHAnsi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  <m:r>
              <w:rPr>
                <w:rFonts w:ascii="Cambria Math" w:eastAsiaTheme="minorEastAsia" w:hAnsiTheme="majorHAnsi" w:cstheme="majorHAnsi"/>
              </w:rPr>
              <m:t>+</m:t>
            </m:r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Theme="majorHAnsi" w:cstheme="maj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yi</m:t>
                    </m:r>
                    <m:r>
                      <w:rPr>
                        <w:rFonts w:asciiTheme="majorHAnsi" w:eastAsiaTheme="minorEastAsia" w:hAnsiTheme="majorHAnsi" w:cstheme="majorHAnsi"/>
                      </w:rPr>
                      <m:t>-</m:t>
                    </m:r>
                    <m:r>
                      <w:rPr>
                        <w:rFonts w:ascii="Cambria Math" w:eastAsiaTheme="minorEastAsia" w:hAnsiTheme="majorHAnsi" w:cstheme="majorHAnsi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  <m:r>
              <w:rPr>
                <w:rFonts w:asciiTheme="majorHAnsi" w:eastAsiaTheme="minorEastAsia" w:hAnsiTheme="majorHAnsi" w:cstheme="majorHAnsi"/>
              </w:rPr>
              <m:t>-</m:t>
            </m:r>
            <m:sSup>
              <m:sSup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HAnsi"/>
                  </w:rPr>
                  <m:t>r</m:t>
                </m:r>
              </m:e>
              <m:sup>
                <m:r>
                  <w:rPr>
                    <w:rFonts w:ascii="Cambria Math" w:eastAsiaTheme="minorEastAsia" w:hAnsiTheme="majorHAnsi" w:cstheme="majorHAnsi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eastAsiaTheme="minorEastAsia" w:hAnsiTheme="majorHAnsi" w:cstheme="majorHAnsi"/>
                <w:i/>
              </w:rPr>
            </m:ctrlPr>
          </m:dPr>
          <m:e>
            <m:r>
              <w:rPr>
                <w:rFonts w:ascii="Cambria Math" w:eastAsiaTheme="minorEastAsia" w:hAnsiTheme="majorHAnsi" w:cstheme="majorHAnsi"/>
              </w:rPr>
              <m:t>==0</m:t>
            </m:r>
          </m:e>
        </m:d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δ</m:t>
            </m:r>
          </m:e>
          <m:sub>
            <m:r>
              <w:rPr>
                <w:rFonts w:ascii="Cambria Math" w:eastAsiaTheme="minorEastAsia" w:hAnsiTheme="majorHAnsi" w:cstheme="majorHAnsi"/>
              </w:rPr>
              <m:t>1</m:t>
            </m:r>
          </m:sub>
        </m:sSub>
        <m:r>
          <w:rPr>
            <w:rFonts w:ascii="Cambria Math" w:eastAsiaTheme="minorEastAsia" w:hAnsiTheme="majorHAnsi" w:cstheme="majorHAnsi"/>
          </w:rPr>
          <m:t>&gt;0;</m:t>
        </m:r>
      </m:oMath>
    </w:p>
    <w:p w:rsidR="00EB5C9B" w:rsidRPr="00EB5C9B" w:rsidRDefault="000E437D" w:rsidP="00EB5C9B">
      <w:pPr>
        <w:ind w:firstLine="284"/>
        <w:rPr>
          <w:rFonts w:asciiTheme="majorHAnsi" w:eastAsiaTheme="minorEastAsia" w:hAnsiTheme="majorHAnsi" w:cstheme="majorHAnsi"/>
        </w:rPr>
      </w:pPr>
      <m:oMathPara>
        <m:oMath>
          <m:sSub>
            <m:sSubPr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δ</m:t>
              </m:r>
            </m:e>
            <m:sub>
              <m:r>
                <w:rPr>
                  <w:rFonts w:ascii="Cambria Math" w:eastAsiaTheme="minorEastAsia" w:hAnsiTheme="majorHAnsi" w:cstheme="majorHAnsi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Theme="majorHAnsi" w:cstheme="majorHAnsi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Theme="majorHAnsi" w:cstheme="maj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lang w:val="en-US"/>
                        </w:rPr>
                        <m:t>xi</m:t>
                      </m:r>
                      <m:r>
                        <w:rPr>
                          <w:rFonts w:ascii="Cambria Math" w:eastAsiaTheme="minorEastAsia" w:hAnsiTheme="majorHAnsi" w:cstheme="majorHAnsi"/>
                          <w:lang w:val="en-US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Theme="majorHAnsi" w:cstheme="majorHAnsi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Theme="majorHAnsi" w:cstheme="maj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lang w:val="en-US"/>
                        </w:rPr>
                        <m:t>yi</m:t>
                      </m:r>
                      <m:r>
                        <w:rPr>
                          <w:rFonts w:asciiTheme="majorHAnsi" w:eastAsiaTheme="minorEastAsia" w:hAnsiTheme="majorHAnsi" w:cstheme="majorHAnsi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Theme="majorHAnsi" w:cstheme="majorHAnsi"/>
                          <w:lang w:val="en-US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  <m:r>
                <w:rPr>
                  <w:rFonts w:asciiTheme="majorHAnsi" w:eastAsiaTheme="minorEastAsia" w:hAnsiTheme="majorHAnsi" w:cstheme="majorHAnsi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Theme="majorHAnsi" w:cstheme="majorHAnsi"/>
                  <w:lang w:val="en-US"/>
                </w:rPr>
                <m:t>==0</m:t>
              </m:r>
            </m:e>
          </m:d>
          <m:r>
            <w:rPr>
              <w:rFonts w:ascii="Cambria Math" w:eastAsiaTheme="minorEastAsia" w:hAnsiTheme="majorHAnsi" w:cstheme="majorHAnsi"/>
              <w:lang w:val="en-US"/>
            </w:rPr>
            <m:t xml:space="preserve"> </m:t>
          </m:r>
          <m:r>
            <w:rPr>
              <w:rFonts w:ascii="Cambria Math" w:eastAsiaTheme="minorEastAsia" w:hAnsiTheme="majorHAnsi" w:cstheme="majorHAnsi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i</m:t>
                  </m:r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Theme="majorHAnsi" w:cstheme="majorHAnsi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Theme="majorHAnsi" w:cstheme="maj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lang w:val="en-US"/>
                        </w:rPr>
                        <m:t>yi</m:t>
                      </m:r>
                      <m:r>
                        <w:rPr>
                          <w:rFonts w:asciiTheme="majorHAnsi" w:eastAsiaTheme="minorEastAsia" w:hAnsiTheme="majorHAnsi" w:cstheme="majorHAnsi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Theme="majorHAnsi" w:cstheme="majorHAnsi"/>
                          <w:lang w:val="en-US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  <m:r>
                <w:rPr>
                  <w:rFonts w:asciiTheme="majorHAnsi" w:eastAsiaTheme="minorEastAsia" w:hAnsiTheme="majorHAnsi" w:cstheme="majorHAnsi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Theme="majorHAnsi" w:cstheme="maj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HAnsi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Theme="majorHAnsi" w:cstheme="majorHAnsi"/>
                      <w:lang w:val="en-US"/>
                    </w:rPr>
                    <m:t>2</m:t>
                  </m:r>
                </m:sup>
              </m:sSup>
            </m:e>
          </m:d>
          <m:sSub>
            <m:sSubPr>
              <m:ctrlPr>
                <w:rPr>
                  <w:rFonts w:ascii="Cambria Math" w:eastAsiaTheme="minorEastAsia" w:hAnsiTheme="majorHAnsi" w:cstheme="maj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HAnsi"/>
                  <w:lang w:val="en-US"/>
                </w:rPr>
                <m:t>δ</m:t>
              </m:r>
            </m:e>
            <m:sub>
              <m:r>
                <w:rPr>
                  <w:rFonts w:ascii="Cambria Math" w:eastAsiaTheme="minorEastAsia" w:hAnsiTheme="majorHAnsi" w:cstheme="majorHAnsi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Theme="majorHAnsi" w:cstheme="majorHAnsi"/>
              <w:lang w:val="en-US"/>
            </w:rPr>
            <m:t>&lt;0</m:t>
          </m:r>
        </m:oMath>
      </m:oMathPara>
    </w:p>
    <w:p w:rsidR="00EB5C9B" w:rsidRPr="00EB5C9B" w:rsidRDefault="000E437D" w:rsidP="00EB5C9B">
      <w:pPr>
        <w:ind w:firstLine="284"/>
        <w:rPr>
          <w:rFonts w:asciiTheme="majorHAnsi" w:eastAsiaTheme="minorEastAsia" w:hAnsiTheme="majorHAnsi" w:cstheme="majorHAnsi"/>
          <w:i/>
        </w:rPr>
      </w:pPr>
      <m:oMath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Theme="majorHAnsi" w:eastAsiaTheme="minorEastAsia" w:hAnsiTheme="majorHAnsi" w:cstheme="majorHAnsi"/>
              </w:rPr>
              <m:t>∆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</m:oMath>
      <w:r w:rsidR="00EB5C9B" w:rsidRPr="00EB5C9B">
        <w:rPr>
          <w:rFonts w:asciiTheme="majorHAnsi" w:eastAsiaTheme="minorEastAsia" w:hAnsiTheme="majorHAnsi" w:cstheme="majorHAnsi"/>
        </w:rPr>
        <w:t xml:space="preserve"> надо выражать через </w:t>
      </w:r>
      <m:oMath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и</m:t>
        </m:r>
        <m:r>
          <w:rPr>
            <w:rFonts w:ascii="Cambria Math" w:eastAsiaTheme="minorEastAsia" w:hAnsiTheme="majorHAnsi" w:cstheme="majorHAnsi"/>
          </w:rPr>
          <m:t xml:space="preserve"> </m:t>
        </m:r>
        <m:sSub>
          <m:sSub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n-US"/>
              </w:rPr>
              <m:t>y</m:t>
            </m:r>
            <m:ctrlPr>
              <w:rPr>
                <w:rFonts w:ascii="Cambria Math" w:eastAsiaTheme="minorEastAsia" w:hAnsiTheme="majorHAnsi" w:cstheme="majorHAnsi"/>
                <w:i/>
              </w:rPr>
            </m:ctrlP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</m:oMath>
    </w:p>
    <w:p w:rsidR="00EB5C9B" w:rsidRPr="00EB5C9B" w:rsidRDefault="00EB5C9B" w:rsidP="00EB5C9B">
      <w:pPr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t xml:space="preserve">Горизонтальный шаг: </w:t>
      </w:r>
      <m:oMath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</m:sub>
        </m:sSub>
        <m:r>
          <w:rPr>
            <w:rFonts w:ascii="Cambria Math" w:eastAsiaTheme="minorEastAsia" w:hAnsiTheme="majorHAnsi" w:cstheme="majorHAnsi"/>
          </w:rPr>
          <m:t xml:space="preserve">+1;   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</m:sub>
        </m:sSub>
        <m:r>
          <w:rPr>
            <w:rFonts w:ascii="Cambria Math" w:eastAsiaTheme="minorEastAsia" w:hAnsiTheme="majorHAnsi" w:cstheme="majorHAnsi"/>
          </w:rPr>
          <m:t xml:space="preserve">;    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Theme="majorHAnsi" w:eastAsiaTheme="minorEastAsia" w:hAnsiTheme="majorHAnsi" w:cstheme="majorHAnsi"/>
              </w:rPr>
              <m:t>∆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  <m:r>
                      <w:rPr>
                        <w:rFonts w:ascii="Cambria Math" w:eastAsiaTheme="minorEastAsia" w:hAnsiTheme="majorHAnsi" w:cstheme="majorHAnsi"/>
                      </w:rPr>
                      <m:t>+1</m:t>
                    </m:r>
                  </m:sub>
                </m:sSub>
                <m:r>
                  <w:rPr>
                    <w:rFonts w:ascii="Cambria Math" w:eastAsiaTheme="minorEastAsia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  <m:r>
                      <w:rPr>
                        <w:rFonts w:ascii="Cambria Math" w:eastAsiaTheme="minorEastAsia" w:hAnsiTheme="majorHAnsi" w:cstheme="majorHAnsi"/>
                      </w:rPr>
                      <m:t>+1</m:t>
                    </m:r>
                  </m:sub>
                </m:sSub>
                <m:r>
                  <w:rPr>
                    <w:rFonts w:asciiTheme="majorHAnsi" w:eastAsiaTheme="minorEastAsia" w:hAnsiTheme="majorHAnsi" w:cstheme="majorHAnsi"/>
                  </w:rPr>
                  <m:t>-</m:t>
                </m:r>
                <m:r>
                  <w:rPr>
                    <w:rFonts w:ascii="Cambria Math" w:eastAsiaTheme="minorEastAsia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r>
              <w:rPr>
                <w:rFonts w:ascii="Cambria Math" w:eastAsiaTheme="minorEastAsia" w:hAnsi="Cambria Math" w:cstheme="majorHAnsi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=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Theme="majorHAnsi" w:cstheme="majorHAnsi"/>
                  </w:rPr>
                  <m:t>+2</m:t>
                </m:r>
              </m:e>
            </m:d>
            <m:ctrlPr>
              <w:rPr>
                <w:rFonts w:ascii="Cambria Math" w:eastAsiaTheme="minorEastAsia" w:hAnsiTheme="majorHAnsi" w:cstheme="majorHAnsi"/>
                <w:i/>
              </w:rPr>
            </m:ctrlP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Theme="majorHAnsi" w:eastAsiaTheme="minorEastAsia" w:hAnsiTheme="majorHAnsi" w:cstheme="majorHAnsi"/>
                  </w:rPr>
                  <m:t>-</m:t>
                </m:r>
                <m:r>
                  <w:rPr>
                    <w:rFonts w:ascii="Cambria Math" w:eastAsiaTheme="minorEastAsia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val="en-US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=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Theme="majorHAnsi" w:cstheme="majorHAnsi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Theme="majorHAnsi" w:cstheme="majorHAnsi"/>
                  </w:rPr>
                  <m:t>+1</m:t>
                </m:r>
              </m:e>
            </m:d>
            <m:ctrlPr>
              <w:rPr>
                <w:rFonts w:ascii="Cambria Math" w:eastAsiaTheme="minorEastAsia" w:hAnsiTheme="majorHAnsi" w:cstheme="majorHAnsi"/>
                <w:i/>
              </w:rPr>
            </m:ctrlP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Theme="majorHAnsi" w:eastAsiaTheme="minorEastAsia" w:hAnsiTheme="majorHAnsi" w:cstheme="majorHAnsi"/>
                  </w:rPr>
                  <m:t>-</m:t>
                </m:r>
                <m:r>
                  <w:rPr>
                    <w:rFonts w:ascii="Cambria Math" w:eastAsiaTheme="minorEastAsia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HAnsi"/>
                <w:lang w:val="en-US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+2</m:t>
        </m:r>
        <m:sSub>
          <m:sSub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  <w:lang w:val="en-US"/>
              </w:rPr>
              <m:t>i</m:t>
            </m:r>
          </m:sub>
        </m:sSub>
        <m:r>
          <w:rPr>
            <w:rFonts w:ascii="Cambria Math" w:eastAsiaTheme="minorEastAsia" w:hAnsiTheme="majorHAnsi" w:cstheme="majorHAnsi"/>
          </w:rPr>
          <m:t>+3=</m:t>
        </m:r>
        <m:sSub>
          <m:sSub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Pr>
          <m:e>
            <m:r>
              <w:rPr>
                <w:rFonts w:asciiTheme="majorHAnsi" w:eastAsiaTheme="minorEastAsia" w:hAnsiTheme="majorHAnsi" w:cstheme="majorHAnsi"/>
              </w:rPr>
              <m:t>∆</m:t>
            </m:r>
          </m:e>
          <m:sub>
            <m:r>
              <w:rPr>
                <w:rFonts w:ascii="Cambria Math" w:eastAsiaTheme="minorEastAsia" w:hAnsi="Cambria Math" w:cstheme="majorHAnsi"/>
                <w:lang w:val="en-US"/>
              </w:rPr>
              <m:t>i</m:t>
            </m:r>
          </m:sub>
        </m:sSub>
        <m:r>
          <w:rPr>
            <w:rFonts w:ascii="Cambria Math" w:eastAsiaTheme="minorEastAsia" w:hAnsiTheme="majorHAnsi" w:cstheme="majorHAnsi"/>
          </w:rPr>
          <m:t>+2</m:t>
        </m:r>
        <m:sSub>
          <m:sSubPr>
            <m:ctrlPr>
              <w:rPr>
                <w:rFonts w:ascii="Cambria Math" w:eastAsiaTheme="minorEastAsia" w:hAnsiTheme="majorHAnsi" w:cstheme="maj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+1</m:t>
        </m:r>
      </m:oMath>
    </w:p>
    <w:p w:rsidR="00EB5C9B" w:rsidRPr="00EB5C9B" w:rsidRDefault="00EB5C9B" w:rsidP="00EB5C9B">
      <w:pPr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t xml:space="preserve">Диагональный шаг: </w:t>
      </w:r>
      <m:oMath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</m:sub>
        </m:sSub>
        <m:r>
          <w:rPr>
            <w:rFonts w:ascii="Cambria Math" w:eastAsiaTheme="minorEastAsia" w:hAnsiTheme="majorHAnsi" w:cstheme="majorHAnsi"/>
          </w:rPr>
          <m:t xml:space="preserve">+1;   </m:t>
        </m:r>
      </m:oMath>
    </w:p>
    <w:p w:rsidR="00EB5C9B" w:rsidRPr="00EB5C9B" w:rsidRDefault="00EB5C9B" w:rsidP="00EB5C9B">
      <w:pPr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t xml:space="preserve">Вертикальный шаг: </w:t>
      </w:r>
      <m:oMath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x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</m:sub>
        </m:sSub>
        <m:r>
          <w:rPr>
            <w:rFonts w:ascii="Cambria Math" w:eastAsiaTheme="minorEastAsia" w:hAnsiTheme="majorHAnsi" w:cstheme="majorHAnsi"/>
          </w:rPr>
          <m:t xml:space="preserve">;    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</m:sub>
        </m:sSub>
        <m:r>
          <w:rPr>
            <w:rFonts w:asciiTheme="majorHAnsi" w:eastAsiaTheme="minorEastAsia" w:hAnsiTheme="majorHAnsi" w:cstheme="majorHAnsi"/>
          </w:rPr>
          <m:t>-</m:t>
        </m:r>
        <m:r>
          <w:rPr>
            <w:rFonts w:ascii="Cambria Math" w:eastAsiaTheme="minorEastAsia" w:hAnsiTheme="majorHAnsi" w:cstheme="majorHAnsi"/>
          </w:rPr>
          <m:t xml:space="preserve">1;    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Theme="majorHAnsi" w:eastAsiaTheme="minorEastAsia" w:hAnsiTheme="majorHAnsi" w:cstheme="majorHAnsi"/>
              </w:rPr>
              <m:t>∆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=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  <m:r>
                      <w:rPr>
                        <w:rFonts w:ascii="Cambria Math" w:eastAsiaTheme="minorEastAsia" w:hAnsiTheme="majorHAnsi" w:cstheme="majorHAnsi"/>
                      </w:rPr>
                      <m:t>+1</m:t>
                    </m:r>
                  </m:sub>
                </m:sSub>
                <m:r>
                  <w:rPr>
                    <w:rFonts w:ascii="Cambria Math" w:eastAsiaTheme="minorEastAsia" w:hAnsiTheme="majorHAnsi" w:cstheme="majorHAnsi"/>
                  </w:rPr>
                  <m:t>+1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Theme="majorHAnsi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  <m:r>
                      <w:rPr>
                        <w:rFonts w:ascii="Cambria Math" w:eastAsiaTheme="minorEastAsia" w:hAnsiTheme="majorHAnsi" w:cstheme="majorHAnsi"/>
                      </w:rPr>
                      <m:t>+1</m:t>
                    </m:r>
                  </m:sub>
                </m:sSub>
                <m:r>
                  <w:rPr>
                    <w:rFonts w:asciiTheme="majorHAnsi" w:eastAsiaTheme="minorEastAsia" w:hAnsiTheme="majorHAnsi" w:cstheme="majorHAnsi"/>
                  </w:rPr>
                  <m:t>-</m:t>
                </m:r>
                <m:r>
                  <w:rPr>
                    <w:rFonts w:ascii="Cambria Math" w:eastAsiaTheme="minorEastAsia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r>
              <w:rPr>
                <w:rFonts w:ascii="Cambria Math" w:eastAsiaTheme="minorEastAsia" w:hAnsi="Cambria Math" w:cstheme="majorHAnsi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=</m:t>
        </m:r>
        <m:r>
          <w:rPr>
            <w:rFonts w:ascii="Cambria Math" w:eastAsiaTheme="minorEastAsia" w:hAnsiTheme="majorHAnsi" w:cstheme="majorHAnsi"/>
          </w:rPr>
          <m:t>…</m:t>
        </m:r>
        <m:r>
          <w:rPr>
            <w:rFonts w:ascii="Cambria Math" w:eastAsiaTheme="minorEastAsia" w:hAnsiTheme="majorHAnsi" w:cstheme="majorHAnsi"/>
          </w:rPr>
          <m:t>=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Theme="majorHAnsi" w:eastAsiaTheme="minorEastAsia" w:hAnsiTheme="majorHAnsi" w:cstheme="majorHAnsi"/>
              </w:rPr>
              <m:t>∆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</m:sub>
        </m:sSub>
        <m:r>
          <w:rPr>
            <w:rFonts w:asciiTheme="majorHAnsi" w:eastAsiaTheme="minorEastAsia" w:hAnsiTheme="majorHAnsi" w:cstheme="majorHAnsi"/>
          </w:rPr>
          <m:t>-</m:t>
        </m:r>
        <m:r>
          <w:rPr>
            <w:rFonts w:ascii="Cambria Math" w:eastAsiaTheme="minorEastAsia" w:hAnsiTheme="majorHAnsi" w:cstheme="majorHAnsi"/>
          </w:rPr>
          <m:t>2</m:t>
        </m:r>
        <m:sSub>
          <m:sSubPr>
            <m:ctrlPr>
              <w:rPr>
                <w:rFonts w:ascii="Cambria Math" w:eastAsiaTheme="minorEastAsia" w:hAnsiTheme="majorHAnsi" w:cstheme="majorHAnsi"/>
                <w:i/>
              </w:rPr>
            </m:ctrlPr>
          </m:sSubPr>
          <m:e>
            <m:r>
              <w:rPr>
                <w:rFonts w:ascii="Cambria Math" w:eastAsiaTheme="minorEastAsia" w:hAnsi="Cambria Math" w:cstheme="majorHAnsi"/>
              </w:rPr>
              <m:t>y</m:t>
            </m:r>
          </m:e>
          <m:sub>
            <m:r>
              <w:rPr>
                <w:rFonts w:ascii="Cambria Math" w:eastAsiaTheme="minorEastAsia" w:hAnsi="Cambria Math" w:cstheme="majorHAnsi"/>
              </w:rPr>
              <m:t>i</m:t>
            </m:r>
            <m:r>
              <w:rPr>
                <w:rFonts w:ascii="Cambria Math" w:eastAsiaTheme="minorEastAsia" w:hAnsiTheme="majorHAnsi" w:cstheme="majorHAnsi"/>
              </w:rPr>
              <m:t>+1</m:t>
            </m:r>
          </m:sub>
        </m:sSub>
        <m:r>
          <w:rPr>
            <w:rFonts w:ascii="Cambria Math" w:eastAsiaTheme="minorEastAsia" w:hAnsiTheme="majorHAnsi" w:cstheme="majorHAnsi"/>
          </w:rPr>
          <m:t>+1</m:t>
        </m:r>
      </m:oMath>
    </w:p>
    <w:p w:rsidR="00EB5C9B" w:rsidRPr="00EB5C9B" w:rsidRDefault="00EB5C9B" w:rsidP="00EB5C9B">
      <w:pPr>
        <w:ind w:firstLine="284"/>
        <w:rPr>
          <w:rFonts w:asciiTheme="majorHAnsi" w:eastAsiaTheme="minorEastAsia" w:hAnsiTheme="majorHAnsi" w:cstheme="majorHAnsi"/>
        </w:rPr>
      </w:pPr>
      <w:r w:rsidRPr="00EB5C9B">
        <w:rPr>
          <w:rFonts w:asciiTheme="majorHAnsi" w:eastAsiaTheme="minorEastAsia" w:hAnsiTheme="majorHAnsi" w:cstheme="majorHAnsi"/>
        </w:rPr>
        <w:t xml:space="preserve">Начальное значение </w:t>
      </w:r>
      <m:oMath>
        <m:r>
          <w:rPr>
            <w:rFonts w:asciiTheme="majorHAnsi" w:eastAsiaTheme="minorEastAsia" w:hAnsiTheme="majorHAnsi" w:cstheme="majorHAnsi"/>
          </w:rPr>
          <m:t>∆</m:t>
        </m:r>
        <m:r>
          <w:rPr>
            <w:rFonts w:ascii="Cambria Math" w:eastAsiaTheme="minorEastAsia" w:hAnsiTheme="majorHAnsi" w:cstheme="majorHAnsi"/>
          </w:rPr>
          <m:t xml:space="preserve">   </m:t>
        </m:r>
        <m:d>
          <m:dPr>
            <m:ctrlPr>
              <w:rPr>
                <w:rFonts w:ascii="Cambria Math" w:eastAsiaTheme="minorEastAsia" w:hAnsiTheme="majorHAnsi" w:cstheme="majorHAnsi"/>
                <w:i/>
              </w:rPr>
            </m:ctrlPr>
          </m:dPr>
          <m:e>
            <m:r>
              <w:rPr>
                <w:rFonts w:ascii="Cambria Math" w:eastAsiaTheme="minorEastAsia" w:hAnsiTheme="majorHAnsi" w:cstheme="majorHAnsi"/>
              </w:rPr>
              <m:t>0,</m:t>
            </m:r>
            <m:r>
              <w:rPr>
                <w:rFonts w:ascii="Cambria Math" w:eastAsiaTheme="minorEastAsia" w:hAnsi="Cambria Math" w:cstheme="majorHAnsi"/>
              </w:rPr>
              <m:t>R</m:t>
            </m:r>
          </m:e>
        </m:d>
        <m:r>
          <w:rPr>
            <w:rFonts w:ascii="Cambria Math" w:eastAsiaTheme="minorEastAsia" w:hAnsiTheme="majorHAnsi" w:cstheme="majorHAnsi"/>
          </w:rPr>
          <m:t xml:space="preserve">:  </m:t>
        </m:r>
        <m:r>
          <w:rPr>
            <w:rFonts w:ascii="Cambria Math" w:eastAsiaTheme="minorEastAsia" w:hAnsiTheme="majorHAnsi" w:cstheme="majorHAnsi"/>
          </w:rPr>
          <m:t>∆</m:t>
        </m:r>
        <m:r>
          <w:rPr>
            <w:rFonts w:ascii="Cambria Math" w:eastAsiaTheme="minorEastAsia" w:hAnsiTheme="majorHAnsi" w:cstheme="majorHAnsi"/>
          </w:rPr>
          <m:t>=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dPr>
              <m:e>
                <m:r>
                  <w:rPr>
                    <w:rFonts w:ascii="Cambria Math" w:eastAsiaTheme="minorEastAsia" w:hAnsiTheme="majorHAnsi" w:cstheme="majorHAnsi"/>
                  </w:rPr>
                  <m:t>0+1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+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Theme="majorHAnsi" w:cstheme="maj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</w:rPr>
                  <m:t>R</m:t>
                </m:r>
                <m:r>
                  <w:rPr>
                    <w:rFonts w:asciiTheme="majorHAnsi" w:eastAsiaTheme="minorEastAsia" w:hAnsiTheme="majorHAnsi" w:cstheme="majorHAnsi"/>
                  </w:rPr>
                  <m:t>-</m:t>
                </m:r>
                <m:r>
                  <w:rPr>
                    <w:rFonts w:ascii="Cambria Math" w:eastAsiaTheme="minorEastAsia" w:hAnsiTheme="majorHAnsi" w:cstheme="majorHAnsi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Theme="majorHAnsi" w:eastAsiaTheme="minorEastAsia" w:hAnsiTheme="majorHAnsi" w:cstheme="majorHAnsi"/>
          </w:rPr>
          <m:t>-</m:t>
        </m:r>
        <m:sSup>
          <m:sSupPr>
            <m:ctrlPr>
              <w:rPr>
                <w:rFonts w:ascii="Cambria Math" w:eastAsiaTheme="minorEastAsia" w:hAnsiTheme="majorHAnsi" w:cstheme="majorHAnsi"/>
                <w:i/>
              </w:rPr>
            </m:ctrlPr>
          </m:sSupPr>
          <m:e>
            <m:r>
              <w:rPr>
                <w:rFonts w:ascii="Cambria Math" w:eastAsiaTheme="minorEastAsia" w:hAnsi="Cambria Math" w:cstheme="majorHAnsi"/>
              </w:rPr>
              <m:t>R</m:t>
            </m:r>
          </m:e>
          <m:sup>
            <m:r>
              <w:rPr>
                <w:rFonts w:ascii="Cambria Math" w:eastAsiaTheme="minorEastAsia" w:hAnsiTheme="majorHAnsi" w:cstheme="majorHAnsi"/>
              </w:rPr>
              <m:t>2</m:t>
            </m:r>
          </m:sup>
        </m:sSup>
        <m:r>
          <w:rPr>
            <w:rFonts w:ascii="Cambria Math" w:eastAsiaTheme="minorEastAsia" w:hAnsiTheme="majorHAnsi" w:cstheme="majorHAnsi"/>
          </w:rPr>
          <m:t>=1</m:t>
        </m:r>
        <m:r>
          <w:rPr>
            <w:rFonts w:ascii="Cambria Math" w:eastAsiaTheme="minorEastAsia" w:hAnsiTheme="majorHAnsi" w:cstheme="majorHAnsi"/>
          </w:rPr>
          <m:t>-</m:t>
        </m:r>
        <m:r>
          <w:rPr>
            <w:rFonts w:ascii="Cambria Math" w:eastAsiaTheme="minorEastAsia" w:hAnsiTheme="majorHAnsi" w:cstheme="majorHAnsi"/>
          </w:rPr>
          <m:t>2</m:t>
        </m:r>
        <m:r>
          <w:rPr>
            <w:rFonts w:ascii="Cambria Math" w:eastAsiaTheme="minorEastAsia" w:hAnsi="Cambria Math" w:cstheme="majorHAnsi"/>
          </w:rPr>
          <m:t>R</m:t>
        </m:r>
        <m:r>
          <w:rPr>
            <w:rFonts w:ascii="Cambria Math" w:eastAsiaTheme="minorEastAsia" w:hAnsiTheme="majorHAnsi" w:cstheme="majorHAnsi"/>
          </w:rPr>
          <m:t>+1=2</m:t>
        </m:r>
        <m:d>
          <m:dPr>
            <m:ctrlPr>
              <w:rPr>
                <w:rFonts w:ascii="Cambria Math" w:eastAsiaTheme="minorEastAsia" w:hAnsiTheme="majorHAnsi" w:cstheme="majorHAnsi"/>
                <w:i/>
              </w:rPr>
            </m:ctrlPr>
          </m:dPr>
          <m:e>
            <m:r>
              <w:rPr>
                <w:rFonts w:ascii="Cambria Math" w:eastAsiaTheme="minorEastAsia" w:hAnsiTheme="majorHAnsi" w:cstheme="majorHAnsi"/>
              </w:rPr>
              <m:t>1</m:t>
            </m:r>
            <m:r>
              <w:rPr>
                <w:rFonts w:ascii="Cambria Math" w:eastAsiaTheme="minorEastAsia" w:hAnsiTheme="majorHAnsi" w:cstheme="majorHAnsi"/>
              </w:rPr>
              <m:t>-</m:t>
            </m:r>
            <m:r>
              <w:rPr>
                <w:rFonts w:ascii="Cambria Math" w:eastAsiaTheme="minorEastAsia" w:hAnsi="Cambria Math" w:cstheme="majorHAnsi"/>
              </w:rPr>
              <m:t>R</m:t>
            </m:r>
          </m:e>
        </m:d>
      </m:oMath>
    </w:p>
    <w:p w:rsidR="00AC5A36" w:rsidRPr="00AC5A36" w:rsidRDefault="00AC5A36" w:rsidP="00C576CF">
      <w:pPr>
        <w:spacing w:after="60" w:line="240" w:lineRule="auto"/>
        <w:ind w:firstLine="284"/>
        <w:rPr>
          <w:rFonts w:ascii="Calibri" w:eastAsiaTheme="minorEastAsia" w:hAnsi="Calibri" w:cs="Calibri"/>
          <w:sz w:val="27"/>
          <w:szCs w:val="27"/>
        </w:rPr>
      </w:pPr>
    </w:p>
    <w:p w:rsidR="00C576CF" w:rsidRPr="00AC5A36" w:rsidRDefault="00C576CF" w:rsidP="00C576CF">
      <w:pPr>
        <w:spacing w:after="60" w:line="240" w:lineRule="auto"/>
        <w:ind w:firstLine="284"/>
        <w:rPr>
          <w:rFonts w:ascii="Calibri" w:eastAsiaTheme="minorEastAsia" w:hAnsi="Calibri" w:cs="Calibri"/>
          <w:sz w:val="27"/>
          <w:szCs w:val="27"/>
        </w:rPr>
      </w:pPr>
      <w:r w:rsidRPr="00AC5A36">
        <w:rPr>
          <w:rFonts w:ascii="Calibri" w:eastAsiaTheme="minorEastAsia" w:hAnsi="Calibri" w:cs="Calibri"/>
          <w:sz w:val="27"/>
          <w:szCs w:val="27"/>
        </w:rPr>
        <w:t xml:space="preserve">Алгоритм </w:t>
      </w:r>
      <w:proofErr w:type="spellStart"/>
      <w:r w:rsidRPr="00AC5A36">
        <w:rPr>
          <w:rFonts w:ascii="Calibri" w:eastAsiaTheme="minorEastAsia" w:hAnsi="Calibri" w:cs="Calibri"/>
          <w:sz w:val="27"/>
          <w:szCs w:val="27"/>
        </w:rPr>
        <w:t>Брезенхема</w:t>
      </w:r>
      <w:proofErr w:type="spellEnd"/>
      <w:r w:rsidRPr="00AC5A36">
        <w:rPr>
          <w:rFonts w:ascii="Calibri" w:eastAsiaTheme="minorEastAsia" w:hAnsi="Calibri" w:cs="Calibri"/>
          <w:sz w:val="27"/>
          <w:szCs w:val="27"/>
        </w:rPr>
        <w:t xml:space="preserve"> для эллипса похож на алгоритм</w:t>
      </w:r>
      <w:r w:rsidR="00724508">
        <w:rPr>
          <w:rFonts w:ascii="Calibri" w:eastAsiaTheme="minorEastAsia" w:hAnsi="Calibri" w:cs="Calibri"/>
          <w:sz w:val="27"/>
          <w:szCs w:val="27"/>
        </w:rPr>
        <w:t xml:space="preserve"> </w:t>
      </w:r>
      <w:proofErr w:type="spellStart"/>
      <w:r w:rsidR="00724508">
        <w:rPr>
          <w:rFonts w:ascii="Calibri" w:eastAsiaTheme="minorEastAsia" w:hAnsi="Calibri" w:cs="Calibri"/>
          <w:sz w:val="27"/>
          <w:szCs w:val="27"/>
        </w:rPr>
        <w:t>Брезенхема</w:t>
      </w:r>
      <w:proofErr w:type="spellEnd"/>
      <w:r w:rsidRPr="00AC5A36">
        <w:rPr>
          <w:rFonts w:ascii="Calibri" w:eastAsiaTheme="minorEastAsia" w:hAnsi="Calibri" w:cs="Calibri"/>
          <w:sz w:val="27"/>
          <w:szCs w:val="27"/>
        </w:rPr>
        <w:t xml:space="preserve"> для окружности, просто дл</w:t>
      </w:r>
      <w:r w:rsidR="00AC5A36" w:rsidRPr="00AC5A36">
        <w:rPr>
          <w:rFonts w:ascii="Calibri" w:eastAsiaTheme="minorEastAsia" w:hAnsi="Calibri" w:cs="Calibri"/>
          <w:sz w:val="27"/>
          <w:szCs w:val="27"/>
        </w:rPr>
        <w:t>я рассуждения мы берем уравнение</w:t>
      </w:r>
      <w:r w:rsidRPr="00AC5A36">
        <w:rPr>
          <w:rFonts w:ascii="Calibri" w:eastAsiaTheme="minorEastAsia" w:hAnsi="Calibri" w:cs="Calibri"/>
          <w:sz w:val="27"/>
          <w:szCs w:val="27"/>
        </w:rPr>
        <w:t xml:space="preserve"> эллипса, а не окружности.</w:t>
      </w:r>
    </w:p>
    <w:p w:rsidR="00C576CF" w:rsidRPr="00D8664E" w:rsidRDefault="00C576CF" w:rsidP="00B56CB5">
      <w:pPr>
        <w:rPr>
          <w:b/>
          <w:color w:val="000000"/>
          <w:sz w:val="27"/>
          <w:szCs w:val="27"/>
        </w:rPr>
      </w:pPr>
    </w:p>
    <w:p w:rsidR="00545D15" w:rsidRPr="00D8664E" w:rsidRDefault="00545D15" w:rsidP="00B56CB5">
      <w:pPr>
        <w:rPr>
          <w:b/>
          <w:color w:val="000000"/>
          <w:sz w:val="27"/>
          <w:szCs w:val="27"/>
        </w:rPr>
      </w:pPr>
    </w:p>
    <w:p w:rsidR="00545D15" w:rsidRPr="00D8664E" w:rsidRDefault="00545D15" w:rsidP="00B56CB5">
      <w:pPr>
        <w:rPr>
          <w:b/>
          <w:color w:val="000000"/>
          <w:sz w:val="27"/>
          <w:szCs w:val="27"/>
        </w:rPr>
      </w:pPr>
    </w:p>
    <w:p w:rsidR="00545D15" w:rsidRPr="00D8664E" w:rsidRDefault="00545D15" w:rsidP="00B56CB5">
      <w:pPr>
        <w:rPr>
          <w:b/>
          <w:color w:val="000000"/>
          <w:sz w:val="27"/>
          <w:szCs w:val="27"/>
        </w:rPr>
      </w:pPr>
    </w:p>
    <w:p w:rsidR="00545D15" w:rsidRPr="00D8664E" w:rsidRDefault="00545D15" w:rsidP="00B56CB5">
      <w:pPr>
        <w:rPr>
          <w:b/>
          <w:color w:val="000000"/>
          <w:sz w:val="27"/>
          <w:szCs w:val="27"/>
        </w:rPr>
      </w:pPr>
    </w:p>
    <w:p w:rsidR="00545D15" w:rsidRPr="00D8664E" w:rsidRDefault="00545D15" w:rsidP="00B56CB5">
      <w:pPr>
        <w:rPr>
          <w:b/>
          <w:color w:val="000000"/>
          <w:sz w:val="27"/>
          <w:szCs w:val="27"/>
        </w:rPr>
      </w:pPr>
    </w:p>
    <w:p w:rsidR="00545D15" w:rsidRPr="00D8664E" w:rsidRDefault="00545D15" w:rsidP="00B56CB5">
      <w:pPr>
        <w:rPr>
          <w:b/>
          <w:color w:val="000000"/>
          <w:sz w:val="27"/>
          <w:szCs w:val="27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Исходный код и примеры работы алгоритмов для окружности</w:t>
      </w:r>
      <w:r w:rsidRPr="00AC5A36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2B0C6C" w:rsidRPr="002B0C6C" w:rsidRDefault="002B0C6C" w:rsidP="0074276A">
      <w:pPr>
        <w:rPr>
          <w:rFonts w:cstheme="minorHAnsi"/>
          <w:color w:val="222222"/>
          <w:sz w:val="27"/>
          <w:szCs w:val="27"/>
          <w:u w:val="single"/>
          <w:shd w:val="clear" w:color="auto" w:fill="FFFFFF"/>
        </w:rPr>
      </w:pPr>
      <w:r w:rsidRPr="002B0C6C"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t>Шаг радиуса при рисовании концентрических окружностей: 50</w:t>
      </w:r>
      <w:r w:rsidRPr="002B0C6C"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br/>
        <w:t>Количество окружностей: 5.</w:t>
      </w: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1. Используя каноническое уравнение окружности:</w:t>
      </w: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284167" cy="3490622"/>
            <wp:effectExtent l="19050" t="0" r="0" b="0"/>
            <wp:docPr id="9" name="Рисунок 1" descr="C:\Users\Dmitry\YandexDisk\Скриншоты\2020-03-24_14-3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YandexDisk\Скриншоты\2020-03-24_14-37-5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49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Пример работы канонического метода (концентрические окружности)</w:t>
      </w: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2886075"/>
            <wp:effectExtent l="19050" t="0" r="3810" b="0"/>
            <wp:docPr id="10" name="Рисунок 2" descr="C:\Users\Dmitry\YandexDisk\Скриншоты\2020-03-24_18-3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itry\YandexDisk\Скриншоты\2020-03-24_18-31-2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AC5A36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lastRenderedPageBreak/>
        <w:drawing>
          <wp:inline distT="0" distB="0" distL="0" distR="0">
            <wp:extent cx="5588016" cy="5438071"/>
            <wp:effectExtent l="19050" t="0" r="0" b="0"/>
            <wp:docPr id="11" name="Рисунок 3" descr="C:\Users\Dmitry\YandexDisk\Скриншоты\2020-03-24_18-31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y\YandexDisk\Скриншоты\2020-03-24_18-31-5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16" cy="543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61106C" w:rsidRPr="0061106C" w:rsidRDefault="0061106C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Сравнение канонического метода с другими алгоритмами( наложение результатов работы других алгоритмов (черным цветом))</w:t>
      </w:r>
      <w:r w:rsidRPr="003A248A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Наложение параметрического:</w:t>
      </w: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5772785"/>
            <wp:effectExtent l="19050" t="0" r="0" b="0"/>
            <wp:docPr id="18" name="Рисунок 10" descr="C:\Users\Dmitry\YandexDisk\Скриншоты\2020-03-25_18-1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mitry\YandexDisk\Скриншоты\2020-03-25_18-10-3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7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Наложение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(полное совпадение):</w:t>
      </w:r>
    </w:p>
    <w:p w:rsidR="008C67FF" w:rsidRDefault="008C67FF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701030"/>
            <wp:effectExtent l="19050" t="0" r="3810" b="0"/>
            <wp:docPr id="19" name="Рисунок 11" descr="C:\Users\Dmitry\YandexDisk\Скриншоты\2020-03-25_18-1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mitry\YandexDisk\Скриншоты\2020-03-25_18-11-1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Наложение средней точки:</w:t>
      </w:r>
    </w:p>
    <w:p w:rsidR="00006E19" w:rsidRDefault="00006E19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868035"/>
            <wp:effectExtent l="19050" t="0" r="3810" b="0"/>
            <wp:docPr id="20" name="Рисунок 12" descr="C:\Users\Dmitry\YandexDisk\Скриншоты\2020-03-25_18-1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itry\YandexDisk\Скриншоты\2020-03-25_18-12-1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6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09B" w:rsidRDefault="0044509B" w:rsidP="004450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Наложение стандартного метода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яп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6122670"/>
            <wp:effectExtent l="19050" t="0" r="0" b="0"/>
            <wp:docPr id="26" name="Рисунок 13" descr="C:\Users\Dmitry\YandexDisk\Скриншоты\2020-03-25_18-1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mitry\YandexDisk\Скриншоты\2020-03-25_18-13-3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12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483" w:rsidRDefault="00A17483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</w:p>
    <w:p w:rsidR="00C04833" w:rsidRPr="00A17483" w:rsidRDefault="00C04833" w:rsidP="00C04833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Можно заметить по результатам наложения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стандартного  метода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яп</w:t>
      </w:r>
      <w:proofErr w:type="spellEnd"/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, что стандартный алгоритм использует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один из алгоритмов сглаживания (я делаю такой вывод по изменившейся интенсивности высвечивания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пиксела</w:t>
      </w:r>
      <w:proofErr w:type="spellEnd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)</w:t>
      </w:r>
    </w:p>
    <w:p w:rsidR="00AC5A36" w:rsidRDefault="00282900" w:rsidP="0074276A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Минусы канонического метода: округление и сложные </w:t>
      </w:r>
      <w:proofErr w:type="spellStart"/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ариф</w:t>
      </w:r>
      <w:proofErr w:type="spellEnd"/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. операции(</w:t>
      </w:r>
      <w:proofErr w:type="spellStart"/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  <w:lang w:val="en-US"/>
        </w:rPr>
        <w:t>sqrt</w:t>
      </w:r>
      <w:proofErr w:type="spellEnd"/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,</w:t>
      </w:r>
      <w:r w:rsidR="00174B0E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</w:t>
      </w:r>
      <w:proofErr w:type="spellStart"/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  <w:lang w:val="en-US"/>
        </w:rPr>
        <w:t>pow</w:t>
      </w:r>
      <w:proofErr w:type="spellEnd"/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)</w:t>
      </w: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</w:p>
    <w:p w:rsidR="00006E19" w:rsidRDefault="00006E19" w:rsidP="0074276A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</w:p>
    <w:p w:rsidR="00006E19" w:rsidRPr="00282900" w:rsidRDefault="00006E19" w:rsidP="0074276A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2.</w:t>
      </w:r>
      <w:r w:rsidRPr="00AC5A36"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Используя параметрическое уравнение окружности:</w:t>
      </w: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4953635" cy="4508500"/>
            <wp:effectExtent l="19050" t="0" r="0" b="0"/>
            <wp:docPr id="21" name="Рисунок 5" descr="C:\Users\Dmitry\YandexDisk\Скриншоты\2020-03-24_14-3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itry\YandexDisk\Скриншоты\2020-03-24_14-39-2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Пример работы параметрического метода (концентрические окружности)</w:t>
      </w: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2552065"/>
            <wp:effectExtent l="19050" t="0" r="0" b="0"/>
            <wp:docPr id="22" name="Рисунок 6" descr="C:\Users\Dmitry\YandexDisk\Скриншоты\2020-03-24_18-3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mitry\YandexDisk\Скриншоты\2020-03-24_18-33-4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lastRenderedPageBreak/>
        <w:drawing>
          <wp:inline distT="0" distB="0" distL="0" distR="0">
            <wp:extent cx="5931535" cy="6026785"/>
            <wp:effectExtent l="19050" t="0" r="0" b="0"/>
            <wp:docPr id="23" name="Рисунок 7" descr="C:\Users\Dmitry\YandexDisk\Скриншоты\2020-03-24_18-3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itry\YandexDisk\Скриншоты\2020-03-24_18-34-0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2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P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Сравнение параметрического метода с другими алгоритмами( наложение результатов работы других алгоритмов (черным цветом))</w:t>
      </w:r>
      <w:r w:rsidRPr="003A248A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Наложение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канонического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:</w:t>
      </w: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685155"/>
            <wp:effectExtent l="19050" t="0" r="3810" b="0"/>
            <wp:docPr id="13" name="Рисунок 5" descr="C:\Users\Dmitry\YandexDisk\Скриншоты\2020-03-25_17-5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itry\YandexDisk\Скриншоты\2020-03-25_17-51-2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8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</w:t>
      </w: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lastRenderedPageBreak/>
        <w:t>Наложение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947410"/>
            <wp:effectExtent l="19050" t="0" r="3810" b="0"/>
            <wp:docPr id="15" name="Рисунок 7" descr="C:\Users\Dmitry\YandexDisk\Скриншоты\2020-03-25_17-5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itry\YandexDisk\Скриншоты\2020-03-25_17-52-2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94" w:rsidRP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Наложение средней точки:</w:t>
      </w:r>
    </w:p>
    <w:p w:rsidR="00603094" w:rsidRDefault="00603094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820410"/>
            <wp:effectExtent l="19050" t="0" r="3810" b="0"/>
            <wp:docPr id="16" name="Рисунок 8" descr="C:\Users\Dmitry\YandexDisk\Скриншоты\2020-03-25_17-5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mitry\YandexDisk\Скриншоты\2020-03-25_17-57-3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Наложение стандартного метода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яп</w:t>
      </w:r>
      <w:proofErr w:type="spellEnd"/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852160"/>
            <wp:effectExtent l="19050" t="0" r="3810" b="0"/>
            <wp:docPr id="17" name="Рисунок 9" descr="C:\Users\Dmitry\YandexDisk\Скриншоты\2020-03-25_17-59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mitry\YandexDisk\Скриншоты\2020-03-25_17-59-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5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09B" w:rsidRDefault="0044509B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F278A6" w:rsidRPr="00A17483" w:rsidRDefault="00F278A6" w:rsidP="00F278A6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Можно заметить по результатам наложения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стандартного  метода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яп</w:t>
      </w:r>
      <w:proofErr w:type="spellEnd"/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, что стандартный алгоритм использует</w:t>
      </w:r>
      <w:r w:rsidR="001C22E7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один из алгоритмов сглаживания (я делаю такой вывод по изменившейся интенсивности высвечивания </w:t>
      </w:r>
      <w:proofErr w:type="spellStart"/>
      <w:r w:rsidR="001C22E7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пиксела</w:t>
      </w:r>
      <w:proofErr w:type="spellEnd"/>
      <w:r w:rsidR="001C22E7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)</w:t>
      </w:r>
    </w:p>
    <w:p w:rsidR="003A248A" w:rsidRDefault="003A248A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C5A36" w:rsidRPr="00282900" w:rsidRDefault="00282900" w:rsidP="0074276A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Минусы параметрического метода: как уже я писал выше, это вычисление </w:t>
      </w:r>
      <w:proofErr w:type="spellStart"/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  <w:lang w:val="en-US"/>
        </w:rPr>
        <w:t>cos</w:t>
      </w:r>
      <w:proofErr w:type="spellEnd"/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(</w:t>
      </w:r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  <w:lang w:val="en-US"/>
        </w:rPr>
        <w:t>x</w:t>
      </w:r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) и </w:t>
      </w:r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  <w:lang w:val="en-US"/>
        </w:rPr>
        <w:t>sin</w:t>
      </w:r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(</w:t>
      </w:r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  <w:lang w:val="en-US"/>
        </w:rPr>
        <w:t>x</w:t>
      </w:r>
      <w:r w:rsidRPr="00282900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), к этому добавляется операция округления</w:t>
      </w:r>
    </w:p>
    <w:p w:rsidR="00282900" w:rsidRDefault="00282900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2B0C6C" w:rsidRDefault="002B0C6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72255E" w:rsidRDefault="0072255E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F6720" w:rsidRDefault="008F6720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F6720" w:rsidRDefault="008F6720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C5A36" w:rsidRDefault="00AC5A36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3. Используя алгоритм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 w:rsidR="00EB25FC"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для окружности</w:t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EB25FC" w:rsidRDefault="00EB25F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6400800"/>
            <wp:effectExtent l="19050" t="0" r="3810" b="0"/>
            <wp:docPr id="24" name="Рисунок 8" descr="C:\Users\Dmitry\YandexDisk\Скриншоты\2020-03-24_14-4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mitry\YandexDisk\Скриншоты\2020-03-24_14-40-0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5FC" w:rsidRDefault="00EB25F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2B0C6C" w:rsidRDefault="002B0C6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74276A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Пример работы алгоритма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(концентрические окружности)</w:t>
      </w: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2449195"/>
            <wp:effectExtent l="19050" t="0" r="0" b="0"/>
            <wp:docPr id="25" name="Рисунок 9" descr="C:\Users\Dmitry\YandexDisk\Скриншоты\2020-03-24_18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mitry\YandexDisk\Скриншоты\2020-03-24_18-35-5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6177915"/>
            <wp:effectExtent l="19050" t="0" r="3810" b="0"/>
            <wp:docPr id="27" name="Рисунок 11" descr="C:\Users\Dmitry\YandexDisk\Скриншоты\2020-03-24_18-36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mitry\YandexDisk\Скриншоты\2020-03-24_18-36-1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7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Сравнение алгоритма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с другими алгоритмами( наложение результатов работы других алгоритмов (черным цветом))</w:t>
      </w:r>
      <w:r w:rsidRPr="003A248A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Наложение канонического метода(полное совпадение):</w:t>
      </w: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382895"/>
            <wp:effectExtent l="19050" t="0" r="3810" b="0"/>
            <wp:docPr id="48" name="Рисунок 15" descr="C:\Users\Dmitry\YandexDisk\Скриншоты\2020-03-25_18-14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mitry\YandexDisk\Скриншоты\2020-03-25_18-14-5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8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Наложение параметрического метода:</w:t>
      </w: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6257925"/>
            <wp:effectExtent l="19050" t="0" r="3810" b="0"/>
            <wp:docPr id="49" name="Рисунок 16" descr="C:\Users\Dmitry\YandexDisk\Скриншоты\2020-03-25_18-1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itry\YandexDisk\Скриншоты\2020-03-25_18-15-5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Pr="003A248A" w:rsidRDefault="00006E19" w:rsidP="00006E19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Наложение средней точки:</w:t>
      </w: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5892165"/>
            <wp:effectExtent l="19050" t="0" r="0" b="0"/>
            <wp:docPr id="50" name="Рисунок 17" descr="C:\Users\Dmitry\YandexDisk\Скриншоты\2020-03-25_18-1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mitry\YandexDisk\Скриншоты\2020-03-25_18-16-4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8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Наложение стандартного метода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яп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5836285"/>
            <wp:effectExtent l="19050" t="0" r="0" b="0"/>
            <wp:docPr id="51" name="Рисунок 18" descr="C:\Users\Dmitry\YandexDisk\Скриншоты\2020-03-25_18-17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mitry\YandexDisk\Скриншоты\2020-03-25_18-17-0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83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73697F" w:rsidRPr="00A17483" w:rsidRDefault="0073697F" w:rsidP="0073697F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Можно заметить по результатам наложения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стандартного  метода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яп</w:t>
      </w:r>
      <w:proofErr w:type="spellEnd"/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, что стандартный алгоритм использует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один из алгоритмов сглаживания (я делаю такой вывод по изменившейся интенсивности высвечивания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пиксела</w:t>
      </w:r>
      <w:proofErr w:type="spellEnd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)</w:t>
      </w: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006E19" w:rsidRDefault="00006E1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282900" w:rsidRDefault="00282900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4. Используя алгоритм средней точки для окружности</w:t>
      </w:r>
      <w:r w:rsidR="005B364A">
        <w:rPr>
          <w:rFonts w:cstheme="minorHAnsi"/>
          <w:b/>
          <w:color w:val="222222"/>
          <w:sz w:val="27"/>
          <w:szCs w:val="27"/>
          <w:shd w:val="clear" w:color="auto" w:fill="FFFFFF"/>
        </w:rPr>
        <w:t>(с оптимизацией)</w:t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3A248A" w:rsidRDefault="000D45FB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2075180"/>
            <wp:effectExtent l="19050" t="0" r="3810" b="0"/>
            <wp:docPr id="1" name="Рисунок 1" descr="C:\Users\Dmitry\Desktop\2020-03-23_15-4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esktop\2020-03-23_15-43-4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00B" w:rsidRDefault="00E9700B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244215"/>
            <wp:effectExtent l="19050" t="0" r="3810" b="0"/>
            <wp:docPr id="3" name="Рисунок 1" descr="C:\Users\Dmitry\Desktop\2020-03-23_15-40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esktop\2020-03-23_15-40-4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248A"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2966085"/>
            <wp:effectExtent l="19050" t="0" r="0" b="0"/>
            <wp:docPr id="4" name="Рисунок 2" descr="C:\Users\Dmitry\YandexDisk\Скриншоты\2020-03-25_17-4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itry\YandexDisk\Скриншоты\2020-03-25_17-42-0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lastRenderedPageBreak/>
        <w:drawing>
          <wp:inline distT="0" distB="0" distL="0" distR="0">
            <wp:extent cx="5939790" cy="6798310"/>
            <wp:effectExtent l="19050" t="0" r="3810" b="0"/>
            <wp:docPr id="28" name="Рисунок 12" descr="C:\Users\Dmitry\YandexDisk\Скриншоты\2020-03-24_14-40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itry\YandexDisk\Скриншоты\2020-03-24_14-40-5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79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Пример работы алгоритма средней точки(концентрические окружности)</w:t>
      </w: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2472690"/>
            <wp:effectExtent l="19050" t="0" r="3810" b="0"/>
            <wp:docPr id="29" name="Рисунок 13" descr="C:\Users\Dmitry\YandexDisk\Скриншоты\2020-03-24_18-3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mitry\YandexDisk\Скриншоты\2020-03-24_18-37-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5836285"/>
            <wp:effectExtent l="19050" t="0" r="0" b="0"/>
            <wp:docPr id="30" name="Рисунок 14" descr="C:\Users\Dmitry\YandexDisk\Скриншоты\2020-03-24_18-3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mitry\YandexDisk\Скриншоты\2020-03-24_18-37-4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83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07505" w:rsidRDefault="00E07505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07505" w:rsidRDefault="00E07505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07505" w:rsidRDefault="00E07505" w:rsidP="00E07505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Сравнение алгоритма средней точки с другими алгоритмами( наложение результатов работы других алгоритмов (черным цветом))</w:t>
      </w:r>
      <w:r w:rsidRPr="003A248A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E07505" w:rsidRDefault="00E07505" w:rsidP="00E07505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Наложение канонического метода:</w:t>
      </w:r>
    </w:p>
    <w:p w:rsidR="00104CA4" w:rsidRDefault="00104CA4" w:rsidP="00E07505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947410"/>
            <wp:effectExtent l="19050" t="0" r="3810" b="0"/>
            <wp:docPr id="53" name="Рисунок 20" descr="C:\Users\Dmitry\YandexDisk\Скриншоты\2020-03-25_18-19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mitry\YandexDisk\Скриншоты\2020-03-25_18-19-2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505" w:rsidRDefault="00E07505" w:rsidP="00E07505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07505" w:rsidRDefault="00E07505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EB25FC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3A248A" w:rsidRDefault="003A248A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Наложение параметрического метода:</w:t>
      </w: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836285"/>
            <wp:effectExtent l="19050" t="0" r="3810" b="0"/>
            <wp:docPr id="54" name="Рисунок 21" descr="C:\Users\Dmitry\YandexDisk\Скриншоты\2020-03-25_18-20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mitry\YandexDisk\Скриншоты\2020-03-25_18-20-0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3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Наложение алгоритма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470525"/>
            <wp:effectExtent l="19050" t="0" r="3810" b="0"/>
            <wp:docPr id="55" name="Рисунок 22" descr="C:\Users\Dmitry\YandexDisk\Скриншоты\2020-03-25_18-20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mitry\YandexDisk\Скриншоты\2020-03-25_18-20-5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Наложение стандартного метода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яп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5804535"/>
            <wp:effectExtent l="19050" t="0" r="3810" b="0"/>
            <wp:docPr id="56" name="Рисунок 23" descr="C:\Users\Dmitry\YandexDisk\Скриншоты\2020-03-25_18-2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mitry\YandexDisk\Скриншоты\2020-03-25_18-24-1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0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C62EE9" w:rsidRPr="00A17483" w:rsidRDefault="00C62EE9" w:rsidP="00C62EE9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Можно заметить по результатам наложения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стандартного  метода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яп</w:t>
      </w:r>
      <w:proofErr w:type="spellEnd"/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, что стандартный алгоритм использует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один из алгоритмов сглаживания (я делаю такой вывод по изменившейся интенсивности высвечивания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пиксела</w:t>
      </w:r>
      <w:proofErr w:type="spellEnd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)</w:t>
      </w:r>
    </w:p>
    <w:p w:rsidR="00104CA4" w:rsidRPr="00C62EE9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B6A6F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5. Рисование средствами среды (концентрические окружности)</w:t>
      </w:r>
    </w:p>
    <w:p w:rsidR="00AB6A6F" w:rsidRDefault="00AB6A6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2393315"/>
            <wp:effectExtent l="19050" t="0" r="0" b="0"/>
            <wp:docPr id="46" name="Рисунок 30" descr="C:\Users\Dmitry\YandexDisk\Скриншоты\2020-03-24_18-4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mitry\YandexDisk\Скриншоты\2020-03-24_18-49-0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A6F" w:rsidRDefault="00AB6A6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B6A6F" w:rsidRDefault="00AB6A6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6090920"/>
            <wp:effectExtent l="19050" t="0" r="3810" b="0"/>
            <wp:docPr id="47" name="Рисунок 31" descr="C:\Users\Dmitry\YandexDisk\Скриншоты\2020-03-24_18-4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mitry\YandexDisk\Скриншоты\2020-03-24_18-49-2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9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CA4" w:rsidRPr="00B72A91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Исходный код и примеры работы алгоритмов для эллипсов</w:t>
      </w:r>
      <w:r w:rsidRPr="00AC5A36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4C22DF" w:rsidRPr="002B0C6C" w:rsidRDefault="004C22DF" w:rsidP="004C22DF">
      <w:pPr>
        <w:rPr>
          <w:rFonts w:cstheme="minorHAnsi"/>
          <w:color w:val="222222"/>
          <w:sz w:val="27"/>
          <w:szCs w:val="27"/>
          <w:u w:val="single"/>
          <w:shd w:val="clear" w:color="auto" w:fill="FFFFFF"/>
        </w:rPr>
      </w:pPr>
      <w:r w:rsidRPr="002B0C6C"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t>Шаг</w:t>
      </w:r>
      <w:r w:rsidR="00092D95"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t xml:space="preserve"> большой полуоси</w:t>
      </w:r>
      <w:r w:rsidRPr="002B0C6C"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t xml:space="preserve"> </w:t>
      </w:r>
      <w:r w:rsidRPr="004C22DF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  <w:lang w:val="en-US"/>
        </w:rPr>
        <w:t>a</w:t>
      </w:r>
      <w:r w:rsidRPr="002B0C6C"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t xml:space="preserve"> при рисовании концентрических </w:t>
      </w:r>
      <w:r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t>эллипсов</w:t>
      </w:r>
      <w:r w:rsidRPr="002B0C6C"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t>: 50</w:t>
      </w:r>
      <w:r w:rsidRPr="002B0C6C"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br/>
        <w:t xml:space="preserve">Количество </w:t>
      </w:r>
      <w:r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t>эллипсов</w:t>
      </w:r>
      <w:r w:rsidRPr="002B0C6C">
        <w:rPr>
          <w:rFonts w:cstheme="minorHAnsi"/>
          <w:color w:val="222222"/>
          <w:sz w:val="27"/>
          <w:szCs w:val="27"/>
          <w:u w:val="single"/>
          <w:shd w:val="clear" w:color="auto" w:fill="FFFFFF"/>
        </w:rPr>
        <w:t>: 5.</w:t>
      </w:r>
    </w:p>
    <w:p w:rsidR="004C22DF" w:rsidRDefault="004C22DF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1. Используя каноническое уравнение эллипса</w:t>
      </w: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645150" cy="5343525"/>
            <wp:effectExtent l="19050" t="0" r="0" b="0"/>
            <wp:docPr id="31" name="Рисунок 15" descr="C:\Users\Dmitry\YandexDisk\Скриншоты\2020-03-24_14-4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mitry\YandexDisk\Скриншоты\2020-03-24_14-42-0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DF" w:rsidRDefault="004C22DF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Пример работы канонического метода (концентрические эллипсы)</w:t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br/>
      </w: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2138680"/>
            <wp:effectExtent l="19050" t="0" r="0" b="0"/>
            <wp:docPr id="32" name="Рисунок 16" descr="C:\Users\Dmitry\YandexDisk\Скриншоты\2020-03-24_18-4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itry\YandexDisk\Скриншоты\2020-03-24_18-42-0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DF" w:rsidRDefault="004C22DF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lastRenderedPageBreak/>
        <w:drawing>
          <wp:inline distT="0" distB="0" distL="0" distR="0">
            <wp:extent cx="5939790" cy="3244215"/>
            <wp:effectExtent l="19050" t="0" r="3810" b="0"/>
            <wp:docPr id="33" name="Рисунок 17" descr="C:\Users\Dmitry\YandexDisk\Скриншоты\2020-03-24_18-4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mitry\YandexDisk\Скриншоты\2020-03-24_18-42-2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CE164D" w:rsidRDefault="00CE164D" w:rsidP="00CE164D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Сравнение канонического метода с другими алгоритмами( наложение результатов работы других алгоритмов (черным цветом))</w:t>
      </w:r>
      <w:r w:rsidRPr="003A248A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CE164D" w:rsidRDefault="00CE164D" w:rsidP="00CE164D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Наложение параметрического:</w:t>
      </w:r>
    </w:p>
    <w:p w:rsidR="00CE164D" w:rsidRDefault="00CE164D" w:rsidP="00CE164D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188335"/>
            <wp:effectExtent l="19050" t="0" r="3810" b="0"/>
            <wp:docPr id="57" name="Рисунок 24" descr="C:\Users\Dmitry\YandexDisk\Скриншоты\2020-03-25_18-4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mitry\YandexDisk\Скриншоты\2020-03-25_18-40-4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Наложение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2607945"/>
            <wp:effectExtent l="19050" t="0" r="3810" b="0"/>
            <wp:docPr id="58" name="Рисунок 25" descr="C:\Users\Dmitry\YandexDisk\Скриншоты\2020-03-25_18-4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mitry\YandexDisk\Скриншоты\2020-03-25_18-41-3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Наложение средней точки:</w:t>
      </w: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2266315"/>
            <wp:effectExtent l="19050" t="0" r="3810" b="0"/>
            <wp:docPr id="59" name="Рисунок 26" descr="C:\Users\Dmitry\YandexDisk\Скриншоты\2020-03-25_18-4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mitry\YandexDisk\Скриншоты\2020-03-25_18-42-0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Наложение стандартного метода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яп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068955"/>
            <wp:effectExtent l="19050" t="0" r="3810" b="0"/>
            <wp:docPr id="60" name="Рисунок 27" descr="C:\Users\Dmitry\YandexDisk\Скриншоты\2020-03-25_18-4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mitry\YandexDisk\Скриншоты\2020-03-25_18-42-3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CE164D" w:rsidRDefault="00CE164D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2. Используя параметрическое уравнение эллипса</w:t>
      </w:r>
    </w:p>
    <w:p w:rsidR="004C22DF" w:rsidRDefault="004C22DF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669280" cy="3307715"/>
            <wp:effectExtent l="19050" t="0" r="7620" b="0"/>
            <wp:docPr id="34" name="Рисунок 18" descr="C:\Users\Dmitry\YandexDisk\Скриншоты\2020-03-24_14-4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mitry\YandexDisk\Скриншоты\2020-03-24_14-43-0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DF" w:rsidRDefault="004C22DF" w:rsidP="004C22DF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B25FC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Пример работы параметрического метода (концентрические эллипсы)</w:t>
      </w: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2106930"/>
            <wp:effectExtent l="19050" t="0" r="0" b="0"/>
            <wp:docPr id="35" name="Рисунок 19" descr="C:\Users\Dmitry\YandexDisk\Скриншоты\2020-03-24_18-4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mitry\YandexDisk\Скриншоты\2020-03-24_18-43-2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3021330"/>
            <wp:effectExtent l="19050" t="0" r="0" b="0"/>
            <wp:docPr id="36" name="Рисунок 20" descr="C:\Users\Dmitry\YandexDisk\Скриншоты\2020-03-24_18-4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mitry\YandexDisk\Скриншоты\2020-03-24_18-43-45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D04ACD" w:rsidRDefault="00D04ACD" w:rsidP="00D04ACD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Сравнение параметрического метода с другими алгоритмами( наложение результатов работы других алгоритмов (черным цветом))</w:t>
      </w:r>
      <w:r w:rsidRPr="003A248A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D04ACD" w:rsidRDefault="00D04ACD" w:rsidP="00D04ACD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Наложение канонического:</w:t>
      </w:r>
    </w:p>
    <w:p w:rsidR="00D04ACD" w:rsidRDefault="00D04ACD" w:rsidP="00D04ACD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156585"/>
            <wp:effectExtent l="19050" t="0" r="3810" b="0"/>
            <wp:docPr id="61" name="Рисунок 28" descr="C:\Users\Dmitry\YandexDisk\Скриншоты\2020-03-25_18-43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mitry\YandexDisk\Скриншоты\2020-03-25_18-43-57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ACD" w:rsidRDefault="00D04ACD" w:rsidP="00D04ACD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Наложение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D04ACD" w:rsidRDefault="00D04ACD" w:rsidP="00D04ACD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3108960"/>
            <wp:effectExtent l="19050" t="0" r="0" b="0"/>
            <wp:docPr id="62" name="Рисунок 29" descr="C:\Users\Dmitry\YandexDisk\Скриншоты\2020-03-25_18-4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mitry\YandexDisk\Скриншоты\2020-03-25_18-44-3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D04ACD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Наложение средней точки:</w:t>
      </w:r>
    </w:p>
    <w:p w:rsidR="00D04ACD" w:rsidRDefault="00D04ACD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3084830"/>
            <wp:effectExtent l="19050" t="0" r="0" b="0"/>
            <wp:docPr id="63" name="Рисунок 30" descr="C:\Users\Dmitry\YandexDisk\Скриншоты\2020-03-25_18-45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mitry\YandexDisk\Скриншоты\2020-03-25_18-45-00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ACD" w:rsidRDefault="00D04ACD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Наложение стандартного метода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яп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D04ACD" w:rsidRDefault="00D04ACD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2997835"/>
            <wp:effectExtent l="19050" t="0" r="3810" b="0"/>
            <wp:docPr id="64" name="Рисунок 31" descr="C:\Users\Dmitry\YandexDisk\Скриншоты\2020-03-25_18-45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mitry\YandexDisk\Скриншоты\2020-03-25_18-45-34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2C1B20" w:rsidRPr="00A17483" w:rsidRDefault="002C1B20" w:rsidP="002C1B20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Можно заметить по результатам наложения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стандартного  метода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яп</w:t>
      </w:r>
      <w:proofErr w:type="spellEnd"/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, что стандартный алгоритм использует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один из алгоритмов сглаживания (я делаю такой вывод по изменившейся интенсивности высвечивания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пиксела</w:t>
      </w:r>
      <w:proofErr w:type="spellEnd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)</w:t>
      </w: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07505" w:rsidRDefault="00E07505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D04ACD" w:rsidRDefault="00D04ACD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3. Используя алгоритм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для эллипса</w:t>
      </w:r>
    </w:p>
    <w:p w:rsidR="004C22DF" w:rsidRDefault="004C22DF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6798310"/>
            <wp:effectExtent l="19050" t="0" r="3810" b="0"/>
            <wp:docPr id="37" name="Рисунок 21" descr="C:\Users\Dmitry\YandexDisk\Скриншоты\2020-03-24_14-4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mitry\YandexDisk\Скриншоты\2020-03-24_14-43-37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79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07505" w:rsidRDefault="00E07505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07505" w:rsidRDefault="00E07505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Пример работы алгоритма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(концентрические эллипсы)</w:t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23915" cy="2131060"/>
            <wp:effectExtent l="19050" t="0" r="635" b="0"/>
            <wp:docPr id="38" name="Рисунок 22" descr="C:\Users\Dmitry\YandexDisk\Скриншоты\2020-03-24_18-4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mitry\YandexDisk\Скриншоты\2020-03-24_18-44-58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068955"/>
            <wp:effectExtent l="19050" t="0" r="3810" b="0"/>
            <wp:docPr id="39" name="Рисунок 23" descr="C:\Users\Dmitry\YandexDisk\Скриншоты\2020-03-24_18-4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mitry\YandexDisk\Скриншоты\2020-03-24_18-45-13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Сравнение алгоритма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с другими алгоритмами( наложение результатов работы других алгоритмов (черным цветом))</w:t>
      </w:r>
      <w:r w:rsidRPr="003A248A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Наложение канонического:</w:t>
      </w: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2146935"/>
            <wp:effectExtent l="19050" t="0" r="3810" b="0"/>
            <wp:docPr id="65" name="Рисунок 32" descr="C:\Users\Dmitry\YandexDisk\Скриншоты\2020-03-25_18-4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mitry\YandexDisk\Скриншоты\2020-03-25_18-47-04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Наложение параметрического:</w:t>
      </w: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673475"/>
            <wp:effectExtent l="19050" t="0" r="3810" b="0"/>
            <wp:docPr id="66" name="Рисунок 33" descr="C:\Users\Dmitry\YandexDisk\Скриншоты\2020-03-25_18-47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mitry\YandexDisk\Скриншоты\2020-03-25_18-47-35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Наложение средней точки(полное совпадение):</w:t>
      </w: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967480"/>
            <wp:effectExtent l="19050" t="0" r="3810" b="0"/>
            <wp:docPr id="67" name="Рисунок 34" descr="C:\Users\Dmitry\YandexDisk\Скриншоты\2020-03-25_18-4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mitry\YandexDisk\Скриншоты\2020-03-25_18-47-57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Наложение стандартного метода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яп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140710"/>
            <wp:effectExtent l="19050" t="0" r="3810" b="0"/>
            <wp:docPr id="68" name="Рисунок 35" descr="C:\Users\Dmitry\YandexDisk\Скриншоты\2020-03-25_18-48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mitry\YandexDisk\Скриншоты\2020-03-25_18-48-3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43B2C" w:rsidRPr="00A17483" w:rsidRDefault="00843B2C" w:rsidP="00843B2C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Можно заметить по результатам наложения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стандартного  метода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яп</w:t>
      </w:r>
      <w:proofErr w:type="spellEnd"/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, что стандартный алгоритм использует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один из алгоритмов сглаживания (я делаю такой вывод по изменившейся интенсивности высвечивания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пиксела</w:t>
      </w:r>
      <w:proofErr w:type="spellEnd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)</w:t>
      </w:r>
    </w:p>
    <w:p w:rsidR="00E07505" w:rsidRDefault="00E07505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4. Используя алгоритм средней точки для эллипса</w:t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6209665"/>
            <wp:effectExtent l="19050" t="0" r="3810" b="0"/>
            <wp:docPr id="40" name="Рисунок 24" descr="C:\Users\Dmitry\YandexDisk\Скриншоты\2020-03-24_14-49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mitry\YandexDisk\Скриншоты\2020-03-24_14-49-42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Пример работы алгоритма средней точки для эллипса(концентрические эллипсы)</w:t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23915" cy="2099310"/>
            <wp:effectExtent l="19050" t="0" r="635" b="0"/>
            <wp:docPr id="42" name="Рисунок 26" descr="C:\Users\Dmitry\YandexDisk\Скриншоты\2020-03-24_18-4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mitry\YandexDisk\Скриншоты\2020-03-24_18-45-50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B72A91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077210"/>
            <wp:effectExtent l="19050" t="0" r="3810" b="0"/>
            <wp:docPr id="43" name="Рисунок 27" descr="C:\Users\Dmitry\YandexDisk\Скриншоты\2020-03-24_18-4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mitry\YandexDisk\Скриншоты\2020-03-24_18-46-5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Сравнение алгоритма средней точки с другими алгоритмами( наложение результатов работы других алгоритмов (черным цветом))</w:t>
      </w:r>
      <w:r w:rsidRPr="003A248A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Наложение канонического:</w:t>
      </w: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2496820"/>
            <wp:effectExtent l="19050" t="0" r="3810" b="0"/>
            <wp:docPr id="69" name="Рисунок 36" descr="C:\Users\Dmitry\YandexDisk\Скриншоты\2020-03-25_18-49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mitry\YandexDisk\Скриншоты\2020-03-25_18-49-30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Наложение параметрического:</w:t>
      </w:r>
    </w:p>
    <w:p w:rsidR="0080289B" w:rsidRDefault="0080289B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848735"/>
            <wp:effectExtent l="19050" t="0" r="3810" b="0"/>
            <wp:docPr id="71" name="Рисунок 38" descr="C:\Users\Dmitry\YandexDisk\Скриншоты\2020-03-25_18-5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mitry\YandexDisk\Скриншоты\2020-03-25_18-52-55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F75" w:rsidRDefault="00FA7F75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Наложение алгоритма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(полное совпадение):</w:t>
      </w:r>
    </w:p>
    <w:p w:rsidR="00FA7F75" w:rsidRDefault="00FA7F75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235960"/>
            <wp:effectExtent l="19050" t="0" r="3810" b="0"/>
            <wp:docPr id="72" name="Рисунок 39" descr="C:\Users\Dmitry\YandexDisk\Скриншоты\2020-03-25_18-5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mitry\YandexDisk\Скриншоты\2020-03-25_18-53-35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96" w:rsidRDefault="00D86E96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D86E96" w:rsidRDefault="00D86E96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D86E96" w:rsidRDefault="00D86E96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D86E96" w:rsidRDefault="00D86E96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D86E96" w:rsidRDefault="00D86E96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D86E96" w:rsidRDefault="00D86E96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D86E96" w:rsidRDefault="00D86E96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 xml:space="preserve">Наложение стандартного метода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яп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D86E96" w:rsidRDefault="00D86E96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402965"/>
            <wp:effectExtent l="19050" t="0" r="3810" b="0"/>
            <wp:docPr id="73" name="Рисунок 40" descr="C:\Users\Dmitry\YandexDisk\Скриншоты\2020-03-25_18-5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mitry\YandexDisk\Скриншоты\2020-03-25_18-55-50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F75" w:rsidRDefault="00FA7F75" w:rsidP="0080289B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15085" w:rsidRPr="00A17483" w:rsidRDefault="00A15085" w:rsidP="00A15085">
      <w:pP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</w:pPr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Можно заметить по результатам наложения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стандартного  метода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яп</w:t>
      </w:r>
      <w:proofErr w:type="spellEnd"/>
      <w:r w:rsidRPr="00A17483"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, что стандартный алгоритм использует</w:t>
      </w:r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 xml:space="preserve"> один из алгоритмов сглаживания (я делаю такой вывод по изменившейся интенсивности высвечивания </w:t>
      </w:r>
      <w:proofErr w:type="spellStart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пиксела</w:t>
      </w:r>
      <w:proofErr w:type="spellEnd"/>
      <w:r>
        <w:rPr>
          <w:rFonts w:cstheme="minorHAnsi"/>
          <w:b/>
          <w:color w:val="222222"/>
          <w:sz w:val="27"/>
          <w:szCs w:val="27"/>
          <w:u w:val="single"/>
          <w:shd w:val="clear" w:color="auto" w:fill="FFFFFF"/>
        </w:rPr>
        <w:t>)</w:t>
      </w: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07505" w:rsidRDefault="00E07505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5. Рисование средствами среды (концентрические эллипсы)</w:t>
      </w: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2138680"/>
            <wp:effectExtent l="19050" t="0" r="0" b="0"/>
            <wp:docPr id="44" name="Рисунок 28" descr="C:\Users\Dmitry\YandexDisk\Скриншоты\2020-03-24_18-4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mitry\YandexDisk\Скриншоты\2020-03-24_18-47-32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91" w:rsidRDefault="00B72A9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100705"/>
            <wp:effectExtent l="19050" t="0" r="3810" b="0"/>
            <wp:docPr id="45" name="Рисунок 29" descr="C:\Users\Dmitry\YandexDisk\Скриншоты\2020-03-24_18-4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mitry\YandexDisk\Скриншоты\2020-03-24_18-47-41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7A1" w:rsidRDefault="00AD37A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D37A1" w:rsidRDefault="00AD37A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D37A1" w:rsidRDefault="00AD37A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E07505" w:rsidRDefault="00E07505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5021D9" w:rsidRDefault="005021D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5021D9" w:rsidRDefault="005021D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5021D9" w:rsidRDefault="005021D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5021D9" w:rsidRDefault="005021D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5021D9" w:rsidRDefault="005021D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5021D9" w:rsidRDefault="005021D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5021D9" w:rsidRDefault="005021D9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AD37A1" w:rsidRDefault="00AD37A1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Анализ времени работы алгоритмов</w:t>
      </w:r>
      <w:r w:rsidR="00B851FE">
        <w:rPr>
          <w:rFonts w:cstheme="minorHAnsi"/>
          <w:b/>
          <w:color w:val="222222"/>
          <w:sz w:val="27"/>
          <w:szCs w:val="27"/>
          <w:shd w:val="clear" w:color="auto" w:fill="FFFFFF"/>
        </w:rPr>
        <w:t>:</w:t>
      </w:r>
    </w:p>
    <w:p w:rsidR="00AD37A1" w:rsidRDefault="00B851FE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Окружность:</w:t>
      </w:r>
    </w:p>
    <w:p w:rsidR="00B851FE" w:rsidRDefault="00B851FE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1535" cy="3673475"/>
            <wp:effectExtent l="19050" t="0" r="0" b="0"/>
            <wp:docPr id="6" name="Рисунок 4" descr="C:\Users\Dmitry\Desktop\тест окруж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itry\Desktop\тест окружности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FE" w:rsidRDefault="00B851FE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851FE" w:rsidRDefault="00D8664E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Как я уже отметил в начале параметрический метод</w:t>
      </w:r>
      <w:r w:rsidR="00567DB2"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будет самым долгим - так как в своем алгоритме он использует функции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cos</w:t>
      </w:r>
      <w:proofErr w:type="spellEnd"/>
      <w:r w:rsidRPr="00D8664E">
        <w:rPr>
          <w:rFonts w:cstheme="minorHAnsi"/>
          <w:b/>
          <w:color w:val="222222"/>
          <w:sz w:val="27"/>
          <w:szCs w:val="27"/>
          <w:shd w:val="clear" w:color="auto" w:fill="FFFFFF"/>
        </w:rPr>
        <w:t>(</w:t>
      </w:r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x</w:t>
      </w:r>
      <w:r w:rsidRPr="00D8664E"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) </w:t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и </w:t>
      </w:r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sin</w:t>
      </w:r>
      <w:r w:rsidRPr="00D8664E">
        <w:rPr>
          <w:rFonts w:cstheme="minorHAnsi"/>
          <w:b/>
          <w:color w:val="222222"/>
          <w:sz w:val="27"/>
          <w:szCs w:val="27"/>
          <w:shd w:val="clear" w:color="auto" w:fill="FFFFFF"/>
        </w:rPr>
        <w:t>(</w:t>
      </w:r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x</w:t>
      </w:r>
      <w:r w:rsidRPr="00D8664E">
        <w:rPr>
          <w:rFonts w:cstheme="minorHAnsi"/>
          <w:b/>
          <w:color w:val="222222"/>
          <w:sz w:val="27"/>
          <w:szCs w:val="27"/>
          <w:shd w:val="clear" w:color="auto" w:fill="FFFFFF"/>
        </w:rPr>
        <w:t>)</w:t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, которые вычисляются разложение в ряд.</w:t>
      </w:r>
    </w:p>
    <w:p w:rsidR="00D8664E" w:rsidRPr="00D8664E" w:rsidRDefault="00D8664E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Алгоритм средней точки </w:t>
      </w:r>
      <w:r w:rsidR="00567DB2"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для окружности </w:t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здесь самый быстрый, что не удивительно, потому что в ее алгоритме отсутствует операция умножения (оптимизация) </w:t>
      </w: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104CA4" w:rsidRDefault="00104CA4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851FE" w:rsidRDefault="00B851FE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Эллипс:</w:t>
      </w:r>
    </w:p>
    <w:p w:rsidR="00B851FE" w:rsidRDefault="00B851FE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851FE" w:rsidRDefault="00B851FE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noProof/>
          <w:color w:val="222222"/>
          <w:sz w:val="27"/>
          <w:szCs w:val="27"/>
          <w:shd w:val="clear" w:color="auto" w:fill="FFFFFF"/>
          <w:lang w:eastAsia="ru-RU"/>
        </w:rPr>
        <w:drawing>
          <wp:inline distT="0" distB="0" distL="0" distR="0">
            <wp:extent cx="5939790" cy="3673475"/>
            <wp:effectExtent l="19050" t="0" r="3810" b="0"/>
            <wp:docPr id="7" name="Рисунок 5" descr="C:\Users\Dmitry\Desktop\эллип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itry\Desktop\эллипсы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FE" w:rsidRDefault="00B851FE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</w:p>
    <w:p w:rsidR="00B851FE" w:rsidRPr="00174B0E" w:rsidRDefault="00A06436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Параметрический метод здесь самый медленный по той же причине -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cos</w:t>
      </w:r>
      <w:proofErr w:type="spellEnd"/>
      <w:r w:rsidRPr="00A06436">
        <w:rPr>
          <w:rFonts w:cstheme="minorHAnsi"/>
          <w:b/>
          <w:color w:val="222222"/>
          <w:sz w:val="27"/>
          <w:szCs w:val="27"/>
          <w:shd w:val="clear" w:color="auto" w:fill="FFFFFF"/>
        </w:rPr>
        <w:t>(</w:t>
      </w:r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x</w:t>
      </w:r>
      <w:r w:rsidRPr="00A06436"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) </w:t>
      </w: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и </w:t>
      </w:r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sin</w:t>
      </w:r>
      <w:r w:rsidRPr="00A06436">
        <w:rPr>
          <w:rFonts w:cstheme="minorHAnsi"/>
          <w:b/>
          <w:color w:val="222222"/>
          <w:sz w:val="27"/>
          <w:szCs w:val="27"/>
          <w:shd w:val="clear" w:color="auto" w:fill="FFFFFF"/>
        </w:rPr>
        <w:t>(</w:t>
      </w:r>
      <w:r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x</w:t>
      </w:r>
      <w:r w:rsidRPr="00A06436">
        <w:rPr>
          <w:rFonts w:cstheme="minorHAnsi"/>
          <w:b/>
          <w:color w:val="222222"/>
          <w:sz w:val="27"/>
          <w:szCs w:val="27"/>
          <w:shd w:val="clear" w:color="auto" w:fill="FFFFFF"/>
        </w:rPr>
        <w:t>)</w:t>
      </w:r>
    </w:p>
    <w:p w:rsidR="002801D5" w:rsidRDefault="001D3776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И хотя алгоритм средней точки для эллипса здесь не имеет оптимизации, он все так же является самым быстрым. Можно сравнить его с алгоритмом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 w:rsidR="002801D5"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: алгоритм средней точки для эллипса будет как минимум не </w:t>
      </w:r>
      <w:proofErr w:type="spellStart"/>
      <w:r w:rsidR="002801D5">
        <w:rPr>
          <w:rFonts w:cstheme="minorHAnsi"/>
          <w:b/>
          <w:color w:val="222222"/>
          <w:sz w:val="27"/>
          <w:szCs w:val="27"/>
          <w:shd w:val="clear" w:color="auto" w:fill="FFFFFF"/>
        </w:rPr>
        <w:t>медленее</w:t>
      </w:r>
      <w:proofErr w:type="spellEnd"/>
      <w:r w:rsidR="002801D5"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алгоритма </w:t>
      </w:r>
      <w:proofErr w:type="spellStart"/>
      <w:r w:rsidR="002801D5"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 w:rsidR="002801D5"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для эллипса, так как это целочисленный алгоритм. </w:t>
      </w:r>
    </w:p>
    <w:p w:rsidR="00A06436" w:rsidRPr="001D3776" w:rsidRDefault="002801D5" w:rsidP="00EB25FC">
      <w:pPr>
        <w:rPr>
          <w:rFonts w:cstheme="minorHAnsi"/>
          <w:b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Также, алгоритм </w:t>
      </w:r>
      <w:proofErr w:type="spellStart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>Брезенхема</w:t>
      </w:r>
      <w:proofErr w:type="spellEnd"/>
      <w:r>
        <w:rPr>
          <w:rFonts w:cstheme="minorHAnsi"/>
          <w:b/>
          <w:color w:val="222222"/>
          <w:sz w:val="27"/>
          <w:szCs w:val="27"/>
          <w:shd w:val="clear" w:color="auto" w:fill="FFFFFF"/>
        </w:rPr>
        <w:t xml:space="preserve"> для эллипса в цикле анализирует 3 точки, в то время как алгоритм средней точки для эллипса разбивает эллипс на 2 участка и на каждом участке анализирует только 2 пиксела.</w:t>
      </w:r>
    </w:p>
    <w:sectPr w:rsidR="00A06436" w:rsidRPr="001D3776" w:rsidSect="00282900">
      <w:pgSz w:w="11906" w:h="16838"/>
      <w:pgMar w:top="851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06734"/>
    <w:multiLevelType w:val="multilevel"/>
    <w:tmpl w:val="02583E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A4210E"/>
    <w:multiLevelType w:val="multilevel"/>
    <w:tmpl w:val="77CC5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7145E0"/>
    <w:multiLevelType w:val="hybridMultilevel"/>
    <w:tmpl w:val="3B28F9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DB2390"/>
    <w:multiLevelType w:val="multilevel"/>
    <w:tmpl w:val="F782C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C150E74"/>
    <w:multiLevelType w:val="multilevel"/>
    <w:tmpl w:val="6FCC7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422710"/>
    <w:rsid w:val="00006E19"/>
    <w:rsid w:val="00025710"/>
    <w:rsid w:val="00081D64"/>
    <w:rsid w:val="00092D95"/>
    <w:rsid w:val="000D45FB"/>
    <w:rsid w:val="000E437D"/>
    <w:rsid w:val="00104CA4"/>
    <w:rsid w:val="00174B0E"/>
    <w:rsid w:val="001C22E7"/>
    <w:rsid w:val="001C7937"/>
    <w:rsid w:val="001D3776"/>
    <w:rsid w:val="00200108"/>
    <w:rsid w:val="002518BE"/>
    <w:rsid w:val="002801D5"/>
    <w:rsid w:val="00282900"/>
    <w:rsid w:val="002A077A"/>
    <w:rsid w:val="002B0C6C"/>
    <w:rsid w:val="002C1B20"/>
    <w:rsid w:val="00306F2E"/>
    <w:rsid w:val="00354639"/>
    <w:rsid w:val="003A248A"/>
    <w:rsid w:val="003E386A"/>
    <w:rsid w:val="00422710"/>
    <w:rsid w:val="0044509B"/>
    <w:rsid w:val="00451293"/>
    <w:rsid w:val="004C22DF"/>
    <w:rsid w:val="005021D9"/>
    <w:rsid w:val="00545D15"/>
    <w:rsid w:val="00567DB2"/>
    <w:rsid w:val="005A26F3"/>
    <w:rsid w:val="005B364A"/>
    <w:rsid w:val="00603094"/>
    <w:rsid w:val="0060714A"/>
    <w:rsid w:val="0061106C"/>
    <w:rsid w:val="006436AE"/>
    <w:rsid w:val="00647B73"/>
    <w:rsid w:val="006609A2"/>
    <w:rsid w:val="006E5B5B"/>
    <w:rsid w:val="0072255E"/>
    <w:rsid w:val="00724508"/>
    <w:rsid w:val="0073697F"/>
    <w:rsid w:val="0074276A"/>
    <w:rsid w:val="00753537"/>
    <w:rsid w:val="0079237F"/>
    <w:rsid w:val="0080289B"/>
    <w:rsid w:val="00806F88"/>
    <w:rsid w:val="00816BDF"/>
    <w:rsid w:val="00843B2C"/>
    <w:rsid w:val="0087071E"/>
    <w:rsid w:val="008872B4"/>
    <w:rsid w:val="008C67FF"/>
    <w:rsid w:val="008F6720"/>
    <w:rsid w:val="009037D1"/>
    <w:rsid w:val="00947620"/>
    <w:rsid w:val="00A06436"/>
    <w:rsid w:val="00A15085"/>
    <w:rsid w:val="00A17483"/>
    <w:rsid w:val="00AB0F30"/>
    <w:rsid w:val="00AB6A6F"/>
    <w:rsid w:val="00AC5A36"/>
    <w:rsid w:val="00AD37A1"/>
    <w:rsid w:val="00B56CB5"/>
    <w:rsid w:val="00B72A91"/>
    <w:rsid w:val="00B73ED9"/>
    <w:rsid w:val="00B775C3"/>
    <w:rsid w:val="00B851FE"/>
    <w:rsid w:val="00BA587E"/>
    <w:rsid w:val="00BD15D7"/>
    <w:rsid w:val="00C04833"/>
    <w:rsid w:val="00C576CF"/>
    <w:rsid w:val="00C62EE9"/>
    <w:rsid w:val="00CB6437"/>
    <w:rsid w:val="00CE164D"/>
    <w:rsid w:val="00D04ACD"/>
    <w:rsid w:val="00D04ED9"/>
    <w:rsid w:val="00D239F8"/>
    <w:rsid w:val="00D26A97"/>
    <w:rsid w:val="00D4279C"/>
    <w:rsid w:val="00D61D9B"/>
    <w:rsid w:val="00D8664E"/>
    <w:rsid w:val="00D86E96"/>
    <w:rsid w:val="00DA624E"/>
    <w:rsid w:val="00DF5EDE"/>
    <w:rsid w:val="00E00E28"/>
    <w:rsid w:val="00E0153F"/>
    <w:rsid w:val="00E07505"/>
    <w:rsid w:val="00E62346"/>
    <w:rsid w:val="00E82E5E"/>
    <w:rsid w:val="00E9700B"/>
    <w:rsid w:val="00EB25FC"/>
    <w:rsid w:val="00EB5C9B"/>
    <w:rsid w:val="00F278A6"/>
    <w:rsid w:val="00FA7F75"/>
    <w:rsid w:val="00FE01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7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E01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E01E1"/>
    <w:rPr>
      <w:rFonts w:ascii="Segoe UI" w:hAnsi="Segoe UI" w:cs="Segoe UI"/>
      <w:sz w:val="18"/>
      <w:szCs w:val="18"/>
    </w:rPr>
  </w:style>
  <w:style w:type="paragraph" w:styleId="a6">
    <w:name w:val="Normal (Web)"/>
    <w:basedOn w:val="a"/>
    <w:uiPriority w:val="99"/>
    <w:unhideWhenUsed/>
    <w:rsid w:val="001C79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C793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B8409B-9CEE-4615-956A-1061FE239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46</Pages>
  <Words>1658</Words>
  <Characters>9453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11089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Dmitry</cp:lastModifiedBy>
  <cp:revision>141</cp:revision>
  <cp:lastPrinted>2020-02-16T13:12:00Z</cp:lastPrinted>
  <dcterms:created xsi:type="dcterms:W3CDTF">2020-02-10T20:01:00Z</dcterms:created>
  <dcterms:modified xsi:type="dcterms:W3CDTF">2020-03-25T17:48:00Z</dcterms:modified>
</cp:coreProperties>
</file>