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DDDC26F" wp14:paraId="2B43AD7E" wp14:textId="70227474">
      <w:pPr>
        <w:jc w:val="center"/>
      </w:pPr>
      <w:r w:rsidR="4464B90A">
        <w:rPr/>
        <w:t>?</w:t>
      </w:r>
      <w:r w:rsidR="267D2043">
        <w:rPr/>
        <w:t>The</w:t>
      </w:r>
      <w:r w:rsidR="267D2043">
        <w:rPr/>
        <w:t xml:space="preserve"> </w:t>
      </w:r>
      <w:r w:rsidR="267D2043">
        <w:rPr/>
        <w:t>Quest</w:t>
      </w:r>
      <w:r w:rsidR="267D2043">
        <w:rPr/>
        <w:t xml:space="preserve"> </w:t>
      </w:r>
      <w:r w:rsidR="267D2043">
        <w:rPr/>
        <w:t>for</w:t>
      </w:r>
      <w:r w:rsidR="267D2043">
        <w:rPr/>
        <w:t xml:space="preserve"> </w:t>
      </w:r>
      <w:r w:rsidR="267D2043">
        <w:rPr/>
        <w:t>the</w:t>
      </w:r>
      <w:r w:rsidR="267D2043">
        <w:rPr/>
        <w:t xml:space="preserve"> </w:t>
      </w:r>
      <w:r w:rsidR="267D2043">
        <w:rPr/>
        <w:t>Golden</w:t>
      </w:r>
      <w:r w:rsidR="267D2043">
        <w:rPr/>
        <w:t xml:space="preserve"> </w:t>
      </w:r>
      <w:r w:rsidR="267D2043">
        <w:rPr/>
        <w:t>Key</w:t>
      </w:r>
    </w:p>
    <w:p xmlns:wp14="http://schemas.microsoft.com/office/word/2010/wordml" w:rsidP="4DDDC26F" wp14:paraId="4BA196E7" wp14:textId="632E773E">
      <w:pPr>
        <w:pStyle w:val="Normal"/>
        <w:jc w:val="center"/>
      </w:pPr>
      <w:r w:rsidR="267D2043">
        <w:rPr/>
        <w:t>Python Text Adventure Game</w:t>
      </w:r>
    </w:p>
    <w:p w:rsidR="267D2043" w:rsidP="4DDDC26F" w:rsidRDefault="267D2043" w14:paraId="7C1AC88E" w14:textId="5B7A0959">
      <w:pPr>
        <w:pStyle w:val="Normal"/>
        <w:jc w:val="center"/>
      </w:pPr>
      <w:r w:rsidR="267D2043">
        <w:rPr/>
        <w:t>Fundamentals of Programming</w:t>
      </w:r>
    </w:p>
    <w:p w:rsidR="4DDDC26F" w:rsidP="4DDDC26F" w:rsidRDefault="4DDDC26F" w14:paraId="775E9A7F" w14:textId="54116ED9">
      <w:pPr>
        <w:pStyle w:val="Normal"/>
        <w:jc w:val="center"/>
      </w:pPr>
    </w:p>
    <w:p w:rsidR="4DDDC26F" w:rsidP="4DDDC26F" w:rsidRDefault="4DDDC26F" w14:paraId="5282E54B" w14:textId="06B93777">
      <w:pPr>
        <w:pStyle w:val="Normal"/>
        <w:jc w:val="center"/>
      </w:pPr>
    </w:p>
    <w:p w:rsidR="267D2043" w:rsidP="4DDDC26F" w:rsidRDefault="267D2043" w14:paraId="475F3060" w14:textId="6838A0B7">
      <w:pPr>
        <w:pStyle w:val="Normal"/>
        <w:jc w:val="center"/>
        <w:rPr>
          <w:b w:val="1"/>
          <w:bCs w:val="1"/>
        </w:rPr>
      </w:pPr>
      <w:r w:rsidRPr="4DDDC26F" w:rsidR="267D2043">
        <w:rPr>
          <w:b w:val="1"/>
          <w:bCs w:val="1"/>
        </w:rPr>
        <w:t>Game Design Description</w:t>
      </w:r>
    </w:p>
    <w:p w:rsidR="583327E0" w:rsidP="4DDDC26F" w:rsidRDefault="583327E0" w14:paraId="7C7DA868" w14:textId="16E52B6F">
      <w:pPr>
        <w:pStyle w:val="Normal"/>
        <w:jc w:val="center"/>
      </w:pPr>
      <w:r w:rsidR="583327E0">
        <w:rPr/>
        <w:t>This project is a text-based adventure game called “The Quest for the Golden Key”. The player explores a dungeon and must navigate through different rooms to find the mythical Golden Key and win the game. The game was created using fundamental Python programming concepts such as dictionaries, lists, functions, loops, and conditional statements.</w:t>
      </w:r>
    </w:p>
    <w:p w:rsidR="583327E0" w:rsidP="4DDDC26F" w:rsidRDefault="583327E0" w14:paraId="45CE763E" w14:textId="7912138A">
      <w:pPr>
        <w:pStyle w:val="Normal"/>
        <w:jc w:val="center"/>
      </w:pPr>
      <w:r w:rsidR="583327E0">
        <w:rPr/>
        <w:t xml:space="preserve"> </w:t>
      </w:r>
    </w:p>
    <w:p w:rsidR="583327E0" w:rsidP="4DDDC26F" w:rsidRDefault="583327E0" w14:paraId="422577B0" w14:textId="6394FE9F">
      <w:pPr>
        <w:pStyle w:val="Normal"/>
        <w:jc w:val="center"/>
      </w:pPr>
      <w:r w:rsidR="583327E0">
        <w:rPr/>
        <w:t>The game world is stored in a dictionary called “rooms”. Each room contains a description, available directions, and possible items that the player can collect. The player starts in the Entrance Hall and can move between rooms by typing commands such as north, south, east, and west. The game includes several unique rooms including the Old Library, Dark Corridor, Crystal Cave, Trap Room, and Treasure Chamber.</w:t>
      </w:r>
    </w:p>
    <w:p w:rsidR="583327E0" w:rsidP="4DDDC26F" w:rsidRDefault="583327E0" w14:paraId="6DDAA6A6" w14:textId="21425B13">
      <w:pPr>
        <w:pStyle w:val="Normal"/>
        <w:jc w:val="center"/>
      </w:pPr>
      <w:r w:rsidR="583327E0">
        <w:rPr/>
        <w:t xml:space="preserve"> </w:t>
      </w:r>
    </w:p>
    <w:p w:rsidR="583327E0" w:rsidP="4DDDC26F" w:rsidRDefault="583327E0" w14:paraId="07FE7A2F" w14:textId="7A6CEBEC">
      <w:pPr>
        <w:pStyle w:val="Normal"/>
        <w:jc w:val="center"/>
      </w:pPr>
      <w:r w:rsidR="583327E0">
        <w:rPr/>
        <w:t>The inventory system is stored in a list. Players can collect items such as the Ancient Coin, Torch, Silver Key, and Golden Key. Some items are important for progression in the game. For example, the Silver Key is required to unlock the Treasure Chamber before the player can collect the Golden Key.</w:t>
      </w:r>
    </w:p>
    <w:p w:rsidR="583327E0" w:rsidP="4DDDC26F" w:rsidRDefault="583327E0" w14:paraId="3C73CB6B" w14:textId="7CA0313B">
      <w:pPr>
        <w:pStyle w:val="Normal"/>
        <w:jc w:val="center"/>
      </w:pPr>
      <w:r w:rsidR="583327E0">
        <w:rPr/>
        <w:t xml:space="preserve"> </w:t>
      </w:r>
    </w:p>
    <w:p w:rsidR="583327E0" w:rsidP="4DDDC26F" w:rsidRDefault="583327E0" w14:paraId="40C8513F" w14:textId="7A7CCB51">
      <w:pPr>
        <w:pStyle w:val="Normal"/>
        <w:jc w:val="center"/>
      </w:pPr>
      <w:r w:rsidRPr="4DDDC26F" w:rsidR="583327E0">
        <w:rPr>
          <w:lang w:val="en-US"/>
        </w:rPr>
        <w:t>Several functions were used to organise the game logic, including functions for movement, displaying inventory, displaying room information, and collecting items. The game also includes challenging conditions such as limited moves and a trap room interaction. The game ends when the player successfully finds the Golden Key and receives a victory message.</w:t>
      </w:r>
    </w:p>
    <w:p w:rsidR="4DDDC26F" w:rsidP="4DDDC26F" w:rsidRDefault="4DDDC26F" w14:paraId="3A3909C2" w14:textId="5DF9785E">
      <w:pPr>
        <w:pStyle w:val="Normal"/>
        <w:jc w:val="center"/>
      </w:pPr>
    </w:p>
    <w:p w:rsidR="4DDDC26F" w:rsidP="4DDDC26F" w:rsidRDefault="4DDDC26F" w14:paraId="1FC71DC4" w14:textId="62AEA80E">
      <w:pPr>
        <w:pStyle w:val="Normal"/>
        <w:jc w:val="center"/>
      </w:pPr>
    </w:p>
    <w:p w:rsidR="4DDDC26F" w:rsidP="4DDDC26F" w:rsidRDefault="4DDDC26F" w14:paraId="6E506306" w14:textId="5C3ECD9D">
      <w:pPr>
        <w:pStyle w:val="Normal"/>
        <w:jc w:val="center"/>
      </w:pPr>
    </w:p>
    <w:p w:rsidR="4DDDC26F" w:rsidP="4DDDC26F" w:rsidRDefault="4DDDC26F" w14:paraId="57C09344" w14:textId="7D87891E">
      <w:pPr>
        <w:pStyle w:val="Normal"/>
        <w:jc w:val="center"/>
      </w:pPr>
    </w:p>
    <w:p w:rsidR="267D2043" w:rsidP="4DDDC26F" w:rsidRDefault="267D2043" w14:paraId="654AEF4F" w14:textId="26EEE25F">
      <w:pPr>
        <w:pStyle w:val="Normal"/>
        <w:jc w:val="center"/>
        <w:rPr>
          <w:b w:val="1"/>
          <w:bCs w:val="1"/>
        </w:rPr>
      </w:pPr>
      <w:r w:rsidRPr="4DDDC26F" w:rsidR="267D2043">
        <w:rPr>
          <w:b w:val="1"/>
          <w:bCs w:val="1"/>
        </w:rPr>
        <w:t>Python</w:t>
      </w:r>
      <w:r w:rsidRPr="4DDDC26F" w:rsidR="267D2043">
        <w:rPr>
          <w:b w:val="1"/>
          <w:bCs w:val="1"/>
        </w:rPr>
        <w:t xml:space="preserve"> </w:t>
      </w:r>
      <w:r w:rsidRPr="4DDDC26F" w:rsidR="267D2043">
        <w:rPr>
          <w:b w:val="1"/>
          <w:bCs w:val="1"/>
        </w:rPr>
        <w:t>Code</w:t>
      </w:r>
    </w:p>
    <w:p w:rsidR="5B2F4270" w:rsidP="4DDDC26F" w:rsidRDefault="5B2F4270" w14:paraId="116FEF77" w14:textId="33F68604">
      <w:pPr>
        <w:pStyle w:val="Normal"/>
        <w:jc w:val="center"/>
      </w:pPr>
      <w:r w:rsidR="5B2F4270">
        <w:drawing>
          <wp:inline wp14:editId="6A874050" wp14:anchorId="1A492B05">
            <wp:extent cx="5724525" cy="3400425"/>
            <wp:effectExtent l="0" t="0" r="0" b="0"/>
            <wp:docPr id="1969664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664901" name="Picture 1969664901"/>
                    <pic:cNvPicPr/>
                  </pic:nvPicPr>
                  <pic:blipFill>
                    <a:blip xmlns:r="http://schemas.openxmlformats.org/officeDocument/2006/relationships" r:embed="rId583943086">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r w:rsidR="5B2F4270">
        <w:drawing>
          <wp:inline wp14:editId="445A5F4C" wp14:anchorId="3BFF7B2F">
            <wp:extent cx="5724525" cy="3429000"/>
            <wp:effectExtent l="0" t="0" r="0" b="0"/>
            <wp:docPr id="214558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58035" name="Picture 214558035"/>
                    <pic:cNvPicPr/>
                  </pic:nvPicPr>
                  <pic:blipFill>
                    <a:blip xmlns:r="http://schemas.openxmlformats.org/officeDocument/2006/relationships" r:embed="rId1300383727">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r w:rsidR="5B2F4270">
        <w:drawing>
          <wp:inline wp14:editId="72A161A8" wp14:anchorId="1A7081E6">
            <wp:extent cx="5724525" cy="3371850"/>
            <wp:effectExtent l="0" t="0" r="0" b="0"/>
            <wp:docPr id="2097643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643876" name="Picture 2097643876"/>
                    <pic:cNvPicPr/>
                  </pic:nvPicPr>
                  <pic:blipFill>
                    <a:blip xmlns:r="http://schemas.openxmlformats.org/officeDocument/2006/relationships" r:embed="rId34231176">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5B2F4270">
        <w:drawing>
          <wp:inline wp14:editId="7B66F9F9" wp14:anchorId="57E6A43C">
            <wp:extent cx="5724525" cy="3409950"/>
            <wp:effectExtent l="0" t="0" r="0" b="0"/>
            <wp:docPr id="1356637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637486" name="Picture 1356637486"/>
                    <pic:cNvPicPr/>
                  </pic:nvPicPr>
                  <pic:blipFill>
                    <a:blip xmlns:r="http://schemas.openxmlformats.org/officeDocument/2006/relationships" r:embed="rId673635233">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5B2F4270">
        <w:drawing>
          <wp:inline wp14:editId="1EE27CBD" wp14:anchorId="2EAE74EB">
            <wp:extent cx="5724525" cy="3228975"/>
            <wp:effectExtent l="0" t="0" r="0" b="0"/>
            <wp:docPr id="2049093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093811" name="Picture 2049093811"/>
                    <pic:cNvPicPr/>
                  </pic:nvPicPr>
                  <pic:blipFill>
                    <a:blip xmlns:r="http://schemas.openxmlformats.org/officeDocument/2006/relationships" r:embed="rId1900432957">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785FC1C4">
        <w:drawing>
          <wp:inline wp14:editId="45DA3092" wp14:anchorId="785C0A48">
            <wp:extent cx="5724525" cy="3276600"/>
            <wp:effectExtent l="0" t="0" r="0" b="0"/>
            <wp:docPr id="375019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019876" name="Picture 375019876"/>
                    <pic:cNvPicPr/>
                  </pic:nvPicPr>
                  <pic:blipFill>
                    <a:blip xmlns:r="http://schemas.openxmlformats.org/officeDocument/2006/relationships" r:embed="rId585776062">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r w:rsidR="785FC1C4">
        <w:drawing>
          <wp:inline wp14:editId="1866DD80" wp14:anchorId="27319265">
            <wp:extent cx="5724525" cy="3257550"/>
            <wp:effectExtent l="0" t="0" r="0" b="0"/>
            <wp:docPr id="274493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493929" name="Picture 274493929"/>
                    <pic:cNvPicPr/>
                  </pic:nvPicPr>
                  <pic:blipFill>
                    <a:blip xmlns:r="http://schemas.openxmlformats.org/officeDocument/2006/relationships" r:embed="rId1063273689">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785FC1C4">
        <w:drawing>
          <wp:inline wp14:editId="34E2D935" wp14:anchorId="6C2C2EBB">
            <wp:extent cx="5724525" cy="3267075"/>
            <wp:effectExtent l="0" t="0" r="0" b="0"/>
            <wp:docPr id="136184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841221" name="Picture 1361841221"/>
                    <pic:cNvPicPr/>
                  </pic:nvPicPr>
                  <pic:blipFill>
                    <a:blip xmlns:r="http://schemas.openxmlformats.org/officeDocument/2006/relationships" r:embed="rId293695755">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785FC1C4">
        <w:drawing>
          <wp:inline wp14:editId="6DEE6880" wp14:anchorId="68DCDF75">
            <wp:extent cx="5724525" cy="1257300"/>
            <wp:effectExtent l="0" t="0" r="0" b="0"/>
            <wp:docPr id="738963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963619" name="Picture 738963619"/>
                    <pic:cNvPicPr/>
                  </pic:nvPicPr>
                  <pic:blipFill>
                    <a:blip xmlns:r="http://schemas.openxmlformats.org/officeDocument/2006/relationships" r:embed="rId827122019">
                      <a:extLst>
                        <a:ext uri="{28A0092B-C50C-407E-A947-70E740481C1C}">
                          <a14:useLocalDpi xmlns:a14="http://schemas.microsoft.com/office/drawing/2010/main"/>
                        </a:ext>
                      </a:extLst>
                    </a:blip>
                    <a:stretch>
                      <a:fillRect/>
                    </a:stretch>
                  </pic:blipFill>
                  <pic:spPr>
                    <a:xfrm>
                      <a:off x="0" y="0"/>
                      <a:ext cx="5724525" cy="1257300"/>
                    </a:xfrm>
                    <a:prstGeom prst="rect">
                      <a:avLst/>
                    </a:prstGeom>
                  </pic:spPr>
                </pic:pic>
              </a:graphicData>
            </a:graphic>
          </wp:inline>
        </w:drawing>
      </w:r>
    </w:p>
    <w:p w:rsidR="4DDDC26F" w:rsidP="4DDDC26F" w:rsidRDefault="4DDDC26F" w14:paraId="7617EC7A" w14:textId="0584AE16">
      <w:pPr>
        <w:pStyle w:val="Normal"/>
        <w:jc w:val="center"/>
      </w:pPr>
    </w:p>
    <w:p w:rsidR="4DDDC26F" w:rsidP="4DDDC26F" w:rsidRDefault="4DDDC26F" w14:paraId="4101A3BC" w14:textId="581BE8E3">
      <w:pPr>
        <w:pStyle w:val="Normal"/>
        <w:jc w:val="center"/>
      </w:pPr>
    </w:p>
    <w:p w:rsidR="7BF05457" w:rsidP="4DDDC26F" w:rsidRDefault="7BF05457" w14:paraId="76C24209" w14:textId="447E9FE2">
      <w:pPr>
        <w:pStyle w:val="Normal"/>
        <w:jc w:val="center"/>
      </w:pPr>
      <w:r w:rsidRPr="4DDDC26F" w:rsidR="7BF05457">
        <w:rPr>
          <w:b w:val="1"/>
          <w:bCs w:val="1"/>
        </w:rPr>
        <w:t>Testing and Debugging</w:t>
      </w:r>
    </w:p>
    <w:p w:rsidR="64454B63" w:rsidP="4DDDC26F" w:rsidRDefault="64454B63" w14:paraId="0F74DF32" w14:textId="25EE492C">
      <w:pPr>
        <w:pStyle w:val="Normal"/>
        <w:jc w:val="center"/>
      </w:pPr>
      <w:r w:rsidR="64454B63">
        <w:rPr/>
        <w:t>The game was tested multiple times to ensure that all mechanics worked correctly. Different player commands were entered to test movement between rooms, inventory management, item collection, and the victory condition.</w:t>
      </w:r>
    </w:p>
    <w:p w:rsidR="64454B63" w:rsidP="4DDDC26F" w:rsidRDefault="64454B63" w14:paraId="151EB919" w14:textId="7E0FE3AA">
      <w:pPr>
        <w:pStyle w:val="Normal"/>
        <w:jc w:val="center"/>
      </w:pPr>
      <w:r w:rsidR="64454B63">
        <w:rPr/>
        <w:t xml:space="preserve"> </w:t>
      </w:r>
    </w:p>
    <w:p w:rsidR="64454B63" w:rsidP="4DDDC26F" w:rsidRDefault="64454B63" w14:paraId="2DB4D041" w14:textId="6EB180DB">
      <w:pPr>
        <w:pStyle w:val="Normal"/>
        <w:jc w:val="center"/>
      </w:pPr>
      <w:r w:rsidR="64454B63">
        <w:rPr/>
        <w:t>Several edge cases were also tested during development. Invalid directions and incorrect commands were checked to ensure that the game displayed an error message instead of crashing. The inventory system was tested when empty and after collecting items. The locked Treasure Chamber was tested to confirm that the player could not enter without the Silver Key.</w:t>
      </w:r>
    </w:p>
    <w:p w:rsidR="64454B63" w:rsidP="4DDDC26F" w:rsidRDefault="64454B63" w14:paraId="7783279C" w14:textId="5663A695">
      <w:pPr>
        <w:pStyle w:val="Normal"/>
        <w:jc w:val="center"/>
      </w:pPr>
      <w:r w:rsidR="64454B63">
        <w:rPr/>
        <w:t xml:space="preserve"> </w:t>
      </w:r>
    </w:p>
    <w:p w:rsidR="64454B63" w:rsidP="4DDDC26F" w:rsidRDefault="64454B63" w14:paraId="213E5C18" w14:textId="730F9938">
      <w:pPr>
        <w:pStyle w:val="Normal"/>
        <w:jc w:val="center"/>
      </w:pPr>
      <w:r w:rsidR="64454B63">
        <w:rPr/>
        <w:t>The Trap Room interaction was also tested to ensure that the confirmation system worked correctly. The move counter was tested to confirm that the game ended when the player ran out of moves.</w:t>
      </w:r>
    </w:p>
    <w:p w:rsidR="64454B63" w:rsidP="4DDDC26F" w:rsidRDefault="64454B63" w14:paraId="6ACD7F2B" w14:textId="079C67E0">
      <w:pPr>
        <w:pStyle w:val="Normal"/>
        <w:jc w:val="center"/>
      </w:pPr>
      <w:r w:rsidR="64454B63">
        <w:rPr/>
        <w:t xml:space="preserve"> </w:t>
      </w:r>
    </w:p>
    <w:p w:rsidR="64454B63" w:rsidP="4DDDC26F" w:rsidRDefault="64454B63" w14:paraId="5E59A8A4" w14:textId="0E05C32C">
      <w:pPr>
        <w:pStyle w:val="Normal"/>
        <w:jc w:val="center"/>
      </w:pPr>
      <w:r w:rsidRPr="4DDDC26F" w:rsidR="64454B63">
        <w:rPr>
          <w:lang w:val="en-US"/>
        </w:rPr>
        <w:t>During development, some issues were identified and fixed. For example, movement logic and inventory updates were adjusted to ensure that collected items were removed from rooms correctly. Additional testing was completed after each change to confirm that the game continued to run smoothly without errors.</w:t>
      </w:r>
    </w:p>
    <w:p w:rsidR="4DDDC26F" w:rsidP="4DDDC26F" w:rsidRDefault="4DDDC26F" w14:paraId="5AB67E0C" w14:textId="68BACDEC">
      <w:pPr>
        <w:pStyle w:val="Normal"/>
        <w:jc w:val="center"/>
      </w:pPr>
    </w:p>
    <w:p w:rsidR="4DDDC26F" w:rsidP="4DDDC26F" w:rsidRDefault="4DDDC26F" w14:paraId="69FF9EDD" w14:textId="79146960">
      <w:pPr>
        <w:pStyle w:val="Normal"/>
        <w:jc w:val="center"/>
      </w:pPr>
    </w:p>
    <w:p w:rsidR="4DDDC26F" w:rsidP="4DDDC26F" w:rsidRDefault="4DDDC26F" w14:paraId="7340A372" w14:textId="56A4AA09">
      <w:pPr>
        <w:pStyle w:val="Normal"/>
        <w:jc w:val="center"/>
      </w:pPr>
    </w:p>
    <w:p w:rsidR="4DDDC26F" w:rsidP="4DDDC26F" w:rsidRDefault="4DDDC26F" w14:paraId="64FD38E6" w14:textId="59334D6A">
      <w:pPr>
        <w:pStyle w:val="Normal"/>
        <w:jc w:val="center"/>
      </w:pPr>
    </w:p>
    <w:p w:rsidR="4DDDC26F" w:rsidP="4DDDC26F" w:rsidRDefault="4DDDC26F" w14:paraId="0F56B6E7" w14:textId="281BB299">
      <w:pPr>
        <w:pStyle w:val="Normal"/>
        <w:jc w:val="center"/>
      </w:pPr>
    </w:p>
    <w:p w:rsidR="4DDDC26F" w:rsidP="4DDDC26F" w:rsidRDefault="4DDDC26F" w14:paraId="54423A40" w14:textId="4224F589">
      <w:pPr>
        <w:pStyle w:val="Normal"/>
        <w:jc w:val="center"/>
      </w:pPr>
    </w:p>
    <w:p w:rsidR="4DDDC26F" w:rsidP="4DDDC26F" w:rsidRDefault="4DDDC26F" w14:paraId="7C75AFAA" w14:textId="6247EED4">
      <w:pPr>
        <w:pStyle w:val="Normal"/>
        <w:jc w:val="center"/>
      </w:pPr>
    </w:p>
    <w:p w:rsidR="4DDDC26F" w:rsidP="4DDDC26F" w:rsidRDefault="4DDDC26F" w14:paraId="60DF13D7" w14:textId="2CADAC45">
      <w:pPr>
        <w:pStyle w:val="Normal"/>
        <w:jc w:val="center"/>
      </w:pPr>
    </w:p>
    <w:p w:rsidR="4DDDC26F" w:rsidP="4DDDC26F" w:rsidRDefault="4DDDC26F" w14:paraId="791E6A28" w14:textId="0D53EBB7">
      <w:pPr>
        <w:pStyle w:val="Normal"/>
        <w:jc w:val="center"/>
      </w:pPr>
    </w:p>
    <w:p w:rsidR="4DDDC26F" w:rsidP="4DDDC26F" w:rsidRDefault="4DDDC26F" w14:paraId="1763963C" w14:textId="6B535483">
      <w:pPr>
        <w:pStyle w:val="Normal"/>
        <w:jc w:val="center"/>
      </w:pPr>
    </w:p>
    <w:p w:rsidR="4DDDC26F" w:rsidP="4DDDC26F" w:rsidRDefault="4DDDC26F" w14:paraId="6AEDB60F" w14:textId="426FC6DE">
      <w:pPr>
        <w:pStyle w:val="Normal"/>
        <w:jc w:val="center"/>
      </w:pPr>
    </w:p>
    <w:p w:rsidR="4DDDC26F" w:rsidP="4DDDC26F" w:rsidRDefault="4DDDC26F" w14:paraId="48355F51" w14:textId="2BD36ED5">
      <w:pPr>
        <w:pStyle w:val="Normal"/>
        <w:jc w:val="center"/>
      </w:pPr>
    </w:p>
    <w:p w:rsidR="7BF05457" w:rsidP="4DDDC26F" w:rsidRDefault="7BF05457" w14:paraId="00D17A3E" w14:textId="7F4E6BF5">
      <w:pPr>
        <w:pStyle w:val="Normal"/>
        <w:jc w:val="center"/>
      </w:pPr>
      <w:r w:rsidRPr="4DDDC26F" w:rsidR="7BF05457">
        <w:rPr>
          <w:b w:val="1"/>
          <w:bCs w:val="1"/>
        </w:rPr>
        <w:t>Sample Gameplay</w:t>
      </w:r>
    </w:p>
    <w:p w:rsidR="7BF05457" w:rsidP="4DDDC26F" w:rsidRDefault="7BF05457" w14:paraId="1AC7FD76" w14:textId="6975245A">
      <w:pPr>
        <w:pStyle w:val="Normal"/>
        <w:jc w:val="center"/>
      </w:pPr>
      <w:r w:rsidR="7BF05457">
        <w:drawing>
          <wp:inline wp14:editId="34043600" wp14:anchorId="669D1473">
            <wp:extent cx="4572000" cy="5724525"/>
            <wp:effectExtent l="0" t="0" r="0" b="0"/>
            <wp:docPr id="1698513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513600" name="Picture 1698513600"/>
                    <pic:cNvPicPr/>
                  </pic:nvPicPr>
                  <pic:blipFill>
                    <a:blip xmlns:r="http://schemas.openxmlformats.org/officeDocument/2006/relationships" r:embed="rId1009043938">
                      <a:extLst>
                        <a:ext uri="{28A0092B-C50C-407E-A947-70E740481C1C}">
                          <a14:useLocalDpi xmlns:a14="http://schemas.microsoft.com/office/drawing/2010/main"/>
                        </a:ext>
                      </a:extLst>
                    </a:blip>
                    <a:stretch>
                      <a:fillRect/>
                    </a:stretch>
                  </pic:blipFill>
                  <pic:spPr>
                    <a:xfrm>
                      <a:off x="0" y="0"/>
                      <a:ext cx="4572000" cy="5724525"/>
                    </a:xfrm>
                    <a:prstGeom prst="rect">
                      <a:avLst/>
                    </a:prstGeom>
                  </pic:spPr>
                </pic:pic>
              </a:graphicData>
            </a:graphic>
          </wp:inline>
        </w:drawing>
      </w:r>
    </w:p>
    <w:p w:rsidR="7BF05457" w:rsidP="4DDDC26F" w:rsidRDefault="7BF05457" w14:paraId="3900181D" w14:textId="27C4A181">
      <w:pPr>
        <w:pStyle w:val="Normal"/>
        <w:jc w:val="center"/>
      </w:pPr>
      <w:r w:rsidR="7BF05457">
        <w:drawing>
          <wp:inline wp14:editId="0E2A7612" wp14:anchorId="14F9EF0A">
            <wp:extent cx="5724525" cy="5695950"/>
            <wp:effectExtent l="0" t="0" r="0" b="0"/>
            <wp:docPr id="170500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00671" name="Picture 170500671"/>
                    <pic:cNvPicPr/>
                  </pic:nvPicPr>
                  <pic:blipFill>
                    <a:blip xmlns:r="http://schemas.openxmlformats.org/officeDocument/2006/relationships" r:embed="rId2122755879">
                      <a:extLst>
                        <a:ext uri="{28A0092B-C50C-407E-A947-70E740481C1C}">
                          <a14:useLocalDpi xmlns:a14="http://schemas.microsoft.com/office/drawing/2010/main"/>
                        </a:ext>
                      </a:extLst>
                    </a:blip>
                    <a:stretch>
                      <a:fillRect/>
                    </a:stretch>
                  </pic:blipFill>
                  <pic:spPr>
                    <a:xfrm>
                      <a:off x="0" y="0"/>
                      <a:ext cx="5724525" cy="5695950"/>
                    </a:xfrm>
                    <a:prstGeom prst="rect">
                      <a:avLst/>
                    </a:prstGeom>
                  </pic:spPr>
                </pic:pic>
              </a:graphicData>
            </a:graphic>
          </wp:inline>
        </w:drawing>
      </w:r>
      <w:r w:rsidR="7BF05457">
        <w:drawing>
          <wp:inline wp14:editId="4E42137E" wp14:anchorId="7038AD3F">
            <wp:extent cx="5724525" cy="4791075"/>
            <wp:effectExtent l="0" t="0" r="0" b="0"/>
            <wp:docPr id="1555455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455121" name="Picture 1555455121"/>
                    <pic:cNvPicPr/>
                  </pic:nvPicPr>
                  <pic:blipFill>
                    <a:blip xmlns:r="http://schemas.openxmlformats.org/officeDocument/2006/relationships" r:embed="rId719453375">
                      <a:extLst>
                        <a:ext uri="{28A0092B-C50C-407E-A947-70E740481C1C}">
                          <a14:useLocalDpi xmlns:a14="http://schemas.microsoft.com/office/drawing/2010/main"/>
                        </a:ext>
                      </a:extLst>
                    </a:blip>
                    <a:stretch>
                      <a:fillRect/>
                    </a:stretch>
                  </pic:blipFill>
                  <pic:spPr>
                    <a:xfrm>
                      <a:off x="0" y="0"/>
                      <a:ext cx="5724525" cy="4791075"/>
                    </a:xfrm>
                    <a:prstGeom prst="rect">
                      <a:avLst/>
                    </a:prstGeom>
                  </pic:spPr>
                </pic:pic>
              </a:graphicData>
            </a:graphic>
          </wp:inline>
        </w:drawing>
      </w:r>
      <w:r w:rsidR="7BF05457">
        <w:drawing>
          <wp:inline wp14:editId="235EF426" wp14:anchorId="7E73E105">
            <wp:extent cx="5724525" cy="4124325"/>
            <wp:effectExtent l="0" t="0" r="0" b="0"/>
            <wp:docPr id="616704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704613" name="Picture 616704613"/>
                    <pic:cNvPicPr/>
                  </pic:nvPicPr>
                  <pic:blipFill>
                    <a:blip xmlns:r="http://schemas.openxmlformats.org/officeDocument/2006/relationships" r:embed="rId444339838">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r w:rsidR="7BF05457">
        <w:drawing>
          <wp:inline wp14:editId="31F234C8" wp14:anchorId="13691051">
            <wp:extent cx="5724525" cy="2590800"/>
            <wp:effectExtent l="0" t="0" r="0" b="0"/>
            <wp:docPr id="906523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523085" name="Picture 906523085"/>
                    <pic:cNvPicPr/>
                  </pic:nvPicPr>
                  <pic:blipFill>
                    <a:blip xmlns:r="http://schemas.openxmlformats.org/officeDocument/2006/relationships" r:embed="rId1367120671">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r w:rsidR="7BF05457">
        <w:drawing>
          <wp:inline wp14:editId="75CEC44A" wp14:anchorId="16A9C5AE">
            <wp:extent cx="5724525" cy="3495675"/>
            <wp:effectExtent l="0" t="0" r="0" b="0"/>
            <wp:docPr id="200218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180127" name="Picture 2002180127"/>
                    <pic:cNvPicPr/>
                  </pic:nvPicPr>
                  <pic:blipFill>
                    <a:blip xmlns:r="http://schemas.openxmlformats.org/officeDocument/2006/relationships" r:embed="rId1246484492">
                      <a:extLst>
                        <a:ext uri="{28A0092B-C50C-407E-A947-70E740481C1C}">
                          <a14:useLocalDpi xmlns:a14="http://schemas.microsoft.com/office/drawing/2010/main"/>
                        </a:ext>
                      </a:extLst>
                    </a:blip>
                    <a:stretch>
                      <a:fillRect/>
                    </a:stretch>
                  </pic:blipFill>
                  <pic:spPr>
                    <a:xfrm>
                      <a:off x="0" y="0"/>
                      <a:ext cx="5724525" cy="3495675"/>
                    </a:xfrm>
                    <a:prstGeom prst="rect">
                      <a:avLst/>
                    </a:prstGeom>
                  </pic:spPr>
                </pic:pic>
              </a:graphicData>
            </a:graphic>
          </wp:inline>
        </w:drawing>
      </w:r>
      <w:r w:rsidR="40DF7E9F">
        <w:drawing>
          <wp:inline wp14:editId="4D6309A3" wp14:anchorId="01083AD7">
            <wp:extent cx="5724525" cy="2381250"/>
            <wp:effectExtent l="0" t="0" r="0" b="0"/>
            <wp:docPr id="1647900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900102" name="Picture 1647900102"/>
                    <pic:cNvPicPr/>
                  </pic:nvPicPr>
                  <pic:blipFill>
                    <a:blip xmlns:r="http://schemas.openxmlformats.org/officeDocument/2006/relationships" r:embed="rId144495495">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r w:rsidR="40DF7E9F">
        <w:drawing>
          <wp:inline wp14:editId="0D579B93" wp14:anchorId="54C4A16A">
            <wp:extent cx="5724525" cy="4762500"/>
            <wp:effectExtent l="0" t="0" r="0" b="0"/>
            <wp:docPr id="717575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575158" name="Picture 717575158"/>
                    <pic:cNvPicPr/>
                  </pic:nvPicPr>
                  <pic:blipFill>
                    <a:blip xmlns:r="http://schemas.openxmlformats.org/officeDocument/2006/relationships" r:embed="rId957639414">
                      <a:extLst>
                        <a:ext uri="{28A0092B-C50C-407E-A947-70E740481C1C}">
                          <a14:useLocalDpi xmlns:a14="http://schemas.microsoft.com/office/drawing/2010/main"/>
                        </a:ext>
                      </a:extLst>
                    </a:blip>
                    <a:stretch>
                      <a:fillRect/>
                    </a:stretch>
                  </pic:blipFill>
                  <pic:spPr>
                    <a:xfrm>
                      <a:off x="0" y="0"/>
                      <a:ext cx="5724525" cy="4762500"/>
                    </a:xfrm>
                    <a:prstGeom prst="rect">
                      <a:avLst/>
                    </a:prstGeom>
                  </pic:spPr>
                </pic:pic>
              </a:graphicData>
            </a:graphic>
          </wp:inline>
        </w:drawing>
      </w:r>
      <w:r w:rsidR="1BC5A6A7">
        <w:drawing>
          <wp:inline wp14:editId="0591D42C" wp14:anchorId="123A0F87">
            <wp:extent cx="5724525" cy="3952875"/>
            <wp:effectExtent l="0" t="0" r="0" b="0"/>
            <wp:docPr id="1360896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896770" name="Picture 1360896770"/>
                    <pic:cNvPicPr/>
                  </pic:nvPicPr>
                  <pic:blipFill>
                    <a:blip xmlns:r="http://schemas.openxmlformats.org/officeDocument/2006/relationships" r:embed="rId1897283800">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r w:rsidR="32B1C9AD">
        <w:rPr/>
        <w:t xml:space="preserve">References </w:t>
      </w:r>
    </w:p>
    <w:p w:rsidR="201BC62A" w:rsidP="4DDDC26F" w:rsidRDefault="201BC62A" w14:paraId="228A0DD4" w14:textId="484B9E40">
      <w:pPr>
        <w:pStyle w:val="Normal"/>
        <w:jc w:val="center"/>
      </w:pPr>
      <w:r w:rsidR="201BC62A">
        <w:rPr/>
        <w:t>Canning, J., Broder, A. and Lafore, R. (2022) Data Structures &amp; Algorithms in Python. Addison-Wesley Professional.</w:t>
      </w:r>
    </w:p>
    <w:p w:rsidR="201BC62A" w:rsidP="4DDDC26F" w:rsidRDefault="201BC62A" w14:paraId="3AB75D9D" w14:textId="0AB6F590">
      <w:pPr>
        <w:pStyle w:val="Normal"/>
        <w:jc w:val="center"/>
      </w:pPr>
      <w:r w:rsidR="201BC62A">
        <w:rPr/>
        <w:t xml:space="preserve"> </w:t>
      </w:r>
    </w:p>
    <w:p w:rsidR="201BC62A" w:rsidP="4DDDC26F" w:rsidRDefault="201BC62A" w14:paraId="4FD35717" w14:textId="5219CEEE">
      <w:pPr>
        <w:pStyle w:val="Normal"/>
        <w:jc w:val="center"/>
      </w:pPr>
      <w:r w:rsidR="201BC62A">
        <w:rPr/>
        <w:t>Downey, A.B. (2023) Think Python: How to Think Like a Computer Scientist. 3rd edn. O’Reilly Media.</w:t>
      </w:r>
    </w:p>
    <w:p w:rsidR="201BC62A" w:rsidP="4DDDC26F" w:rsidRDefault="201BC62A" w14:paraId="33969F58" w14:textId="4822DAE5">
      <w:pPr>
        <w:pStyle w:val="Normal"/>
        <w:jc w:val="center"/>
      </w:pPr>
      <w:r w:rsidR="201BC62A">
        <w:rPr/>
        <w:t xml:space="preserve"> </w:t>
      </w:r>
    </w:p>
    <w:p w:rsidR="201BC62A" w:rsidP="4DDDC26F" w:rsidRDefault="201BC62A" w14:paraId="6F272553" w14:textId="46A869C1">
      <w:pPr>
        <w:pStyle w:val="Normal"/>
        <w:jc w:val="center"/>
      </w:pPr>
      <w:r w:rsidRPr="4DDDC26F" w:rsidR="201BC62A">
        <w:rPr>
          <w:lang w:val="en-US"/>
        </w:rPr>
        <w:t>Ramalho, L. (2022) Fluent Python. 2nd edn. O’Reilly Media.</w:t>
      </w:r>
    </w:p>
    <w:sectPr>
      <w:pgSz w:w="11906" w:h="16838" w:orient="portrait"/>
      <w:pgMar w:top="1440" w:right="1440" w:bottom="1440" w:left="1440" w:header="708" w:footer="708" w:gutter="0"/>
      <w:cols w:space="720"/>
      <w:docGrid w:linePitch="360"/>
      <w:headerReference w:type="default" r:id="R4e9e48c938e1400d"/>
      <w:footerReference w:type="default" r:id="R137c8255b0294f9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DDDC26F" w:rsidTr="4DDDC26F" w14:paraId="2DB40B22">
      <w:trPr>
        <w:trHeight w:val="300"/>
      </w:trPr>
      <w:tc>
        <w:tcPr>
          <w:tcW w:w="3005" w:type="dxa"/>
          <w:tcMar/>
        </w:tcPr>
        <w:p w:rsidR="4DDDC26F" w:rsidP="4DDDC26F" w:rsidRDefault="4DDDC26F" w14:paraId="23D97F23" w14:textId="766F7C00">
          <w:pPr>
            <w:pStyle w:val="Header"/>
            <w:bidi w:val="0"/>
            <w:ind w:left="-115"/>
            <w:jc w:val="left"/>
          </w:pPr>
        </w:p>
      </w:tc>
      <w:tc>
        <w:tcPr>
          <w:tcW w:w="3005" w:type="dxa"/>
          <w:tcMar/>
        </w:tcPr>
        <w:p w:rsidR="4DDDC26F" w:rsidP="4DDDC26F" w:rsidRDefault="4DDDC26F" w14:paraId="31F49128" w14:textId="05E7B27E">
          <w:pPr>
            <w:pStyle w:val="Header"/>
            <w:bidi w:val="0"/>
            <w:jc w:val="center"/>
          </w:pPr>
          <w:r>
            <w:fldChar w:fldCharType="begin"/>
          </w:r>
          <w:r>
            <w:instrText xml:space="preserve">PAGE</w:instrText>
          </w:r>
          <w:r>
            <w:fldChar w:fldCharType="separate"/>
          </w:r>
          <w:r>
            <w:fldChar w:fldCharType="end"/>
          </w:r>
        </w:p>
      </w:tc>
      <w:tc>
        <w:tcPr>
          <w:tcW w:w="3005" w:type="dxa"/>
          <w:tcMar/>
        </w:tcPr>
        <w:p w:rsidR="4DDDC26F" w:rsidP="4DDDC26F" w:rsidRDefault="4DDDC26F" w14:paraId="45E5C7CB" w14:textId="6B3A26FA">
          <w:pPr>
            <w:pStyle w:val="Header"/>
            <w:bidi w:val="0"/>
            <w:ind w:right="-115"/>
            <w:jc w:val="right"/>
          </w:pPr>
        </w:p>
      </w:tc>
    </w:tr>
  </w:tbl>
  <w:p w:rsidR="4DDDC26F" w:rsidP="4DDDC26F" w:rsidRDefault="4DDDC26F" w14:paraId="4C235BA8" w14:textId="3598E41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DDDC26F" w:rsidTr="4DDDC26F" w14:paraId="4DC360AB">
      <w:trPr>
        <w:trHeight w:val="300"/>
      </w:trPr>
      <w:tc>
        <w:tcPr>
          <w:tcW w:w="3005" w:type="dxa"/>
          <w:tcMar/>
        </w:tcPr>
        <w:p w:rsidR="4DDDC26F" w:rsidP="4DDDC26F" w:rsidRDefault="4DDDC26F" w14:paraId="10591DF6" w14:textId="163EAB9A">
          <w:pPr>
            <w:pStyle w:val="Header"/>
            <w:bidi w:val="0"/>
            <w:ind w:left="-115"/>
            <w:jc w:val="left"/>
          </w:pPr>
        </w:p>
      </w:tc>
      <w:tc>
        <w:tcPr>
          <w:tcW w:w="3005" w:type="dxa"/>
          <w:tcMar/>
        </w:tcPr>
        <w:p w:rsidR="4DDDC26F" w:rsidP="4DDDC26F" w:rsidRDefault="4DDDC26F" w14:paraId="05889D72" w14:textId="2EC3C6C4">
          <w:pPr>
            <w:pStyle w:val="Header"/>
            <w:bidi w:val="0"/>
            <w:jc w:val="center"/>
          </w:pPr>
        </w:p>
      </w:tc>
      <w:tc>
        <w:tcPr>
          <w:tcW w:w="3005" w:type="dxa"/>
          <w:tcMar/>
        </w:tcPr>
        <w:p w:rsidR="4DDDC26F" w:rsidP="4DDDC26F" w:rsidRDefault="4DDDC26F" w14:paraId="64E225F9" w14:textId="2BB8424F">
          <w:pPr>
            <w:pStyle w:val="Header"/>
            <w:bidi w:val="0"/>
            <w:ind w:right="-115"/>
            <w:jc w:val="right"/>
          </w:pPr>
        </w:p>
      </w:tc>
    </w:tr>
  </w:tbl>
  <w:p w:rsidR="4DDDC26F" w:rsidP="4DDDC26F" w:rsidRDefault="4DDDC26F" w14:paraId="3C16CF40" w14:textId="64FF1D9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AF8066"/>
    <w:rsid w:val="001BAE50"/>
    <w:rsid w:val="006AF0DE"/>
    <w:rsid w:val="05759635"/>
    <w:rsid w:val="07861F16"/>
    <w:rsid w:val="086C4C08"/>
    <w:rsid w:val="0FECF8EF"/>
    <w:rsid w:val="17C6E35D"/>
    <w:rsid w:val="185A5A9F"/>
    <w:rsid w:val="1BC5A6A7"/>
    <w:rsid w:val="201BC62A"/>
    <w:rsid w:val="267D2043"/>
    <w:rsid w:val="2B289408"/>
    <w:rsid w:val="32B1C9AD"/>
    <w:rsid w:val="3EDC501F"/>
    <w:rsid w:val="40DF7E9F"/>
    <w:rsid w:val="4464B90A"/>
    <w:rsid w:val="4A37DF19"/>
    <w:rsid w:val="4D8D6A28"/>
    <w:rsid w:val="4DDDC26F"/>
    <w:rsid w:val="51E37815"/>
    <w:rsid w:val="581C73D9"/>
    <w:rsid w:val="583327E0"/>
    <w:rsid w:val="5B2F4270"/>
    <w:rsid w:val="5EAF8066"/>
    <w:rsid w:val="5FE944CB"/>
    <w:rsid w:val="62FCE0E0"/>
    <w:rsid w:val="64454B63"/>
    <w:rsid w:val="684B6216"/>
    <w:rsid w:val="6901670C"/>
    <w:rsid w:val="72BBEA0C"/>
    <w:rsid w:val="763AC6A6"/>
    <w:rsid w:val="785FC1C4"/>
    <w:rsid w:val="7BF05457"/>
    <w:rsid w:val="7F7B38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6B47"/>
  <w15:chartTrackingRefBased/>
  <w15:docId w15:val="{8BA59C31-61ED-4DC0-8CC6-2D7A382C5D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DDDC26F"/>
    <w:pPr>
      <w:tabs>
        <w:tab w:val="center" w:leader="none" w:pos="4680"/>
        <w:tab w:val="right" w:leader="none" w:pos="9360"/>
      </w:tabs>
      <w:spacing w:after="0" w:line="240" w:lineRule="auto"/>
    </w:pPr>
  </w:style>
  <w:style w:type="paragraph" w:styleId="Footer">
    <w:uiPriority w:val="99"/>
    <w:name w:val="footer"/>
    <w:basedOn w:val="Normal"/>
    <w:unhideWhenUsed/>
    <w:rsid w:val="4DDDC26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83943086" /><Relationship Type="http://schemas.openxmlformats.org/officeDocument/2006/relationships/image" Target="/media/image2.png" Id="rId1300383727" /><Relationship Type="http://schemas.openxmlformats.org/officeDocument/2006/relationships/image" Target="/media/image3.png" Id="rId34231176" /><Relationship Type="http://schemas.openxmlformats.org/officeDocument/2006/relationships/image" Target="/media/image4.png" Id="rId673635233" /><Relationship Type="http://schemas.openxmlformats.org/officeDocument/2006/relationships/image" Target="/media/image5.png" Id="rId1900432957" /><Relationship Type="http://schemas.openxmlformats.org/officeDocument/2006/relationships/image" Target="/media/image6.png" Id="rId585776062" /><Relationship Type="http://schemas.openxmlformats.org/officeDocument/2006/relationships/image" Target="/media/image7.png" Id="rId1063273689" /><Relationship Type="http://schemas.openxmlformats.org/officeDocument/2006/relationships/image" Target="/media/image8.png" Id="rId293695755" /><Relationship Type="http://schemas.openxmlformats.org/officeDocument/2006/relationships/image" Target="/media/image9.png" Id="rId827122019" /><Relationship Type="http://schemas.openxmlformats.org/officeDocument/2006/relationships/image" Target="/media/imagea.png" Id="rId1009043938" /><Relationship Type="http://schemas.openxmlformats.org/officeDocument/2006/relationships/image" Target="/media/imageb.png" Id="rId2122755879" /><Relationship Type="http://schemas.openxmlformats.org/officeDocument/2006/relationships/image" Target="/media/imagec.png" Id="rId719453375" /><Relationship Type="http://schemas.openxmlformats.org/officeDocument/2006/relationships/image" Target="/media/imaged.png" Id="rId444339838" /><Relationship Type="http://schemas.openxmlformats.org/officeDocument/2006/relationships/image" Target="/media/imagee.png" Id="rId1367120671" /><Relationship Type="http://schemas.openxmlformats.org/officeDocument/2006/relationships/image" Target="/media/imagef.png" Id="rId1246484492" /><Relationship Type="http://schemas.openxmlformats.org/officeDocument/2006/relationships/image" Target="/media/image10.png" Id="rId144495495" /><Relationship Type="http://schemas.openxmlformats.org/officeDocument/2006/relationships/image" Target="/media/image11.png" Id="rId957639414" /><Relationship Type="http://schemas.openxmlformats.org/officeDocument/2006/relationships/image" Target="/media/image12.png" Id="rId1897283800" /><Relationship Type="http://schemas.openxmlformats.org/officeDocument/2006/relationships/header" Target="header.xml" Id="R4e9e48c938e1400d" /><Relationship Type="http://schemas.openxmlformats.org/officeDocument/2006/relationships/footer" Target="footer.xml" Id="R137c8255b0294f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2026-05-14T17:42:17.8251580Z</dcterms:created>
  <dcterms:modified xsi:type="dcterms:W3CDTF">2026-05-24T19:08:43.0960365Z</dcterms:modified>
  <dc:creator>Богдан Зварич</dc:creator>
  <lastModifiedBy>Bohdan Zvarych</lastModifiedBy>
</coreProperties>
</file>