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4935A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y18mn03k2w4l" w:colFirst="0" w:colLast="0"/>
      <w:bookmarkStart w:id="1" w:name="_Hlk199885962"/>
      <w:bookmarkEnd w:id="0"/>
      <w:bookmarkEnd w:id="1"/>
    </w:p>
    <w:p w14:paraId="6035D62F" w14:textId="77777777" w:rsidR="00A565A4" w:rsidRPr="003B03E4" w:rsidRDefault="003F702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b/>
          <w:sz w:val="24"/>
          <w:szCs w:val="24"/>
        </w:rPr>
        <w:t>CENTRO UNIVERSITÁRIO DA FUNDAÇÃO HERMÍNIO OMETTO</w:t>
      </w:r>
    </w:p>
    <w:p w14:paraId="0C66B7E6" w14:textId="77777777" w:rsidR="00A565A4" w:rsidRPr="003B03E4" w:rsidRDefault="003F702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b/>
          <w:sz w:val="24"/>
          <w:szCs w:val="24"/>
        </w:rPr>
        <w:t>NÚCLEO DE ENGENHARIA</w:t>
      </w:r>
    </w:p>
    <w:p w14:paraId="5BA99878" w14:textId="77777777" w:rsidR="00A565A4" w:rsidRPr="003B03E4" w:rsidRDefault="003F702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b/>
          <w:sz w:val="24"/>
          <w:szCs w:val="24"/>
        </w:rPr>
        <w:t>ENGENHARIA ELÉTRICA</w:t>
      </w:r>
    </w:p>
    <w:p w14:paraId="144B09FD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CAF2F3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D7050F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7CDDAA" w14:textId="77777777" w:rsidR="003E3425" w:rsidRPr="003B03E4" w:rsidRDefault="003E3425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7B3C59" w14:textId="2C8F4E6F" w:rsidR="00A565A4" w:rsidRPr="003B03E4" w:rsidRDefault="003E3425" w:rsidP="00146D2E">
      <w:pPr>
        <w:spacing w:after="12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b/>
          <w:bCs/>
          <w:sz w:val="24"/>
          <w:szCs w:val="24"/>
        </w:rPr>
        <w:t>INSTALAÇÃO ELÉTRICA PREDIAL: PROJETO ELÉTRICO DE UM EDIFÍCIO</w:t>
      </w:r>
    </w:p>
    <w:p w14:paraId="730200FB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240781" w14:textId="77777777" w:rsidR="003E3425" w:rsidRPr="003B03E4" w:rsidRDefault="003E3425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9B9571" w14:textId="77777777" w:rsidR="003E3425" w:rsidRPr="003B03E4" w:rsidRDefault="003E3425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E2411D" w14:textId="77777777" w:rsidR="003E3425" w:rsidRPr="003B03E4" w:rsidRDefault="003E3425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EC818D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SimplesTabela2"/>
        <w:tblW w:w="5238" w:type="dxa"/>
        <w:tblInd w:w="709" w:type="dxa"/>
        <w:tblLayout w:type="fixed"/>
        <w:tblLook w:val="0400" w:firstRow="0" w:lastRow="0" w:firstColumn="0" w:lastColumn="0" w:noHBand="0" w:noVBand="1"/>
      </w:tblPr>
      <w:tblGrid>
        <w:gridCol w:w="3543"/>
        <w:gridCol w:w="1695"/>
      </w:tblGrid>
      <w:tr w:rsidR="00A565A4" w:rsidRPr="003B03E4" w14:paraId="263F7827" w14:textId="77777777" w:rsidTr="00146D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543" w:type="dxa"/>
          </w:tcPr>
          <w:p w14:paraId="4232D0B8" w14:textId="77777777" w:rsidR="00A565A4" w:rsidRPr="003B03E4" w:rsidRDefault="003F702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Nome completo</w:t>
            </w:r>
          </w:p>
        </w:tc>
        <w:tc>
          <w:tcPr>
            <w:tcW w:w="1695" w:type="dxa"/>
          </w:tcPr>
          <w:p w14:paraId="327DFC29" w14:textId="77777777" w:rsidR="00A565A4" w:rsidRPr="003B03E4" w:rsidRDefault="003F702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RA</w:t>
            </w:r>
          </w:p>
        </w:tc>
      </w:tr>
      <w:tr w:rsidR="00A565A4" w:rsidRPr="003B03E4" w14:paraId="30D41F10" w14:textId="77777777" w:rsidTr="00146D2E">
        <w:tc>
          <w:tcPr>
            <w:tcW w:w="3543" w:type="dxa"/>
          </w:tcPr>
          <w:p w14:paraId="6BF1400A" w14:textId="5BCD12C0" w:rsidR="00A565A4" w:rsidRPr="003B03E4" w:rsidRDefault="003F7024" w:rsidP="00212A94">
            <w:pPr>
              <w:spacing w:line="360" w:lineRule="auto"/>
              <w:ind w:firstLine="318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Bruno Henrique de Olive</w:t>
            </w:r>
            <w:r w:rsidR="00120859" w:rsidRPr="003B03E4">
              <w:rPr>
                <w:rFonts w:ascii="Times New Roman" w:eastAsia="Times New Roman" w:hAnsi="Times New Roman"/>
                <w:sz w:val="24"/>
                <w:szCs w:val="24"/>
              </w:rPr>
              <w:t>i</w:t>
            </w: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ra</w:t>
            </w:r>
          </w:p>
        </w:tc>
        <w:tc>
          <w:tcPr>
            <w:tcW w:w="1695" w:type="dxa"/>
          </w:tcPr>
          <w:p w14:paraId="2132B19A" w14:textId="5C950426" w:rsidR="00A565A4" w:rsidRPr="003B03E4" w:rsidRDefault="003F702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109</w:t>
            </w:r>
            <w:r w:rsidR="00120859" w:rsidRPr="003B03E4">
              <w:rPr>
                <w:rFonts w:ascii="Times New Roman" w:eastAsia="Times New Roman" w:hAnsi="Times New Roman"/>
                <w:sz w:val="24"/>
                <w:szCs w:val="24"/>
              </w:rPr>
              <w:t>784</w:t>
            </w:r>
          </w:p>
        </w:tc>
      </w:tr>
    </w:tbl>
    <w:p w14:paraId="135BD8FF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A06DE0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A40FE7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5C054F" w14:textId="77777777" w:rsidR="00D55AB3" w:rsidRPr="003B03E4" w:rsidRDefault="00D55AB3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82284F" w14:textId="77777777" w:rsidR="00A565A4" w:rsidRPr="003B03E4" w:rsidRDefault="00A565A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511E2B" w14:textId="506A9A7A" w:rsidR="00A565A4" w:rsidRPr="003B03E4" w:rsidRDefault="003F702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sz w:val="24"/>
          <w:szCs w:val="24"/>
        </w:rPr>
        <w:t>Araras</w:t>
      </w:r>
      <w:r w:rsidR="00644778" w:rsidRPr="003B03E4">
        <w:rPr>
          <w:rFonts w:ascii="Times New Roman" w:eastAsia="Times New Roman" w:hAnsi="Times New Roman" w:cs="Times New Roman"/>
          <w:sz w:val="24"/>
          <w:szCs w:val="24"/>
        </w:rPr>
        <w:t xml:space="preserve"> - SP</w:t>
      </w:r>
    </w:p>
    <w:p w14:paraId="58FF0553" w14:textId="2F17E705" w:rsidR="00A565A4" w:rsidRPr="003B03E4" w:rsidRDefault="003E3425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A565A4" w:rsidRPr="003B03E4">
          <w:headerReference w:type="default" r:id="rId9"/>
          <w:footerReference w:type="even" r:id="rId10"/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 w:rsidRPr="003B03E4">
        <w:rPr>
          <w:rFonts w:ascii="Times New Roman" w:eastAsia="Times New Roman" w:hAnsi="Times New Roman" w:cs="Times New Roman"/>
          <w:sz w:val="24"/>
          <w:szCs w:val="24"/>
        </w:rPr>
        <w:t>Dezembro de</w:t>
      </w:r>
      <w:r w:rsidR="003F7024" w:rsidRPr="003B03E4">
        <w:rPr>
          <w:rFonts w:ascii="Times New Roman" w:eastAsia="Times New Roman" w:hAnsi="Times New Roman" w:cs="Times New Roman"/>
          <w:sz w:val="24"/>
          <w:szCs w:val="24"/>
        </w:rPr>
        <w:t xml:space="preserve"> 20</w:t>
      </w:r>
      <w:r w:rsidR="00472EAA" w:rsidRPr="003B03E4">
        <w:rPr>
          <w:rFonts w:ascii="Times New Roman" w:eastAsia="Times New Roman" w:hAnsi="Times New Roman" w:cs="Times New Roman"/>
          <w:sz w:val="24"/>
          <w:szCs w:val="24"/>
        </w:rPr>
        <w:t>25</w:t>
      </w:r>
    </w:p>
    <w:bookmarkStart w:id="2" w:name="_Toc202982420" w:displacedByCustomXml="next"/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12312692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B963E" w14:textId="75ADC9A8" w:rsidR="00961709" w:rsidRPr="003B03E4" w:rsidRDefault="00961709" w:rsidP="00146D2E">
          <w:pPr>
            <w:pStyle w:val="CabealhodoSumrio"/>
            <w:spacing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3B03E4">
            <w:rPr>
              <w:rFonts w:ascii="Times New Roman" w:hAnsi="Times New Roman" w:cs="Times New Roman"/>
              <w:sz w:val="24"/>
              <w:szCs w:val="24"/>
            </w:rPr>
            <w:t>Sumário</w:t>
          </w:r>
        </w:p>
        <w:p w14:paraId="624923EE" w14:textId="51FEA8EC" w:rsidR="00606AD2" w:rsidRDefault="00961709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3B03E4">
            <w:rPr>
              <w:sz w:val="24"/>
              <w:szCs w:val="24"/>
            </w:rPr>
            <w:fldChar w:fldCharType="begin"/>
          </w:r>
          <w:r w:rsidRPr="003B03E4">
            <w:rPr>
              <w:sz w:val="24"/>
              <w:szCs w:val="24"/>
            </w:rPr>
            <w:instrText xml:space="preserve"> TOC \o "1-3" \h \z \u </w:instrText>
          </w:r>
          <w:r w:rsidRPr="003B03E4">
            <w:rPr>
              <w:sz w:val="24"/>
              <w:szCs w:val="24"/>
            </w:rPr>
            <w:fldChar w:fldCharType="separate"/>
          </w:r>
          <w:hyperlink w:anchor="_Toc204285043" w:history="1">
            <w:r w:rsidR="00606AD2" w:rsidRPr="003E1602">
              <w:rPr>
                <w:rStyle w:val="Hyperlink"/>
              </w:rPr>
              <w:t>1.</w:t>
            </w:r>
            <w:r w:rsidR="00606AD2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606AD2" w:rsidRPr="003E1602">
              <w:rPr>
                <w:rStyle w:val="Hyperlink"/>
                <w:rFonts w:eastAsia="Times New Roman"/>
              </w:rPr>
              <w:t>Introdução</w:t>
            </w:r>
            <w:r w:rsidR="00606AD2">
              <w:rPr>
                <w:webHidden/>
              </w:rPr>
              <w:tab/>
            </w:r>
            <w:r w:rsidR="00606AD2">
              <w:rPr>
                <w:webHidden/>
              </w:rPr>
              <w:fldChar w:fldCharType="begin"/>
            </w:r>
            <w:r w:rsidR="00606AD2">
              <w:rPr>
                <w:webHidden/>
              </w:rPr>
              <w:instrText xml:space="preserve"> PAGEREF _Toc204285043 \h </w:instrText>
            </w:r>
            <w:r w:rsidR="00606AD2">
              <w:rPr>
                <w:webHidden/>
              </w:rPr>
            </w:r>
            <w:r w:rsidR="00606AD2"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</w:t>
            </w:r>
            <w:r w:rsidR="00606AD2">
              <w:rPr>
                <w:webHidden/>
              </w:rPr>
              <w:fldChar w:fldCharType="end"/>
            </w:r>
          </w:hyperlink>
        </w:p>
        <w:p w14:paraId="2AF45141" w14:textId="5D1B8F79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44" w:history="1">
            <w:r w:rsidRPr="003E1602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  <w:rFonts w:eastAsia="Times New Roman"/>
              </w:rPr>
              <w:t>Caracterização da Edificação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9DE04C0" w14:textId="337A530F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45" w:history="1">
            <w:r w:rsidRPr="003E1602">
              <w:rPr>
                <w:rStyle w:val="Hyperlink"/>
                <w:rFonts w:eastAsia="Times New Roman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  <w:rFonts w:eastAsia="Times New Roman"/>
              </w:rPr>
              <w:t>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569274B" w14:textId="512C9021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46" w:history="1">
            <w:r w:rsidRPr="003E1602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Cálculos e Dimensionamentos do Apartamento Modelo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E1557AA" w14:textId="26436F00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47" w:history="1">
            <w:r w:rsidRPr="003E1602">
              <w:rPr>
                <w:rStyle w:val="Hyperlink"/>
                <w:bCs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  <w:bCs/>
              </w:rPr>
              <w:t>Cálculo de Iluminação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3D0F26B" w14:textId="7A5AD823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48" w:history="1">
            <w:r w:rsidRPr="003E1602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Projeto Luminotécnico do Apartamento Modelo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1F0CEA9" w14:textId="72349714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49" w:history="1">
            <w:r w:rsidRPr="003E1602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  <w:bCs/>
              </w:rPr>
              <w:t>Cálculo das Tomadas – TUG’s e TUE’s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E34F06D" w14:textId="76B0A95F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0" w:history="1">
            <w:r w:rsidRPr="003E1602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Cálculo da Demanda Total do Apartamento Modelo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FF866EE" w14:textId="3143F443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1" w:history="1">
            <w:r w:rsidRPr="003E1602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Dimensionamento de Condutores e Eletrodutos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791906D" w14:textId="3E3998B1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2" w:history="1">
            <w:r w:rsidRPr="003E1602">
              <w:rPr>
                <w:rStyle w:val="Hyperlink"/>
              </w:rPr>
              <w:t>3.7.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  <w:bCs/>
              </w:rPr>
              <w:t>Dimensionamento das Proteções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65E88E0" w14:textId="1A919D6C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3" w:history="1">
            <w:r w:rsidRPr="003E1602">
              <w:rPr>
                <w:rStyle w:val="Hyperlink"/>
              </w:rPr>
              <w:t>3.8.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Cálculo da Demanda Total da Edificação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B5ED11" w14:textId="41D94F79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4" w:history="1">
            <w:r w:rsidRPr="003E1602">
              <w:rPr>
                <w:rStyle w:val="Hyperlink"/>
              </w:rPr>
              <w:t>3.9.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Ramal de Entrada e Medidor de Energia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5546A08" w14:textId="248943CC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5" w:history="1">
            <w:r w:rsidRPr="003E1602">
              <w:rPr>
                <w:rStyle w:val="Hyperlink"/>
              </w:rPr>
              <w:t>3.10.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Diagrama unifilar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274B256" w14:textId="6D83480D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6" w:history="1">
            <w:r w:rsidRPr="003E1602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  <w:rFonts w:eastAsia="Times New Roman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1EA69C8" w14:textId="47EE0609" w:rsidR="00606AD2" w:rsidRDefault="00606AD2">
          <w:pPr>
            <w:pStyle w:val="Sumrio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204285057" w:history="1">
            <w:r w:rsidRPr="003E1602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3E1602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_Toc204285057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C5D36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79F9F4A" w14:textId="68E8DDA5" w:rsidR="00961709" w:rsidRPr="003B03E4" w:rsidRDefault="00961709" w:rsidP="00146D2E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3B03E4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A24F4" w14:textId="77777777" w:rsidR="00121274" w:rsidRDefault="00961709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121274" w:rsidSect="00146D2E">
          <w:headerReference w:type="default" r:id="rId11"/>
          <w:footerReference w:type="default" r:id="rId12"/>
          <w:pgSz w:w="11906" w:h="16838"/>
          <w:pgMar w:top="1701" w:right="1701" w:bottom="1134" w:left="1701" w:header="709" w:footer="709" w:gutter="0"/>
          <w:cols w:space="720"/>
        </w:sectPr>
      </w:pPr>
      <w:r w:rsidRPr="003B03E4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2DC25501" w14:textId="26156233" w:rsidR="00A565A4" w:rsidRPr="003B03E4" w:rsidRDefault="00644778" w:rsidP="0084362A">
      <w:pPr>
        <w:pStyle w:val="Ttulo1"/>
        <w:numPr>
          <w:ilvl w:val="0"/>
          <w:numId w:val="40"/>
        </w:numPr>
        <w:spacing w:after="120" w:line="360" w:lineRule="auto"/>
        <w:ind w:left="284" w:hanging="284"/>
        <w:jc w:val="both"/>
        <w:rPr>
          <w:rFonts w:cs="Times New Roman"/>
          <w:szCs w:val="24"/>
        </w:rPr>
      </w:pPr>
      <w:bookmarkStart w:id="3" w:name="_Toc204285043"/>
      <w:r w:rsidRPr="003B03E4">
        <w:rPr>
          <w:rFonts w:eastAsia="Times New Roman" w:cs="Times New Roman"/>
          <w:szCs w:val="24"/>
        </w:rPr>
        <w:lastRenderedPageBreak/>
        <w:t>Introdução</w:t>
      </w:r>
      <w:bookmarkEnd w:id="2"/>
      <w:bookmarkEnd w:id="3"/>
    </w:p>
    <w:p w14:paraId="270296C8" w14:textId="7D2F57DD" w:rsidR="004A2CC7" w:rsidRPr="004A2CC7" w:rsidRDefault="004A2CC7" w:rsidP="004A2CC7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2CC7">
        <w:rPr>
          <w:rFonts w:ascii="Times New Roman" w:eastAsia="Times New Roman" w:hAnsi="Times New Roman" w:cs="Times New Roman"/>
          <w:sz w:val="24"/>
          <w:szCs w:val="24"/>
        </w:rPr>
        <w:t>O presente trabalho tem como foco o desenvolvimento do projeto de uma instalação elétrica para um edifício residencial composto por 16 apartamentos, distribuídos em quatro pavimentos. A proposta busca atender aos requisitos de segurança, eficiência e funcionalidade, em conformidade com as diretrizes da ABNT NBR 5410 (ABNT, 2004), que regula as instalações de baixa tensão.</w:t>
      </w:r>
    </w:p>
    <w:p w14:paraId="46F39D14" w14:textId="1C4AC567" w:rsidR="004A2CC7" w:rsidRPr="004A2CC7" w:rsidRDefault="004A2CC7" w:rsidP="004A2CC7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2CC7">
        <w:rPr>
          <w:rFonts w:ascii="Times New Roman" w:eastAsia="Times New Roman" w:hAnsi="Times New Roman" w:cs="Times New Roman"/>
          <w:sz w:val="24"/>
          <w:szCs w:val="24"/>
        </w:rPr>
        <w:t>O planejamento abrange desde a distribuição dos circuitos e o dimensionamento dos condutores até a escolha dos dispositivos de proteção e a definição do padrão de entrada, conforme os critérios da concessionária Elektro, estabelecidos na norma DIS-NOR-030, Revisão 3 (ELEKTRO, 2023).</w:t>
      </w:r>
    </w:p>
    <w:p w14:paraId="2CF02829" w14:textId="0ADDE1E2" w:rsidR="00E72D6D" w:rsidRDefault="004A2CC7" w:rsidP="004A2CC7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2CC7">
        <w:rPr>
          <w:rFonts w:ascii="Times New Roman" w:eastAsia="Times New Roman" w:hAnsi="Times New Roman" w:cs="Times New Roman"/>
          <w:sz w:val="24"/>
          <w:szCs w:val="24"/>
        </w:rPr>
        <w:t xml:space="preserve">Visando uma instalação prática e eficiente, foram considerados fatores como conforto, economia de energia e possibilidade de futuras ampliações. Para o projeto luminotécnico, utilizaram-se simulações no software </w:t>
      </w:r>
      <w:proofErr w:type="spellStart"/>
      <w:r w:rsidRPr="004A2CC7">
        <w:rPr>
          <w:rFonts w:ascii="Times New Roman" w:eastAsia="Times New Roman" w:hAnsi="Times New Roman" w:cs="Times New Roman"/>
          <w:sz w:val="24"/>
          <w:szCs w:val="24"/>
        </w:rPr>
        <w:t>DIALux</w:t>
      </w:r>
      <w:proofErr w:type="spellEnd"/>
      <w:r w:rsidRPr="004A2CC7">
        <w:rPr>
          <w:rFonts w:ascii="Times New Roman" w:eastAsia="Times New Roman" w:hAnsi="Times New Roman" w:cs="Times New Roman"/>
          <w:sz w:val="24"/>
          <w:szCs w:val="24"/>
        </w:rPr>
        <w:t xml:space="preserve"> Evo, com base nas recomendações do PROCEL (PROCEL, 2016) e da norma NBR ISO/CIE 8995-1 (ABNT, 2013).</w:t>
      </w:r>
    </w:p>
    <w:p w14:paraId="0A75FD61" w14:textId="77777777" w:rsidR="004A2CC7" w:rsidRDefault="004A2CC7" w:rsidP="004A2CC7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0CF740" w14:textId="0FB55588" w:rsidR="000958BC" w:rsidRPr="003B03E4" w:rsidRDefault="00644778" w:rsidP="0084362A">
      <w:pPr>
        <w:pStyle w:val="Ttulo1"/>
        <w:numPr>
          <w:ilvl w:val="0"/>
          <w:numId w:val="40"/>
        </w:numPr>
        <w:spacing w:after="120" w:line="360" w:lineRule="auto"/>
        <w:ind w:left="284" w:hanging="284"/>
        <w:jc w:val="both"/>
        <w:rPr>
          <w:rFonts w:cs="Times New Roman"/>
          <w:szCs w:val="24"/>
        </w:rPr>
      </w:pPr>
      <w:bookmarkStart w:id="4" w:name="_Toc202982421"/>
      <w:bookmarkStart w:id="5" w:name="_Toc204285044"/>
      <w:r w:rsidRPr="003B03E4">
        <w:rPr>
          <w:rFonts w:eastAsia="Times New Roman" w:cs="Times New Roman"/>
          <w:szCs w:val="24"/>
        </w:rPr>
        <w:t>Caracterização da Edificação</w:t>
      </w:r>
      <w:bookmarkEnd w:id="4"/>
      <w:bookmarkEnd w:id="5"/>
    </w:p>
    <w:p w14:paraId="5B61BA55" w14:textId="1C45FA6D" w:rsidR="004A2CC7" w:rsidRPr="004A2CC7" w:rsidRDefault="004A2CC7" w:rsidP="004A2CC7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2CC7">
        <w:rPr>
          <w:rFonts w:ascii="Times New Roman" w:eastAsia="Times New Roman" w:hAnsi="Times New Roman" w:cs="Times New Roman"/>
          <w:sz w:val="24"/>
          <w:szCs w:val="24"/>
        </w:rPr>
        <w:t>Este projeto tem como finalidade aplicar os conhecimentos adquiridos durante a formação acadêmica no desenvolvimento de uma instalação elétrica residencial segura, funcional e alinhada às normas vigentes. O sistema foi concebido para atender às demandas de uso com eficiência, adotando uma distribuição racional de cargas, iluminação adequada e proteção compatível com a utilização dos ambientes.</w:t>
      </w:r>
    </w:p>
    <w:p w14:paraId="6DB63624" w14:textId="43A4DF7F" w:rsidR="004A2CC7" w:rsidRPr="004A2CC7" w:rsidRDefault="004A2CC7" w:rsidP="004A2CC7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2CC7">
        <w:rPr>
          <w:rFonts w:ascii="Times New Roman" w:eastAsia="Times New Roman" w:hAnsi="Times New Roman" w:cs="Times New Roman"/>
          <w:sz w:val="24"/>
          <w:szCs w:val="24"/>
        </w:rPr>
        <w:t>Entre os objetivos específicos estão o dimensionamento dos circuitos, a escolha adequada de condutores e dispositivos de proteção, além do planejamento luminotécnico conforme os critérios das normas ABNT NBR 5410 (ABNT, 2004), NBR ISO/CIE 8995-1 (ABNT, 2013) e da concessionária Elektro (ELEKTRO, 2023).</w:t>
      </w:r>
    </w:p>
    <w:p w14:paraId="562535D5" w14:textId="0247EC6E" w:rsidR="00C61555" w:rsidRPr="003B03E4" w:rsidRDefault="004A2CC7" w:rsidP="004A2CC7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A2CC7">
        <w:rPr>
          <w:rFonts w:ascii="Times New Roman" w:eastAsia="Times New Roman" w:hAnsi="Times New Roman" w:cs="Times New Roman"/>
          <w:sz w:val="24"/>
          <w:szCs w:val="24"/>
        </w:rPr>
        <w:t>A planta baixa ilustrativa de um dos apartamentos é apresentada a seguir, com os principais pontos elétricos e disposição dos ambientes, servindo de apoio visual para a compreensão dos circuitos abordados nos tópicos seguintes.</w:t>
      </w:r>
    </w:p>
    <w:p w14:paraId="26E222B1" w14:textId="78645B70" w:rsidR="005A799E" w:rsidRPr="005A799E" w:rsidRDefault="005A799E" w:rsidP="005A799E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5A799E">
        <w:rPr>
          <w:rFonts w:ascii="Times New Roman" w:hAnsi="Times New Roman"/>
          <w:b w:val="0"/>
          <w:bCs w:val="0"/>
          <w:sz w:val="24"/>
          <w:szCs w:val="24"/>
        </w:rPr>
        <w:lastRenderedPageBreak/>
        <w:t xml:space="preserve">Figura 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instrText xml:space="preserve"> SEQ Figura \* ARABIC </w:instrTex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1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- Planta baixo do apartamento modelo</w:t>
      </w:r>
    </w:p>
    <w:p w14:paraId="2E1419DC" w14:textId="323F1C0B" w:rsidR="000958BC" w:rsidRPr="003B03E4" w:rsidRDefault="009D25FC" w:rsidP="005A799E">
      <w:pPr>
        <w:keepNext/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2393EF" wp14:editId="74D5C889">
            <wp:extent cx="4238370" cy="4297680"/>
            <wp:effectExtent l="0" t="0" r="0" b="7620"/>
            <wp:docPr id="1826737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7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843" cy="43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F973" w14:textId="77777777" w:rsidR="00A40A8A" w:rsidRPr="003B03E4" w:rsidRDefault="00A40A8A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604631" w14:textId="6167A5D8" w:rsidR="000958BC" w:rsidRDefault="000958BC" w:rsidP="0084362A">
      <w:pPr>
        <w:pStyle w:val="Ttulo1"/>
        <w:numPr>
          <w:ilvl w:val="0"/>
          <w:numId w:val="40"/>
        </w:numPr>
        <w:spacing w:after="120" w:line="360" w:lineRule="auto"/>
        <w:ind w:left="142" w:hanging="284"/>
        <w:jc w:val="both"/>
        <w:rPr>
          <w:rFonts w:eastAsia="Times New Roman" w:cs="Times New Roman"/>
          <w:szCs w:val="24"/>
        </w:rPr>
      </w:pPr>
      <w:bookmarkStart w:id="6" w:name="_Toc204285045"/>
      <w:r w:rsidRPr="003B03E4">
        <w:rPr>
          <w:rFonts w:eastAsia="Times New Roman" w:cs="Times New Roman"/>
          <w:szCs w:val="24"/>
        </w:rPr>
        <w:t>Desenvolvimento</w:t>
      </w:r>
      <w:bookmarkEnd w:id="6"/>
    </w:p>
    <w:p w14:paraId="56C2A655" w14:textId="77777777" w:rsidR="00560054" w:rsidRPr="00560054" w:rsidRDefault="00560054" w:rsidP="00560054"/>
    <w:p w14:paraId="3A341F59" w14:textId="03A9C387" w:rsidR="00C61555" w:rsidRPr="003B03E4" w:rsidRDefault="00961709" w:rsidP="0084362A">
      <w:pPr>
        <w:pStyle w:val="Ttulo1"/>
        <w:numPr>
          <w:ilvl w:val="1"/>
          <w:numId w:val="40"/>
        </w:numPr>
        <w:tabs>
          <w:tab w:val="left" w:pos="-218"/>
        </w:tabs>
        <w:spacing w:after="120" w:line="360" w:lineRule="auto"/>
        <w:ind w:left="284" w:hanging="426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szCs w:val="24"/>
        </w:rPr>
        <w:t xml:space="preserve"> </w:t>
      </w:r>
      <w:bookmarkStart w:id="7" w:name="_Toc204285046"/>
      <w:r w:rsidR="00E53B27" w:rsidRPr="003B03E4">
        <w:rPr>
          <w:rFonts w:cs="Times New Roman"/>
          <w:szCs w:val="24"/>
        </w:rPr>
        <w:t>Cálculos e Dimensionamentos do Apartamento Modelo</w:t>
      </w:r>
      <w:bookmarkEnd w:id="7"/>
    </w:p>
    <w:p w14:paraId="49F10A30" w14:textId="64E0803D" w:rsidR="002E4B98" w:rsidRPr="002E4B98" w:rsidRDefault="002E4B98" w:rsidP="002E4B98">
      <w:pPr>
        <w:spacing w:after="120" w:line="360" w:lineRule="auto"/>
        <w:ind w:left="-148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B98">
        <w:rPr>
          <w:rFonts w:ascii="Times New Roman" w:eastAsia="Times New Roman" w:hAnsi="Times New Roman" w:cs="Times New Roman"/>
          <w:sz w:val="24"/>
          <w:szCs w:val="24"/>
        </w:rPr>
        <w:t>A instalação elétrica foi desenvolvida com base em uma unidade padrão do edifício residencial, utilizada como referência para os cálculos e definições técnicas. Essa abordagem permitiu aplicar de forma prática os critérios de dimensionamento de cargas, condutores, dispositivos de proteção e pontos de utilização.</w:t>
      </w:r>
    </w:p>
    <w:p w14:paraId="3F20B585" w14:textId="77777777" w:rsidR="002E4B98" w:rsidRPr="002E4B98" w:rsidRDefault="002E4B98" w:rsidP="002E4B98">
      <w:pPr>
        <w:spacing w:after="120" w:line="360" w:lineRule="auto"/>
        <w:ind w:left="-148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B98">
        <w:rPr>
          <w:rFonts w:ascii="Times New Roman" w:eastAsia="Times New Roman" w:hAnsi="Times New Roman" w:cs="Times New Roman"/>
          <w:sz w:val="24"/>
          <w:szCs w:val="24"/>
        </w:rPr>
        <w:t>Todas as decisões seguiram os requisitos estabelecidos pela ABNT NBR 5410 (ABNT, 2004), garantindo segurança e funcionalidade. Além disso, foram considerados os princípios destacados por Rezende (2023), que reforça a importância da conformidade normativa no planejamento de instalações de baixa tensão.</w:t>
      </w:r>
    </w:p>
    <w:p w14:paraId="1B841E32" w14:textId="77777777" w:rsidR="008A6102" w:rsidRPr="008A6102" w:rsidRDefault="008A6102" w:rsidP="008A6102">
      <w:pPr>
        <w:spacing w:after="120" w:line="360" w:lineRule="auto"/>
        <w:ind w:left="-148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EABA40" w14:textId="0F4FC093" w:rsidR="00E53B27" w:rsidRPr="003B03E4" w:rsidRDefault="00961709" w:rsidP="0084362A">
      <w:pPr>
        <w:pStyle w:val="Ttulo1"/>
        <w:numPr>
          <w:ilvl w:val="1"/>
          <w:numId w:val="40"/>
        </w:numPr>
        <w:spacing w:after="120" w:line="360" w:lineRule="auto"/>
        <w:ind w:left="284" w:hanging="426"/>
        <w:jc w:val="both"/>
        <w:rPr>
          <w:rFonts w:cs="Times New Roman"/>
          <w:bCs/>
          <w:szCs w:val="24"/>
        </w:rPr>
      </w:pPr>
      <w:r w:rsidRPr="003B03E4">
        <w:rPr>
          <w:rFonts w:eastAsia="Times New Roman" w:cs="Times New Roman"/>
          <w:bCs/>
          <w:szCs w:val="24"/>
        </w:rPr>
        <w:lastRenderedPageBreak/>
        <w:t xml:space="preserve"> </w:t>
      </w:r>
      <w:bookmarkStart w:id="8" w:name="_Toc204285047"/>
      <w:r w:rsidR="00E53B27" w:rsidRPr="003B03E4">
        <w:rPr>
          <w:rFonts w:cs="Times New Roman"/>
          <w:bCs/>
          <w:szCs w:val="24"/>
        </w:rPr>
        <w:t>Cálculo de Iluminação</w:t>
      </w:r>
      <w:bookmarkEnd w:id="8"/>
    </w:p>
    <w:p w14:paraId="5F86381E" w14:textId="7F1A4F4A" w:rsidR="002E4B98" w:rsidRPr="002E4B98" w:rsidRDefault="002E4B98" w:rsidP="002E4B98">
      <w:pPr>
        <w:spacing w:after="120" w:line="360" w:lineRule="auto"/>
        <w:ind w:left="-148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B98">
        <w:rPr>
          <w:rFonts w:ascii="Times New Roman" w:eastAsia="Times New Roman" w:hAnsi="Times New Roman" w:cs="Times New Roman"/>
          <w:sz w:val="24"/>
          <w:szCs w:val="24"/>
        </w:rPr>
        <w:t xml:space="preserve">O dimensionamento da iluminação seguiu os critérios da ABNT NBR 5410, que estabelece as potências mínimas a serem consideradas por ambiente com base na área útil dos cômodos (ABNT, 2004). Para complementar a análise, foi utilizado o software </w:t>
      </w:r>
      <w:proofErr w:type="spellStart"/>
      <w:r w:rsidRPr="002E4B98">
        <w:rPr>
          <w:rFonts w:ascii="Times New Roman" w:eastAsia="Times New Roman" w:hAnsi="Times New Roman" w:cs="Times New Roman"/>
          <w:sz w:val="24"/>
          <w:szCs w:val="24"/>
        </w:rPr>
        <w:t>DIALux</w:t>
      </w:r>
      <w:proofErr w:type="spellEnd"/>
      <w:r w:rsidRPr="002E4B98">
        <w:rPr>
          <w:rFonts w:ascii="Times New Roman" w:eastAsia="Times New Roman" w:hAnsi="Times New Roman" w:cs="Times New Roman"/>
          <w:sz w:val="24"/>
          <w:szCs w:val="24"/>
        </w:rPr>
        <w:t xml:space="preserve"> Evo, conforme os parâmetros definidos pela norma NBR ISO/CIE 8995-1, que trata da iluminância adequada em ambientes residenciais (ABNT, 2013).</w:t>
      </w:r>
    </w:p>
    <w:p w14:paraId="681F9C34" w14:textId="2F60C225" w:rsidR="002E4B98" w:rsidRPr="002E4B98" w:rsidRDefault="002E4B98" w:rsidP="002E4B98">
      <w:pPr>
        <w:spacing w:after="120" w:line="360" w:lineRule="auto"/>
        <w:ind w:left="-148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B98">
        <w:rPr>
          <w:rFonts w:ascii="Times New Roman" w:eastAsia="Times New Roman" w:hAnsi="Times New Roman" w:cs="Times New Roman"/>
          <w:sz w:val="24"/>
          <w:szCs w:val="24"/>
        </w:rPr>
        <w:t xml:space="preserve">A adoção de ferramentas digitais, como destaca </w:t>
      </w:r>
      <w:proofErr w:type="spellStart"/>
      <w:r w:rsidRPr="002E4B98">
        <w:rPr>
          <w:rFonts w:ascii="Times New Roman" w:eastAsia="Times New Roman" w:hAnsi="Times New Roman" w:cs="Times New Roman"/>
          <w:sz w:val="24"/>
          <w:szCs w:val="24"/>
        </w:rPr>
        <w:t>Marsico</w:t>
      </w:r>
      <w:proofErr w:type="spellEnd"/>
      <w:r w:rsidRPr="002E4B98">
        <w:rPr>
          <w:rFonts w:ascii="Times New Roman" w:eastAsia="Times New Roman" w:hAnsi="Times New Roman" w:cs="Times New Roman"/>
          <w:sz w:val="24"/>
          <w:szCs w:val="24"/>
        </w:rPr>
        <w:t xml:space="preserve"> et al. (2017), contribui para maior precisão nas simulações luminotécnicas, reduzindo erros de execução e retrabalhos durante a implementação do projeto.</w:t>
      </w:r>
    </w:p>
    <w:p w14:paraId="30A8659E" w14:textId="1FB85ED2" w:rsidR="00630B5D" w:rsidRDefault="002E4B98" w:rsidP="002E4B98">
      <w:pPr>
        <w:spacing w:after="120" w:line="360" w:lineRule="auto"/>
        <w:ind w:left="-148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B98">
        <w:rPr>
          <w:rFonts w:ascii="Times New Roman" w:eastAsia="Times New Roman" w:hAnsi="Times New Roman" w:cs="Times New Roman"/>
          <w:sz w:val="24"/>
          <w:szCs w:val="24"/>
        </w:rPr>
        <w:t>A seguir, apresenta-se a tabela com os valores de potência calculados para cada cômodo da unidade modelo, considerando as dimensões dos ambientes e os critérios mínimos exigidos pelas normas.</w:t>
      </w:r>
    </w:p>
    <w:p w14:paraId="094A7D9C" w14:textId="77777777" w:rsidR="002E4B98" w:rsidRPr="003B03E4" w:rsidRDefault="002E4B98" w:rsidP="002E4B98">
      <w:pPr>
        <w:spacing w:after="120" w:line="360" w:lineRule="auto"/>
        <w:ind w:left="-14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639B94" w14:textId="6D0D3DD9" w:rsidR="005A799E" w:rsidRPr="005A799E" w:rsidRDefault="005A799E" w:rsidP="005A799E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Tabela 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1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- Cálculo de iluminação</w:t>
      </w:r>
    </w:p>
    <w:tbl>
      <w:tblPr>
        <w:tblStyle w:val="SimplesTabela2"/>
        <w:tblW w:w="10435" w:type="dxa"/>
        <w:jc w:val="center"/>
        <w:tblLook w:val="04A0" w:firstRow="1" w:lastRow="0" w:firstColumn="1" w:lastColumn="0" w:noHBand="0" w:noVBand="1"/>
      </w:tblPr>
      <w:tblGrid>
        <w:gridCol w:w="2245"/>
        <w:gridCol w:w="1432"/>
        <w:gridCol w:w="1965"/>
        <w:gridCol w:w="1178"/>
        <w:gridCol w:w="1805"/>
        <w:gridCol w:w="1810"/>
      </w:tblGrid>
      <w:tr w:rsidR="00630B5D" w:rsidRPr="003B03E4" w14:paraId="1FB3F8A4" w14:textId="77777777" w:rsidTr="005A7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35" w:type="dxa"/>
            <w:gridSpan w:val="6"/>
            <w:noWrap/>
            <w:hideMark/>
          </w:tcPr>
          <w:p w14:paraId="1B4ACD55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Tabela de Cálculo de Iluminação</w:t>
            </w:r>
          </w:p>
        </w:tc>
      </w:tr>
      <w:tr w:rsidR="00630B5D" w:rsidRPr="003B03E4" w14:paraId="0E250E45" w14:textId="77777777" w:rsidTr="005A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Merge w:val="restart"/>
            <w:noWrap/>
            <w:hideMark/>
          </w:tcPr>
          <w:p w14:paraId="56567F59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Dependência</w:t>
            </w:r>
          </w:p>
        </w:tc>
        <w:tc>
          <w:tcPr>
            <w:tcW w:w="3397" w:type="dxa"/>
            <w:gridSpan w:val="2"/>
            <w:noWrap/>
            <w:hideMark/>
          </w:tcPr>
          <w:p w14:paraId="4F605605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Dimensões</w:t>
            </w:r>
          </w:p>
        </w:tc>
        <w:tc>
          <w:tcPr>
            <w:tcW w:w="4793" w:type="dxa"/>
            <w:gridSpan w:val="3"/>
            <w:noWrap/>
            <w:hideMark/>
          </w:tcPr>
          <w:p w14:paraId="3DD0CBBE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Iluminação</w:t>
            </w:r>
          </w:p>
        </w:tc>
      </w:tr>
      <w:tr w:rsidR="00630B5D" w:rsidRPr="003B03E4" w14:paraId="340D6B3A" w14:textId="77777777" w:rsidTr="005A799E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Merge/>
            <w:hideMark/>
          </w:tcPr>
          <w:p w14:paraId="3EA1232A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32" w:type="dxa"/>
            <w:noWrap/>
            <w:hideMark/>
          </w:tcPr>
          <w:p w14:paraId="46CEE1A4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Área (M²)</w:t>
            </w:r>
          </w:p>
        </w:tc>
        <w:tc>
          <w:tcPr>
            <w:tcW w:w="1965" w:type="dxa"/>
            <w:noWrap/>
            <w:hideMark/>
          </w:tcPr>
          <w:p w14:paraId="09B33330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Perímetro (M)</w:t>
            </w:r>
          </w:p>
        </w:tc>
        <w:tc>
          <w:tcPr>
            <w:tcW w:w="1178" w:type="dxa"/>
            <w:noWrap/>
            <w:hideMark/>
          </w:tcPr>
          <w:p w14:paraId="3ABF6D6A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Nº Pontos</w:t>
            </w:r>
          </w:p>
        </w:tc>
        <w:tc>
          <w:tcPr>
            <w:tcW w:w="1805" w:type="dxa"/>
            <w:noWrap/>
            <w:hideMark/>
          </w:tcPr>
          <w:p w14:paraId="5CD53F17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Potência (VA)</w:t>
            </w:r>
          </w:p>
        </w:tc>
        <w:tc>
          <w:tcPr>
            <w:tcW w:w="1810" w:type="dxa"/>
            <w:noWrap/>
            <w:hideMark/>
          </w:tcPr>
          <w:p w14:paraId="7BE24F69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Potência Total (W)</w:t>
            </w:r>
          </w:p>
        </w:tc>
      </w:tr>
      <w:tr w:rsidR="00630B5D" w:rsidRPr="003B03E4" w14:paraId="060CCE30" w14:textId="77777777" w:rsidTr="005A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01D7621F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Quarto 1</w:t>
            </w:r>
          </w:p>
        </w:tc>
        <w:tc>
          <w:tcPr>
            <w:tcW w:w="1432" w:type="dxa"/>
            <w:noWrap/>
            <w:hideMark/>
          </w:tcPr>
          <w:p w14:paraId="3EDBEEC4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7,7</w:t>
            </w:r>
          </w:p>
        </w:tc>
        <w:tc>
          <w:tcPr>
            <w:tcW w:w="1965" w:type="dxa"/>
            <w:noWrap/>
            <w:hideMark/>
          </w:tcPr>
          <w:p w14:paraId="1663B531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11,1</w:t>
            </w:r>
          </w:p>
        </w:tc>
        <w:tc>
          <w:tcPr>
            <w:tcW w:w="1178" w:type="dxa"/>
            <w:noWrap/>
            <w:hideMark/>
          </w:tcPr>
          <w:p w14:paraId="0A2AD712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5" w:type="dxa"/>
            <w:noWrap/>
            <w:hideMark/>
          </w:tcPr>
          <w:p w14:paraId="28897ED8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10" w:type="dxa"/>
            <w:noWrap/>
            <w:hideMark/>
          </w:tcPr>
          <w:p w14:paraId="3DD3EBE0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</w:tr>
      <w:tr w:rsidR="00630B5D" w:rsidRPr="003B03E4" w14:paraId="402289D8" w14:textId="77777777" w:rsidTr="005A799E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344ECACD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Quarto 2</w:t>
            </w:r>
          </w:p>
        </w:tc>
        <w:tc>
          <w:tcPr>
            <w:tcW w:w="1432" w:type="dxa"/>
            <w:noWrap/>
            <w:hideMark/>
          </w:tcPr>
          <w:p w14:paraId="4DC6D943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965" w:type="dxa"/>
            <w:noWrap/>
            <w:hideMark/>
          </w:tcPr>
          <w:p w14:paraId="6089C16B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10,7</w:t>
            </w:r>
          </w:p>
        </w:tc>
        <w:tc>
          <w:tcPr>
            <w:tcW w:w="1178" w:type="dxa"/>
            <w:noWrap/>
            <w:hideMark/>
          </w:tcPr>
          <w:p w14:paraId="1FCE1D29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5" w:type="dxa"/>
            <w:noWrap/>
            <w:hideMark/>
          </w:tcPr>
          <w:p w14:paraId="414167F7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10" w:type="dxa"/>
            <w:noWrap/>
            <w:hideMark/>
          </w:tcPr>
          <w:p w14:paraId="053E3FCF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</w:tr>
      <w:tr w:rsidR="00630B5D" w:rsidRPr="003B03E4" w14:paraId="7C04FBC9" w14:textId="77777777" w:rsidTr="005A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080EEC4E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Banheiro</w:t>
            </w:r>
          </w:p>
        </w:tc>
        <w:tc>
          <w:tcPr>
            <w:tcW w:w="1432" w:type="dxa"/>
            <w:noWrap/>
            <w:hideMark/>
          </w:tcPr>
          <w:p w14:paraId="3F8C0EBA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2,7</w:t>
            </w:r>
          </w:p>
        </w:tc>
        <w:tc>
          <w:tcPr>
            <w:tcW w:w="1965" w:type="dxa"/>
            <w:noWrap/>
            <w:hideMark/>
          </w:tcPr>
          <w:p w14:paraId="7B1DDDB8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178" w:type="dxa"/>
            <w:noWrap/>
            <w:hideMark/>
          </w:tcPr>
          <w:p w14:paraId="43CFC81D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5" w:type="dxa"/>
            <w:noWrap/>
            <w:hideMark/>
          </w:tcPr>
          <w:p w14:paraId="153CEC82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10" w:type="dxa"/>
            <w:noWrap/>
            <w:hideMark/>
          </w:tcPr>
          <w:p w14:paraId="5D4A0740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</w:tr>
      <w:tr w:rsidR="00630B5D" w:rsidRPr="003B03E4" w14:paraId="1D78304E" w14:textId="77777777" w:rsidTr="005A799E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663C508B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Hall</w:t>
            </w:r>
          </w:p>
        </w:tc>
        <w:tc>
          <w:tcPr>
            <w:tcW w:w="1432" w:type="dxa"/>
            <w:noWrap/>
            <w:hideMark/>
          </w:tcPr>
          <w:p w14:paraId="32EACE85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1,8</w:t>
            </w:r>
          </w:p>
        </w:tc>
        <w:tc>
          <w:tcPr>
            <w:tcW w:w="1965" w:type="dxa"/>
            <w:noWrap/>
            <w:hideMark/>
          </w:tcPr>
          <w:p w14:paraId="75019EFA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78" w:type="dxa"/>
            <w:noWrap/>
            <w:hideMark/>
          </w:tcPr>
          <w:p w14:paraId="5A3CD4C7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5" w:type="dxa"/>
            <w:noWrap/>
            <w:hideMark/>
          </w:tcPr>
          <w:p w14:paraId="6ABBCF26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10" w:type="dxa"/>
            <w:noWrap/>
            <w:hideMark/>
          </w:tcPr>
          <w:p w14:paraId="4206E47C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</w:tr>
      <w:tr w:rsidR="00630B5D" w:rsidRPr="003B03E4" w14:paraId="65089C23" w14:textId="77777777" w:rsidTr="005A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26E1F036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Sala</w:t>
            </w:r>
          </w:p>
        </w:tc>
        <w:tc>
          <w:tcPr>
            <w:tcW w:w="1432" w:type="dxa"/>
            <w:noWrap/>
            <w:hideMark/>
          </w:tcPr>
          <w:p w14:paraId="44C91338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4,24</w:t>
            </w:r>
          </w:p>
        </w:tc>
        <w:tc>
          <w:tcPr>
            <w:tcW w:w="1965" w:type="dxa"/>
            <w:noWrap/>
            <w:hideMark/>
          </w:tcPr>
          <w:p w14:paraId="70F32FBF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8,25</w:t>
            </w:r>
          </w:p>
        </w:tc>
        <w:tc>
          <w:tcPr>
            <w:tcW w:w="1178" w:type="dxa"/>
            <w:noWrap/>
            <w:hideMark/>
          </w:tcPr>
          <w:p w14:paraId="3C7B9B83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5" w:type="dxa"/>
            <w:noWrap/>
            <w:hideMark/>
          </w:tcPr>
          <w:p w14:paraId="6D09C46F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10" w:type="dxa"/>
            <w:noWrap/>
            <w:hideMark/>
          </w:tcPr>
          <w:p w14:paraId="2AC1B9FB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</w:tr>
      <w:tr w:rsidR="00630B5D" w:rsidRPr="003B03E4" w14:paraId="0F075A18" w14:textId="77777777" w:rsidTr="005A799E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165ACF45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Cozinha</w:t>
            </w:r>
          </w:p>
        </w:tc>
        <w:tc>
          <w:tcPr>
            <w:tcW w:w="1432" w:type="dxa"/>
            <w:noWrap/>
            <w:hideMark/>
          </w:tcPr>
          <w:p w14:paraId="34CE5AC4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4,24</w:t>
            </w:r>
          </w:p>
        </w:tc>
        <w:tc>
          <w:tcPr>
            <w:tcW w:w="1965" w:type="dxa"/>
            <w:noWrap/>
            <w:hideMark/>
          </w:tcPr>
          <w:p w14:paraId="6B7CDCBB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8,25</w:t>
            </w:r>
          </w:p>
        </w:tc>
        <w:tc>
          <w:tcPr>
            <w:tcW w:w="1178" w:type="dxa"/>
            <w:noWrap/>
            <w:hideMark/>
          </w:tcPr>
          <w:p w14:paraId="302CCF5F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5" w:type="dxa"/>
            <w:noWrap/>
            <w:hideMark/>
          </w:tcPr>
          <w:p w14:paraId="421C3678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810" w:type="dxa"/>
            <w:noWrap/>
            <w:hideMark/>
          </w:tcPr>
          <w:p w14:paraId="4F6273F5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160</w:t>
            </w:r>
          </w:p>
        </w:tc>
      </w:tr>
      <w:tr w:rsidR="00630B5D" w:rsidRPr="003B03E4" w14:paraId="297C4DD2" w14:textId="77777777" w:rsidTr="005A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28180743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Sala de Jantar</w:t>
            </w:r>
          </w:p>
        </w:tc>
        <w:tc>
          <w:tcPr>
            <w:tcW w:w="1432" w:type="dxa"/>
            <w:noWrap/>
            <w:hideMark/>
          </w:tcPr>
          <w:p w14:paraId="3CDB6630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10,6</w:t>
            </w:r>
          </w:p>
        </w:tc>
        <w:tc>
          <w:tcPr>
            <w:tcW w:w="1965" w:type="dxa"/>
            <w:noWrap/>
            <w:hideMark/>
          </w:tcPr>
          <w:p w14:paraId="47EC18E7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13,3</w:t>
            </w:r>
          </w:p>
        </w:tc>
        <w:tc>
          <w:tcPr>
            <w:tcW w:w="1178" w:type="dxa"/>
            <w:noWrap/>
            <w:hideMark/>
          </w:tcPr>
          <w:p w14:paraId="47842B1C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5" w:type="dxa"/>
            <w:noWrap/>
            <w:hideMark/>
          </w:tcPr>
          <w:p w14:paraId="3476BF2B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810" w:type="dxa"/>
            <w:noWrap/>
            <w:hideMark/>
          </w:tcPr>
          <w:p w14:paraId="4A90A0F9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160</w:t>
            </w:r>
          </w:p>
        </w:tc>
      </w:tr>
      <w:tr w:rsidR="00630B5D" w:rsidRPr="003B03E4" w14:paraId="35F07907" w14:textId="77777777" w:rsidTr="005A799E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20C23135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Varanda / A. Serviço</w:t>
            </w:r>
          </w:p>
        </w:tc>
        <w:tc>
          <w:tcPr>
            <w:tcW w:w="1432" w:type="dxa"/>
            <w:noWrap/>
            <w:hideMark/>
          </w:tcPr>
          <w:p w14:paraId="54E66F68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8,92</w:t>
            </w:r>
          </w:p>
        </w:tc>
        <w:tc>
          <w:tcPr>
            <w:tcW w:w="1965" w:type="dxa"/>
            <w:noWrap/>
            <w:hideMark/>
          </w:tcPr>
          <w:p w14:paraId="274CC89E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12,3</w:t>
            </w:r>
          </w:p>
        </w:tc>
        <w:tc>
          <w:tcPr>
            <w:tcW w:w="1178" w:type="dxa"/>
            <w:noWrap/>
            <w:hideMark/>
          </w:tcPr>
          <w:p w14:paraId="47B91516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05" w:type="dxa"/>
            <w:noWrap/>
            <w:hideMark/>
          </w:tcPr>
          <w:p w14:paraId="226AD5F8" w14:textId="77777777" w:rsidR="00630B5D" w:rsidRPr="003B03E4" w:rsidRDefault="00630B5D" w:rsidP="005A799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810" w:type="dxa"/>
            <w:noWrap/>
            <w:hideMark/>
          </w:tcPr>
          <w:p w14:paraId="779F50ED" w14:textId="77777777" w:rsidR="00630B5D" w:rsidRPr="003B03E4" w:rsidRDefault="00630B5D" w:rsidP="005A799E">
            <w:pPr>
              <w:keepNext/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</w:tr>
    </w:tbl>
    <w:p w14:paraId="23BB46AD" w14:textId="77777777" w:rsidR="00A73775" w:rsidRPr="003B03E4" w:rsidRDefault="00A73775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E68FE6" w14:textId="0FB19E4F" w:rsidR="00A9415E" w:rsidRPr="003B03E4" w:rsidRDefault="00961709" w:rsidP="0084362A">
      <w:pPr>
        <w:pStyle w:val="Ttulo1"/>
        <w:numPr>
          <w:ilvl w:val="1"/>
          <w:numId w:val="40"/>
        </w:numPr>
        <w:spacing w:after="120" w:line="360" w:lineRule="auto"/>
        <w:ind w:left="426" w:hanging="426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szCs w:val="24"/>
        </w:rPr>
        <w:lastRenderedPageBreak/>
        <w:t xml:space="preserve"> </w:t>
      </w:r>
      <w:bookmarkStart w:id="9" w:name="_Toc204285048"/>
      <w:r w:rsidR="00A9415E" w:rsidRPr="003B03E4">
        <w:rPr>
          <w:rFonts w:cs="Times New Roman"/>
          <w:szCs w:val="24"/>
        </w:rPr>
        <w:t>Projeto Luminotécnico do Apartamento Modelo</w:t>
      </w:r>
      <w:bookmarkEnd w:id="9"/>
    </w:p>
    <w:p w14:paraId="1E647925" w14:textId="41F4C575" w:rsidR="00C6446B" w:rsidRPr="00C6446B" w:rsidRDefault="00C6446B" w:rsidP="00C6446B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 xml:space="preserve">O dimensionamento luminotécnico foi realizado com base nas diretrizes da ABNT NBR 5410, que determina a carga mínima por ambiente de acordo com a área útil (ABNT, 2004). Para garantir níveis adequados de iluminância e conforto visual, utilizou-se o software </w:t>
      </w:r>
      <w:proofErr w:type="spellStart"/>
      <w:r w:rsidRPr="00C6446B">
        <w:rPr>
          <w:rFonts w:ascii="Times New Roman" w:eastAsia="Times New Roman" w:hAnsi="Times New Roman" w:cs="Times New Roman"/>
          <w:sz w:val="24"/>
          <w:szCs w:val="24"/>
        </w:rPr>
        <w:t>DIALux</w:t>
      </w:r>
      <w:proofErr w:type="spellEnd"/>
      <w:r w:rsidRPr="00C6446B">
        <w:rPr>
          <w:rFonts w:ascii="Times New Roman" w:eastAsia="Times New Roman" w:hAnsi="Times New Roman" w:cs="Times New Roman"/>
          <w:sz w:val="24"/>
          <w:szCs w:val="24"/>
        </w:rPr>
        <w:t xml:space="preserve"> Evo, considerando os parâmetros da norma NBR ISO/CIE 8995-1, voltada à iluminação de interiores (ABNT, 2013).</w:t>
      </w:r>
    </w:p>
    <w:p w14:paraId="7805C6FD" w14:textId="66480240" w:rsidR="00C6446B" w:rsidRPr="00C6446B" w:rsidRDefault="00C6446B" w:rsidP="00C6446B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>As simulações foram realizadas em uma unidade modelo, aplicando luminárias LED de sobrepor, com refletâncias compatíveis ao padrão residencial. Essa escolha proporciona eficiência energética e estética adequada, alinhando-se à abordagem de sustentabilidade defendida por Filipe (2016), que destaca a importância da correta distribuição da luz em ambientes residenciais.</w:t>
      </w:r>
    </w:p>
    <w:p w14:paraId="481431F1" w14:textId="360D3707" w:rsidR="004F1BB3" w:rsidRPr="003B03E4" w:rsidRDefault="00C6446B" w:rsidP="00C6446B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 w:rsidRPr="00C6446B">
        <w:rPr>
          <w:rFonts w:ascii="Times New Roman" w:eastAsia="Times New Roman" w:hAnsi="Times New Roman" w:cs="Times New Roman"/>
          <w:sz w:val="24"/>
          <w:szCs w:val="24"/>
        </w:rPr>
        <w:t>igura 2 apresenta os níveis mínimos de iluminância recomendados por ambiente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CD39F7A" w14:textId="6CA7A879" w:rsidR="004F1BB3" w:rsidRPr="005A799E" w:rsidRDefault="004F1BB3" w:rsidP="005A799E">
      <w:pPr>
        <w:pStyle w:val="Legenda"/>
        <w:keepNext/>
        <w:spacing w:after="120" w:line="360" w:lineRule="auto"/>
        <w:ind w:firstLine="709"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t xml:space="preserve">Figura </w: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begin"/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instrText xml:space="preserve"> SEQ Figura \* ARABIC </w:instrTex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eastAsia="Times New Roman" w:hAnsi="Times New Roman"/>
          <w:b w:val="0"/>
          <w:bCs w:val="0"/>
          <w:noProof/>
          <w:sz w:val="24"/>
          <w:szCs w:val="24"/>
        </w:rPr>
        <w:t>2</w: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end"/>
      </w:r>
      <w:r w:rsidR="005A799E"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-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Especificações de lux por ambiente</w:t>
      </w:r>
    </w:p>
    <w:p w14:paraId="42F9819D" w14:textId="77777777" w:rsidR="00560054" w:rsidRDefault="004F1BB3" w:rsidP="00560054">
      <w:pPr>
        <w:spacing w:after="120" w:line="360" w:lineRule="auto"/>
        <w:ind w:firstLine="709"/>
        <w:jc w:val="center"/>
        <w:rPr>
          <w:rFonts w:ascii="Times New Roman" w:eastAsia="Times New Roman" w:hAnsi="Times New Roman"/>
        </w:rPr>
      </w:pPr>
      <w:r w:rsidRPr="003B03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64DB9A" wp14:editId="06421C2B">
            <wp:extent cx="4570488" cy="4023360"/>
            <wp:effectExtent l="0" t="0" r="1905" b="0"/>
            <wp:docPr id="1626837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3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4514" cy="407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6594" w14:textId="7A9BB847" w:rsidR="004F1BB3" w:rsidRPr="00560054" w:rsidRDefault="004F1BB3" w:rsidP="00560054">
      <w:pPr>
        <w:spacing w:after="120" w:line="360" w:lineRule="auto"/>
        <w:ind w:firstLine="709"/>
        <w:jc w:val="center"/>
        <w:rPr>
          <w:rFonts w:ascii="Times New Roman" w:eastAsia="Times New Roman" w:hAnsi="Times New Roman"/>
        </w:rPr>
      </w:pPr>
      <w:r w:rsidRPr="005A799E">
        <w:rPr>
          <w:rFonts w:ascii="Times New Roman" w:eastAsia="Times New Roman" w:hAnsi="Times New Roman"/>
        </w:rPr>
        <w:t>F</w:t>
      </w:r>
      <w:r w:rsidRPr="005A799E">
        <w:rPr>
          <w:rFonts w:ascii="Times New Roman" w:hAnsi="Times New Roman"/>
        </w:rPr>
        <w:t>onte: NBR-ISO/CIE-8995-1</w:t>
      </w:r>
    </w:p>
    <w:p w14:paraId="3C7D72B6" w14:textId="3257898D" w:rsidR="00C6446B" w:rsidRDefault="00C6446B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Em seguida, a Figura 3 mostra os resultados da simulação realizada, comprovando a aderência aos parâmetros normativos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5E60E4CE" w14:textId="77777777" w:rsidR="00C6446B" w:rsidRPr="003B03E4" w:rsidRDefault="00C6446B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6FF5A5C" w14:textId="39C5639A" w:rsidR="004F1BB3" w:rsidRPr="005A799E" w:rsidRDefault="004F1BB3" w:rsidP="005A799E">
      <w:pPr>
        <w:pStyle w:val="Legenda"/>
        <w:keepNext/>
        <w:spacing w:after="120" w:line="360" w:lineRule="auto"/>
        <w:ind w:firstLine="709"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t xml:space="preserve">Figura </w: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begin"/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instrText xml:space="preserve"> SEQ Figura \* ARABIC </w:instrTex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eastAsia="Times New Roman" w:hAnsi="Times New Roman"/>
          <w:b w:val="0"/>
          <w:bCs w:val="0"/>
          <w:noProof/>
          <w:sz w:val="24"/>
          <w:szCs w:val="24"/>
        </w:rPr>
        <w:t>3</w: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end"/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t xml:space="preserve"> -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Resultados da simulação</w:t>
      </w:r>
    </w:p>
    <w:p w14:paraId="397E76F6" w14:textId="03D3FD6C" w:rsidR="004F1BB3" w:rsidRPr="003B03E4" w:rsidRDefault="004F1BB3" w:rsidP="005A799E">
      <w:pPr>
        <w:spacing w:after="12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6ADDB4B" wp14:editId="70BD5190">
            <wp:extent cx="4160520" cy="5216795"/>
            <wp:effectExtent l="0" t="0" r="0" b="3175"/>
            <wp:docPr id="2058629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2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520" cy="52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E54C" w14:textId="02162DA1" w:rsidR="004F1BB3" w:rsidRPr="005A799E" w:rsidRDefault="004F1BB3" w:rsidP="005A799E">
      <w:pPr>
        <w:pStyle w:val="Legenda"/>
        <w:keepNext/>
        <w:spacing w:after="120" w:line="360" w:lineRule="auto"/>
        <w:ind w:firstLine="709"/>
        <w:jc w:val="center"/>
        <w:rPr>
          <w:rFonts w:ascii="Times New Roman" w:hAnsi="Times New Roman"/>
          <w:b w:val="0"/>
          <w:bCs w:val="0"/>
        </w:rPr>
      </w:pPr>
      <w:r w:rsidRPr="005A799E">
        <w:rPr>
          <w:rFonts w:ascii="Times New Roman" w:eastAsia="Times New Roman" w:hAnsi="Times New Roman"/>
          <w:b w:val="0"/>
          <w:bCs w:val="0"/>
        </w:rPr>
        <w:t>Fonte</w:t>
      </w:r>
      <w:r w:rsidRPr="005A799E">
        <w:rPr>
          <w:rFonts w:ascii="Times New Roman" w:hAnsi="Times New Roman"/>
          <w:b w:val="0"/>
          <w:bCs w:val="0"/>
        </w:rPr>
        <w:t xml:space="preserve">: </w:t>
      </w:r>
      <w:proofErr w:type="spellStart"/>
      <w:r w:rsidRPr="005A799E">
        <w:rPr>
          <w:rFonts w:ascii="Times New Roman" w:hAnsi="Times New Roman"/>
          <w:b w:val="0"/>
          <w:bCs w:val="0"/>
        </w:rPr>
        <w:t>DIALux</w:t>
      </w:r>
      <w:proofErr w:type="spellEnd"/>
      <w:r w:rsidRPr="005A799E">
        <w:rPr>
          <w:rFonts w:ascii="Times New Roman" w:hAnsi="Times New Roman"/>
          <w:b w:val="0"/>
          <w:bCs w:val="0"/>
        </w:rPr>
        <w:t xml:space="preserve"> Evo, 2025</w:t>
      </w:r>
    </w:p>
    <w:p w14:paraId="79AAFA98" w14:textId="77777777" w:rsidR="004F1BB3" w:rsidRPr="003B03E4" w:rsidRDefault="004F1BB3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510A70" w14:textId="427C5DAC" w:rsidR="00C6446B" w:rsidRPr="003B03E4" w:rsidRDefault="003B03E4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C6446B" w:rsidRPr="00C6446B">
        <w:rPr>
          <w:rFonts w:ascii="Times New Roman" w:eastAsia="Times New Roman" w:hAnsi="Times New Roman" w:cs="Times New Roman"/>
          <w:sz w:val="24"/>
          <w:szCs w:val="24"/>
        </w:rPr>
        <w:t>Por fim, a Figura 4 ilustra a projeção tridimensional do apartamento modelo, com o estudo luminotécnico aplicado</w:t>
      </w:r>
      <w:r w:rsidR="00C644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05FF54" w14:textId="2542F9DA" w:rsidR="00EE1F7D" w:rsidRPr="005A799E" w:rsidRDefault="00EE1F7D" w:rsidP="005A799E">
      <w:pPr>
        <w:pStyle w:val="Legenda"/>
        <w:keepNext/>
        <w:spacing w:after="120" w:line="360" w:lineRule="auto"/>
        <w:ind w:firstLine="709"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lastRenderedPageBreak/>
        <w:t xml:space="preserve">Figura </w: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begin"/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instrText xml:space="preserve"> SEQ Figura \* ARABIC </w:instrTex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eastAsia="Times New Roman" w:hAnsi="Times New Roman"/>
          <w:b w:val="0"/>
          <w:bCs w:val="0"/>
          <w:noProof/>
          <w:sz w:val="24"/>
          <w:szCs w:val="24"/>
        </w:rPr>
        <w:t>4</w:t>
      </w:r>
      <w:r w:rsidR="005A799E" w:rsidRPr="005A799E">
        <w:rPr>
          <w:rFonts w:ascii="Times New Roman" w:eastAsia="Times New Roman" w:hAnsi="Times New Roman"/>
          <w:b w:val="0"/>
          <w:bCs w:val="0"/>
          <w:sz w:val="24"/>
          <w:szCs w:val="24"/>
        </w:rPr>
        <w:fldChar w:fldCharType="end"/>
      </w:r>
      <w:r w:rsidR="005A799E"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-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Simulação do projeto Luminotécnico do apartamento modelo</w:t>
      </w:r>
    </w:p>
    <w:p w14:paraId="1E395852" w14:textId="38D5C3AA" w:rsidR="004F1BB3" w:rsidRPr="003B03E4" w:rsidRDefault="00EE1F7D" w:rsidP="00560054">
      <w:pPr>
        <w:tabs>
          <w:tab w:val="left" w:pos="769"/>
        </w:tabs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C0134A" wp14:editId="10345E64">
            <wp:extent cx="3840479" cy="3710940"/>
            <wp:effectExtent l="0" t="0" r="8255" b="3810"/>
            <wp:docPr id="5205195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19582" name=""/>
                    <pic:cNvPicPr/>
                  </pic:nvPicPr>
                  <pic:blipFill rotWithShape="1">
                    <a:blip r:embed="rId16"/>
                    <a:srcRect l="6117" t="4084" r="10575" b="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416" cy="371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39D82" w14:textId="77777777" w:rsidR="00EE1F7D" w:rsidRDefault="00EE1F7D" w:rsidP="005A799E">
      <w:pPr>
        <w:pStyle w:val="Legenda"/>
        <w:keepNext/>
        <w:spacing w:after="120" w:line="360" w:lineRule="auto"/>
        <w:ind w:firstLine="709"/>
        <w:jc w:val="center"/>
        <w:rPr>
          <w:rFonts w:ascii="Times New Roman" w:hAnsi="Times New Roman"/>
          <w:b w:val="0"/>
          <w:bCs w:val="0"/>
        </w:rPr>
      </w:pPr>
      <w:r w:rsidRPr="005A799E">
        <w:rPr>
          <w:rFonts w:ascii="Times New Roman" w:eastAsia="Times New Roman" w:hAnsi="Times New Roman"/>
          <w:b w:val="0"/>
          <w:bCs w:val="0"/>
        </w:rPr>
        <w:t>Fonte</w:t>
      </w:r>
      <w:r w:rsidRPr="005A799E">
        <w:rPr>
          <w:rFonts w:ascii="Times New Roman" w:hAnsi="Times New Roman"/>
          <w:b w:val="0"/>
          <w:bCs w:val="0"/>
        </w:rPr>
        <w:t xml:space="preserve">: </w:t>
      </w:r>
      <w:proofErr w:type="spellStart"/>
      <w:r w:rsidRPr="005A799E">
        <w:rPr>
          <w:rFonts w:ascii="Times New Roman" w:hAnsi="Times New Roman"/>
          <w:b w:val="0"/>
          <w:bCs w:val="0"/>
        </w:rPr>
        <w:t>DIALux</w:t>
      </w:r>
      <w:proofErr w:type="spellEnd"/>
      <w:r w:rsidRPr="005A799E">
        <w:rPr>
          <w:rFonts w:ascii="Times New Roman" w:hAnsi="Times New Roman"/>
          <w:b w:val="0"/>
          <w:bCs w:val="0"/>
        </w:rPr>
        <w:t xml:space="preserve"> Evo, 2025</w:t>
      </w:r>
    </w:p>
    <w:p w14:paraId="715FD7BA" w14:textId="77777777" w:rsidR="008A6102" w:rsidRPr="008A6102" w:rsidRDefault="008A6102" w:rsidP="008A6102"/>
    <w:p w14:paraId="031C67E2" w14:textId="0CBF9011" w:rsidR="00871AB1" w:rsidRPr="003B03E4" w:rsidRDefault="00961709" w:rsidP="0084362A">
      <w:pPr>
        <w:pStyle w:val="Ttulo1"/>
        <w:numPr>
          <w:ilvl w:val="1"/>
          <w:numId w:val="40"/>
        </w:numPr>
        <w:spacing w:after="120" w:line="360" w:lineRule="auto"/>
        <w:ind w:left="426" w:hanging="426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bCs/>
          <w:szCs w:val="24"/>
        </w:rPr>
        <w:t xml:space="preserve"> </w:t>
      </w:r>
      <w:bookmarkStart w:id="10" w:name="_Toc204285049"/>
      <w:r w:rsidR="00871AB1" w:rsidRPr="003B03E4">
        <w:rPr>
          <w:rFonts w:cs="Times New Roman"/>
          <w:bCs/>
          <w:szCs w:val="24"/>
        </w:rPr>
        <w:t xml:space="preserve">Cálculo das Tomadas – </w:t>
      </w:r>
      <w:proofErr w:type="spellStart"/>
      <w:r w:rsidR="00871AB1" w:rsidRPr="003B03E4">
        <w:rPr>
          <w:rFonts w:cs="Times New Roman"/>
          <w:bCs/>
          <w:szCs w:val="24"/>
        </w:rPr>
        <w:t>TUG’s</w:t>
      </w:r>
      <w:proofErr w:type="spellEnd"/>
      <w:r w:rsidR="00871AB1" w:rsidRPr="003B03E4">
        <w:rPr>
          <w:rFonts w:cs="Times New Roman"/>
          <w:bCs/>
          <w:szCs w:val="24"/>
        </w:rPr>
        <w:t xml:space="preserve"> e </w:t>
      </w:r>
      <w:proofErr w:type="spellStart"/>
      <w:r w:rsidR="00871AB1" w:rsidRPr="003B03E4">
        <w:rPr>
          <w:rFonts w:cs="Times New Roman"/>
          <w:bCs/>
          <w:szCs w:val="24"/>
        </w:rPr>
        <w:t>TUE’s</w:t>
      </w:r>
      <w:bookmarkEnd w:id="10"/>
      <w:proofErr w:type="spellEnd"/>
    </w:p>
    <w:p w14:paraId="4D0CA6C5" w14:textId="77777777" w:rsidR="00C6446B" w:rsidRDefault="003B03E4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C6446B" w:rsidRPr="00C6446B">
        <w:rPr>
          <w:rFonts w:ascii="Times New Roman" w:eastAsia="Times New Roman" w:hAnsi="Times New Roman" w:cs="Times New Roman"/>
          <w:sz w:val="24"/>
          <w:szCs w:val="24"/>
        </w:rPr>
        <w:t>As tomadas foram organizadas em dois grupos principais: uso geral (</w:t>
      </w:r>
      <w:proofErr w:type="spellStart"/>
      <w:r w:rsidR="00C6446B" w:rsidRPr="00C6446B">
        <w:rPr>
          <w:rFonts w:ascii="Times New Roman" w:eastAsia="Times New Roman" w:hAnsi="Times New Roman" w:cs="Times New Roman"/>
          <w:sz w:val="24"/>
          <w:szCs w:val="24"/>
        </w:rPr>
        <w:t>TUGs</w:t>
      </w:r>
      <w:proofErr w:type="spellEnd"/>
      <w:r w:rsidR="00C6446B" w:rsidRPr="00C6446B">
        <w:rPr>
          <w:rFonts w:ascii="Times New Roman" w:eastAsia="Times New Roman" w:hAnsi="Times New Roman" w:cs="Times New Roman"/>
          <w:sz w:val="24"/>
          <w:szCs w:val="24"/>
        </w:rPr>
        <w:t>) e uso específico (</w:t>
      </w:r>
      <w:proofErr w:type="spellStart"/>
      <w:r w:rsidR="00C6446B" w:rsidRPr="00C6446B">
        <w:rPr>
          <w:rFonts w:ascii="Times New Roman" w:eastAsia="Times New Roman" w:hAnsi="Times New Roman" w:cs="Times New Roman"/>
          <w:sz w:val="24"/>
          <w:szCs w:val="24"/>
        </w:rPr>
        <w:t>TUEs</w:t>
      </w:r>
      <w:proofErr w:type="spellEnd"/>
      <w:r w:rsidR="00C6446B" w:rsidRPr="00C6446B">
        <w:rPr>
          <w:rFonts w:ascii="Times New Roman" w:eastAsia="Times New Roman" w:hAnsi="Times New Roman" w:cs="Times New Roman"/>
          <w:sz w:val="24"/>
          <w:szCs w:val="24"/>
        </w:rPr>
        <w:t xml:space="preserve">), respeitando as quantidades mínimas por ambiente e as localizações recomendadas pela norma NBR 5410 (ABNT, 2004). Essa organização segue o que Bento et al. (2023) apontam como fundamental para assegurar uma instalação elétrica segura, prática e flexível para o dia a dia. </w:t>
      </w:r>
    </w:p>
    <w:p w14:paraId="14AF91F8" w14:textId="71459567" w:rsidR="008A6102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>Nas tabelas a seguir, detalham-se as quantidades de tomadas por ambiente, suas potências atribuídas e a carga total instalada para o apartamento modelo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8A6102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66B2AD3" w14:textId="1DBF4A7B" w:rsidR="005A799E" w:rsidRPr="005A799E" w:rsidRDefault="005A799E" w:rsidP="005A799E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5A799E">
        <w:rPr>
          <w:rFonts w:ascii="Times New Roman" w:hAnsi="Times New Roman"/>
          <w:b w:val="0"/>
          <w:bCs w:val="0"/>
          <w:sz w:val="24"/>
          <w:szCs w:val="24"/>
        </w:rPr>
        <w:lastRenderedPageBreak/>
        <w:t xml:space="preserve">Tabela 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2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- Dimensionamentos </w:t>
      </w:r>
      <w:proofErr w:type="gramStart"/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de </w:t>
      </w:r>
      <w:r>
        <w:rPr>
          <w:rFonts w:ascii="Times New Roman" w:hAnsi="Times New Roman"/>
          <w:b w:val="0"/>
          <w:bCs w:val="0"/>
          <w:sz w:val="24"/>
          <w:szCs w:val="24"/>
        </w:rPr>
        <w:t xml:space="preserve"> tomadas</w:t>
      </w:r>
      <w:proofErr w:type="gramEnd"/>
      <w:r>
        <w:rPr>
          <w:rFonts w:ascii="Times New Roman" w:hAnsi="Times New Roman"/>
          <w:b w:val="0"/>
          <w:bCs w:val="0"/>
          <w:sz w:val="24"/>
          <w:szCs w:val="24"/>
        </w:rPr>
        <w:t xml:space="preserve"> de uso geral (</w:t>
      </w:r>
      <w:proofErr w:type="spellStart"/>
      <w:r w:rsidRPr="005A799E">
        <w:rPr>
          <w:rFonts w:ascii="Times New Roman" w:hAnsi="Times New Roman"/>
          <w:b w:val="0"/>
          <w:bCs w:val="0"/>
          <w:sz w:val="24"/>
          <w:szCs w:val="24"/>
        </w:rPr>
        <w:t>TUG's</w:t>
      </w:r>
      <w:proofErr w:type="spellEnd"/>
      <w:r>
        <w:rPr>
          <w:rFonts w:ascii="Times New Roman" w:hAnsi="Times New Roman"/>
          <w:b w:val="0"/>
          <w:bCs w:val="0"/>
          <w:sz w:val="24"/>
          <w:szCs w:val="24"/>
        </w:rPr>
        <w:t>)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por ambiente</w:t>
      </w:r>
    </w:p>
    <w:tbl>
      <w:tblPr>
        <w:tblStyle w:val="SimplesTabela2"/>
        <w:tblW w:w="11482" w:type="dxa"/>
        <w:jc w:val="center"/>
        <w:tblLook w:val="04A0" w:firstRow="1" w:lastRow="0" w:firstColumn="1" w:lastColumn="0" w:noHBand="0" w:noVBand="1"/>
      </w:tblPr>
      <w:tblGrid>
        <w:gridCol w:w="142"/>
        <w:gridCol w:w="1843"/>
        <w:gridCol w:w="260"/>
        <w:gridCol w:w="1172"/>
        <w:gridCol w:w="260"/>
        <w:gridCol w:w="1705"/>
        <w:gridCol w:w="260"/>
        <w:gridCol w:w="918"/>
        <w:gridCol w:w="260"/>
        <w:gridCol w:w="1545"/>
        <w:gridCol w:w="260"/>
        <w:gridCol w:w="965"/>
        <w:gridCol w:w="260"/>
        <w:gridCol w:w="1610"/>
        <w:gridCol w:w="195"/>
      </w:tblGrid>
      <w:tr w:rsidR="00E645DD" w:rsidRPr="003B03E4" w14:paraId="5F34769C" w14:textId="77777777" w:rsidTr="00B40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gridSpan w:val="3"/>
            <w:vMerge w:val="restart"/>
            <w:noWrap/>
            <w:hideMark/>
          </w:tcPr>
          <w:p w14:paraId="6F51D44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Dependência</w:t>
            </w:r>
          </w:p>
        </w:tc>
        <w:tc>
          <w:tcPr>
            <w:tcW w:w="3397" w:type="dxa"/>
            <w:gridSpan w:val="4"/>
            <w:noWrap/>
            <w:hideMark/>
          </w:tcPr>
          <w:p w14:paraId="314960F7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Dimensões</w:t>
            </w:r>
          </w:p>
        </w:tc>
        <w:tc>
          <w:tcPr>
            <w:tcW w:w="5840" w:type="dxa"/>
            <w:gridSpan w:val="8"/>
            <w:noWrap/>
            <w:hideMark/>
          </w:tcPr>
          <w:p w14:paraId="6719ADFB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TUG's</w:t>
            </w:r>
            <w:proofErr w:type="spellEnd"/>
          </w:p>
        </w:tc>
      </w:tr>
      <w:tr w:rsidR="00B4010C" w:rsidRPr="003B03E4" w14:paraId="070CD24E" w14:textId="77777777" w:rsidTr="00B4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gridSpan w:val="3"/>
            <w:vMerge/>
            <w:hideMark/>
          </w:tcPr>
          <w:p w14:paraId="7AB7253F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432" w:type="dxa"/>
            <w:gridSpan w:val="2"/>
            <w:noWrap/>
            <w:hideMark/>
          </w:tcPr>
          <w:p w14:paraId="5F1CD546" w14:textId="4FC3A85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Área (</w:t>
            </w:r>
            <w:r w:rsidR="005F6721"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m</w:t>
            </w: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²)</w:t>
            </w:r>
          </w:p>
        </w:tc>
        <w:tc>
          <w:tcPr>
            <w:tcW w:w="1965" w:type="dxa"/>
            <w:gridSpan w:val="2"/>
            <w:noWrap/>
            <w:hideMark/>
          </w:tcPr>
          <w:p w14:paraId="702ED424" w14:textId="3787DE75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Perímetro (</w:t>
            </w:r>
            <w:r w:rsidR="005F6721"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m</w:t>
            </w: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1178" w:type="dxa"/>
            <w:gridSpan w:val="2"/>
            <w:noWrap/>
            <w:hideMark/>
          </w:tcPr>
          <w:p w14:paraId="4F8D50A1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Nº Pontos</w:t>
            </w:r>
          </w:p>
        </w:tc>
        <w:tc>
          <w:tcPr>
            <w:tcW w:w="1805" w:type="dxa"/>
            <w:gridSpan w:val="2"/>
            <w:noWrap/>
            <w:hideMark/>
          </w:tcPr>
          <w:p w14:paraId="7B5B0B86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Potência (VA)</w:t>
            </w:r>
          </w:p>
        </w:tc>
        <w:tc>
          <w:tcPr>
            <w:tcW w:w="1225" w:type="dxa"/>
            <w:gridSpan w:val="2"/>
            <w:noWrap/>
            <w:hideMark/>
          </w:tcPr>
          <w:p w14:paraId="6ED6081E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FP</w:t>
            </w:r>
          </w:p>
        </w:tc>
        <w:tc>
          <w:tcPr>
            <w:tcW w:w="1632" w:type="dxa"/>
            <w:gridSpan w:val="2"/>
            <w:noWrap/>
            <w:hideMark/>
          </w:tcPr>
          <w:p w14:paraId="24024B3B" w14:textId="77777777" w:rsidR="003E43E5" w:rsidRPr="003B03E4" w:rsidRDefault="003E43E5" w:rsidP="00B4010C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Potência Total (VA)</w:t>
            </w:r>
          </w:p>
        </w:tc>
      </w:tr>
      <w:tr w:rsidR="00B4010C" w:rsidRPr="003B03E4" w14:paraId="15A4B51A" w14:textId="77777777" w:rsidTr="00B4010C">
        <w:trPr>
          <w:gridBefore w:val="1"/>
          <w:gridAfter w:val="1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11ECB2D6" w14:textId="77777777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Quarto 1</w:t>
            </w:r>
          </w:p>
        </w:tc>
        <w:tc>
          <w:tcPr>
            <w:tcW w:w="1432" w:type="dxa"/>
            <w:gridSpan w:val="2"/>
            <w:noWrap/>
            <w:hideMark/>
          </w:tcPr>
          <w:p w14:paraId="40956D92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7,7</w:t>
            </w:r>
          </w:p>
        </w:tc>
        <w:tc>
          <w:tcPr>
            <w:tcW w:w="1965" w:type="dxa"/>
            <w:gridSpan w:val="2"/>
            <w:noWrap/>
            <w:hideMark/>
          </w:tcPr>
          <w:p w14:paraId="3F994BDC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11,1</w:t>
            </w:r>
          </w:p>
        </w:tc>
        <w:tc>
          <w:tcPr>
            <w:tcW w:w="1178" w:type="dxa"/>
            <w:gridSpan w:val="2"/>
            <w:noWrap/>
            <w:hideMark/>
          </w:tcPr>
          <w:p w14:paraId="77001E3F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5" w:type="dxa"/>
            <w:gridSpan w:val="2"/>
            <w:noWrap/>
            <w:hideMark/>
          </w:tcPr>
          <w:p w14:paraId="5A95433B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25" w:type="dxa"/>
            <w:gridSpan w:val="2"/>
            <w:noWrap/>
            <w:hideMark/>
          </w:tcPr>
          <w:p w14:paraId="2B412173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7CAD0BA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300</w:t>
            </w:r>
          </w:p>
        </w:tc>
      </w:tr>
      <w:tr w:rsidR="00B4010C" w:rsidRPr="003B03E4" w14:paraId="072EA08A" w14:textId="77777777" w:rsidTr="00B4010C">
        <w:trPr>
          <w:gridBefore w:val="1"/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6AC4592B" w14:textId="77777777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Quarto 2</w:t>
            </w:r>
          </w:p>
        </w:tc>
        <w:tc>
          <w:tcPr>
            <w:tcW w:w="1432" w:type="dxa"/>
            <w:gridSpan w:val="2"/>
            <w:noWrap/>
            <w:hideMark/>
          </w:tcPr>
          <w:p w14:paraId="099DC5B4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965" w:type="dxa"/>
            <w:gridSpan w:val="2"/>
            <w:noWrap/>
            <w:hideMark/>
          </w:tcPr>
          <w:p w14:paraId="04B6404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10,7</w:t>
            </w:r>
          </w:p>
        </w:tc>
        <w:tc>
          <w:tcPr>
            <w:tcW w:w="1178" w:type="dxa"/>
            <w:gridSpan w:val="2"/>
            <w:noWrap/>
            <w:hideMark/>
          </w:tcPr>
          <w:p w14:paraId="5ECC3B2E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5" w:type="dxa"/>
            <w:gridSpan w:val="2"/>
            <w:noWrap/>
            <w:hideMark/>
          </w:tcPr>
          <w:p w14:paraId="5C0742AE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25" w:type="dxa"/>
            <w:gridSpan w:val="2"/>
            <w:noWrap/>
            <w:hideMark/>
          </w:tcPr>
          <w:p w14:paraId="1D95E76D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1ADC0EC0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300</w:t>
            </w:r>
          </w:p>
        </w:tc>
      </w:tr>
      <w:tr w:rsidR="00B4010C" w:rsidRPr="003B03E4" w14:paraId="08292334" w14:textId="77777777" w:rsidTr="00B4010C">
        <w:trPr>
          <w:gridBefore w:val="1"/>
          <w:gridAfter w:val="1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22D177DF" w14:textId="77777777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Banheiro</w:t>
            </w:r>
          </w:p>
        </w:tc>
        <w:tc>
          <w:tcPr>
            <w:tcW w:w="1432" w:type="dxa"/>
            <w:gridSpan w:val="2"/>
            <w:noWrap/>
            <w:hideMark/>
          </w:tcPr>
          <w:p w14:paraId="58F06028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2,7</w:t>
            </w:r>
          </w:p>
        </w:tc>
        <w:tc>
          <w:tcPr>
            <w:tcW w:w="1965" w:type="dxa"/>
            <w:gridSpan w:val="2"/>
            <w:noWrap/>
            <w:hideMark/>
          </w:tcPr>
          <w:p w14:paraId="18A5B693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1178" w:type="dxa"/>
            <w:gridSpan w:val="2"/>
            <w:noWrap/>
            <w:hideMark/>
          </w:tcPr>
          <w:p w14:paraId="2859E94A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05" w:type="dxa"/>
            <w:gridSpan w:val="2"/>
            <w:noWrap/>
            <w:hideMark/>
          </w:tcPr>
          <w:p w14:paraId="1C578517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600</w:t>
            </w:r>
          </w:p>
        </w:tc>
        <w:tc>
          <w:tcPr>
            <w:tcW w:w="1225" w:type="dxa"/>
            <w:gridSpan w:val="2"/>
            <w:noWrap/>
            <w:hideMark/>
          </w:tcPr>
          <w:p w14:paraId="64998896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7119DC66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1200</w:t>
            </w:r>
          </w:p>
        </w:tc>
      </w:tr>
      <w:tr w:rsidR="00B4010C" w:rsidRPr="003B03E4" w14:paraId="7D81F780" w14:textId="77777777" w:rsidTr="00B4010C">
        <w:trPr>
          <w:gridBefore w:val="1"/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2D3835F8" w14:textId="77777777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Hall</w:t>
            </w:r>
          </w:p>
        </w:tc>
        <w:tc>
          <w:tcPr>
            <w:tcW w:w="1432" w:type="dxa"/>
            <w:gridSpan w:val="2"/>
            <w:noWrap/>
            <w:hideMark/>
          </w:tcPr>
          <w:p w14:paraId="607B27C9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1,8</w:t>
            </w:r>
          </w:p>
        </w:tc>
        <w:tc>
          <w:tcPr>
            <w:tcW w:w="1965" w:type="dxa"/>
            <w:gridSpan w:val="2"/>
            <w:noWrap/>
            <w:hideMark/>
          </w:tcPr>
          <w:p w14:paraId="6FB228CD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178" w:type="dxa"/>
            <w:gridSpan w:val="2"/>
            <w:noWrap/>
            <w:hideMark/>
          </w:tcPr>
          <w:p w14:paraId="20D4380F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805" w:type="dxa"/>
            <w:gridSpan w:val="2"/>
            <w:noWrap/>
            <w:hideMark/>
          </w:tcPr>
          <w:p w14:paraId="08776D6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25" w:type="dxa"/>
            <w:gridSpan w:val="2"/>
            <w:noWrap/>
            <w:hideMark/>
          </w:tcPr>
          <w:p w14:paraId="68AC7C47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3C289FA9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</w:tr>
      <w:tr w:rsidR="00B4010C" w:rsidRPr="003B03E4" w14:paraId="3F9B7EA2" w14:textId="77777777" w:rsidTr="00B4010C">
        <w:trPr>
          <w:gridBefore w:val="1"/>
          <w:gridAfter w:val="1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7E00D2EC" w14:textId="77777777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Sala</w:t>
            </w:r>
          </w:p>
        </w:tc>
        <w:tc>
          <w:tcPr>
            <w:tcW w:w="1432" w:type="dxa"/>
            <w:gridSpan w:val="2"/>
            <w:noWrap/>
            <w:hideMark/>
          </w:tcPr>
          <w:p w14:paraId="00A8977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4,24</w:t>
            </w:r>
          </w:p>
        </w:tc>
        <w:tc>
          <w:tcPr>
            <w:tcW w:w="1965" w:type="dxa"/>
            <w:gridSpan w:val="2"/>
            <w:noWrap/>
            <w:hideMark/>
          </w:tcPr>
          <w:p w14:paraId="5EC71062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8,25</w:t>
            </w:r>
          </w:p>
        </w:tc>
        <w:tc>
          <w:tcPr>
            <w:tcW w:w="1178" w:type="dxa"/>
            <w:gridSpan w:val="2"/>
            <w:noWrap/>
            <w:hideMark/>
          </w:tcPr>
          <w:p w14:paraId="15CC783D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5" w:type="dxa"/>
            <w:gridSpan w:val="2"/>
            <w:noWrap/>
            <w:hideMark/>
          </w:tcPr>
          <w:p w14:paraId="602D8C08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25" w:type="dxa"/>
            <w:gridSpan w:val="2"/>
            <w:noWrap/>
            <w:hideMark/>
          </w:tcPr>
          <w:p w14:paraId="4E6200DF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20C84F6B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300</w:t>
            </w:r>
          </w:p>
        </w:tc>
      </w:tr>
      <w:tr w:rsidR="00B4010C" w:rsidRPr="003B03E4" w14:paraId="7BB70227" w14:textId="77777777" w:rsidTr="00B4010C">
        <w:trPr>
          <w:gridBefore w:val="1"/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4B55E09F" w14:textId="77777777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Cozinha</w:t>
            </w:r>
          </w:p>
        </w:tc>
        <w:tc>
          <w:tcPr>
            <w:tcW w:w="1432" w:type="dxa"/>
            <w:gridSpan w:val="2"/>
            <w:noWrap/>
            <w:hideMark/>
          </w:tcPr>
          <w:p w14:paraId="38971073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4,24</w:t>
            </w:r>
          </w:p>
        </w:tc>
        <w:tc>
          <w:tcPr>
            <w:tcW w:w="1965" w:type="dxa"/>
            <w:gridSpan w:val="2"/>
            <w:noWrap/>
            <w:hideMark/>
          </w:tcPr>
          <w:p w14:paraId="165ED9B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8,25</w:t>
            </w:r>
          </w:p>
        </w:tc>
        <w:tc>
          <w:tcPr>
            <w:tcW w:w="1178" w:type="dxa"/>
            <w:gridSpan w:val="2"/>
            <w:noWrap/>
            <w:hideMark/>
          </w:tcPr>
          <w:p w14:paraId="4FD2A4A2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5" w:type="dxa"/>
            <w:gridSpan w:val="2"/>
            <w:noWrap/>
            <w:hideMark/>
          </w:tcPr>
          <w:p w14:paraId="5F02B750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225" w:type="dxa"/>
            <w:gridSpan w:val="2"/>
            <w:noWrap/>
            <w:hideMark/>
          </w:tcPr>
          <w:p w14:paraId="063F5773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470A930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320</w:t>
            </w:r>
          </w:p>
        </w:tc>
      </w:tr>
      <w:tr w:rsidR="00B4010C" w:rsidRPr="003B03E4" w14:paraId="21C51116" w14:textId="77777777" w:rsidTr="00B4010C">
        <w:trPr>
          <w:gridBefore w:val="1"/>
          <w:gridAfter w:val="1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36DA7C1E" w14:textId="4E7077EE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Sala</w:t>
            </w:r>
            <w:r w:rsidR="00B4010C"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de Jantar</w:t>
            </w:r>
          </w:p>
        </w:tc>
        <w:tc>
          <w:tcPr>
            <w:tcW w:w="1432" w:type="dxa"/>
            <w:gridSpan w:val="2"/>
            <w:noWrap/>
            <w:hideMark/>
          </w:tcPr>
          <w:p w14:paraId="76D85EBD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10,6</w:t>
            </w:r>
          </w:p>
        </w:tc>
        <w:tc>
          <w:tcPr>
            <w:tcW w:w="1965" w:type="dxa"/>
            <w:gridSpan w:val="2"/>
            <w:noWrap/>
            <w:hideMark/>
          </w:tcPr>
          <w:p w14:paraId="65B782AD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13,3</w:t>
            </w:r>
          </w:p>
        </w:tc>
        <w:tc>
          <w:tcPr>
            <w:tcW w:w="1178" w:type="dxa"/>
            <w:gridSpan w:val="2"/>
            <w:noWrap/>
            <w:hideMark/>
          </w:tcPr>
          <w:p w14:paraId="4C1D172A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805" w:type="dxa"/>
            <w:gridSpan w:val="2"/>
            <w:noWrap/>
            <w:hideMark/>
          </w:tcPr>
          <w:p w14:paraId="130E8AD1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225" w:type="dxa"/>
            <w:gridSpan w:val="2"/>
            <w:noWrap/>
            <w:hideMark/>
          </w:tcPr>
          <w:p w14:paraId="2FF01E43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29C5BBDF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240</w:t>
            </w:r>
          </w:p>
        </w:tc>
      </w:tr>
      <w:tr w:rsidR="00B4010C" w:rsidRPr="003B03E4" w14:paraId="4DFA0AD9" w14:textId="77777777" w:rsidTr="00B4010C">
        <w:trPr>
          <w:gridBefore w:val="1"/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Before w:w="142" w:type="dxa"/>
          <w:wAfter w:w="176" w:type="dxa"/>
          <w:trHeight w:val="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noWrap/>
            <w:hideMark/>
          </w:tcPr>
          <w:p w14:paraId="202D3FE0" w14:textId="77777777" w:rsidR="003E43E5" w:rsidRPr="00B4010C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  <w:r w:rsidRPr="00B4010C"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  <w:t>Varanda / A. Serviço</w:t>
            </w:r>
          </w:p>
        </w:tc>
        <w:tc>
          <w:tcPr>
            <w:tcW w:w="1432" w:type="dxa"/>
            <w:gridSpan w:val="2"/>
            <w:noWrap/>
            <w:hideMark/>
          </w:tcPr>
          <w:p w14:paraId="02F847C6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8,92</w:t>
            </w:r>
          </w:p>
        </w:tc>
        <w:tc>
          <w:tcPr>
            <w:tcW w:w="1965" w:type="dxa"/>
            <w:gridSpan w:val="2"/>
            <w:noWrap/>
            <w:hideMark/>
          </w:tcPr>
          <w:p w14:paraId="09E630C7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12,3</w:t>
            </w:r>
          </w:p>
        </w:tc>
        <w:tc>
          <w:tcPr>
            <w:tcW w:w="1178" w:type="dxa"/>
            <w:gridSpan w:val="2"/>
            <w:noWrap/>
            <w:hideMark/>
          </w:tcPr>
          <w:p w14:paraId="5EE9FE76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05" w:type="dxa"/>
            <w:gridSpan w:val="2"/>
            <w:noWrap/>
            <w:hideMark/>
          </w:tcPr>
          <w:p w14:paraId="51D3E03B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25" w:type="dxa"/>
            <w:gridSpan w:val="2"/>
            <w:noWrap/>
            <w:hideMark/>
          </w:tcPr>
          <w:p w14:paraId="484E0D27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1716" w:type="dxa"/>
            <w:gridSpan w:val="2"/>
            <w:noWrap/>
            <w:hideMark/>
          </w:tcPr>
          <w:p w14:paraId="755B6336" w14:textId="77777777" w:rsidR="003E43E5" w:rsidRPr="003B03E4" w:rsidRDefault="003E43E5" w:rsidP="00146D2E">
            <w:pPr>
              <w:keepNext/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400</w:t>
            </w:r>
          </w:p>
        </w:tc>
      </w:tr>
    </w:tbl>
    <w:p w14:paraId="6292450C" w14:textId="77777777" w:rsidR="009E20BA" w:rsidRDefault="009E20BA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BCB5678" w14:textId="4BE32FF5" w:rsidR="005A799E" w:rsidRPr="005A799E" w:rsidRDefault="005A799E" w:rsidP="005A799E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Tabela 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3</w:t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5A799E">
        <w:rPr>
          <w:rFonts w:ascii="Times New Roman" w:hAnsi="Times New Roman"/>
          <w:b w:val="0"/>
          <w:bCs w:val="0"/>
          <w:sz w:val="24"/>
          <w:szCs w:val="24"/>
        </w:rPr>
        <w:t xml:space="preserve"> - Tomadas de uso específico (</w:t>
      </w:r>
      <w:proofErr w:type="spellStart"/>
      <w:r w:rsidRPr="005A799E">
        <w:rPr>
          <w:rFonts w:ascii="Times New Roman" w:hAnsi="Times New Roman"/>
          <w:b w:val="0"/>
          <w:bCs w:val="0"/>
          <w:sz w:val="24"/>
          <w:szCs w:val="24"/>
        </w:rPr>
        <w:t>TUE's</w:t>
      </w:r>
      <w:proofErr w:type="spellEnd"/>
      <w:r w:rsidRPr="005A799E">
        <w:rPr>
          <w:rFonts w:ascii="Times New Roman" w:hAnsi="Times New Roman"/>
          <w:b w:val="0"/>
          <w:bCs w:val="0"/>
          <w:sz w:val="24"/>
          <w:szCs w:val="24"/>
        </w:rPr>
        <w:t>)</w:t>
      </w:r>
    </w:p>
    <w:tbl>
      <w:tblPr>
        <w:tblStyle w:val="SimplesTabela2"/>
        <w:tblW w:w="6350" w:type="dxa"/>
        <w:jc w:val="center"/>
        <w:tblLook w:val="04A0" w:firstRow="1" w:lastRow="0" w:firstColumn="1" w:lastColumn="0" w:noHBand="0" w:noVBand="1"/>
      </w:tblPr>
      <w:tblGrid>
        <w:gridCol w:w="2245"/>
        <w:gridCol w:w="2286"/>
        <w:gridCol w:w="1819"/>
      </w:tblGrid>
      <w:tr w:rsidR="003E43E5" w:rsidRPr="003B03E4" w14:paraId="05110AE9" w14:textId="77777777" w:rsidTr="005A7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50" w:type="dxa"/>
            <w:gridSpan w:val="3"/>
            <w:noWrap/>
            <w:hideMark/>
          </w:tcPr>
          <w:p w14:paraId="30429313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Tabela de Cálculo de Tomadas</w:t>
            </w:r>
          </w:p>
        </w:tc>
      </w:tr>
      <w:tr w:rsidR="003E43E5" w:rsidRPr="003B03E4" w14:paraId="5E33243D" w14:textId="77777777" w:rsidTr="005A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Merge w:val="restart"/>
            <w:noWrap/>
            <w:hideMark/>
          </w:tcPr>
          <w:p w14:paraId="79DC394C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Dependência</w:t>
            </w:r>
          </w:p>
        </w:tc>
        <w:tc>
          <w:tcPr>
            <w:tcW w:w="4105" w:type="dxa"/>
            <w:gridSpan w:val="2"/>
            <w:noWrap/>
            <w:hideMark/>
          </w:tcPr>
          <w:p w14:paraId="108F22B5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TUE's</w:t>
            </w:r>
            <w:proofErr w:type="spellEnd"/>
          </w:p>
        </w:tc>
      </w:tr>
      <w:tr w:rsidR="003E43E5" w:rsidRPr="003B03E4" w14:paraId="50CCE475" w14:textId="77777777" w:rsidTr="005A799E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Merge/>
            <w:hideMark/>
          </w:tcPr>
          <w:p w14:paraId="6B02119F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286" w:type="dxa"/>
            <w:noWrap/>
            <w:hideMark/>
          </w:tcPr>
          <w:p w14:paraId="496AFC51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APARELHO</w:t>
            </w:r>
          </w:p>
        </w:tc>
        <w:tc>
          <w:tcPr>
            <w:tcW w:w="1819" w:type="dxa"/>
            <w:noWrap/>
            <w:hideMark/>
          </w:tcPr>
          <w:p w14:paraId="285E9D7F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POT(W)</w:t>
            </w:r>
          </w:p>
        </w:tc>
      </w:tr>
      <w:tr w:rsidR="003E43E5" w:rsidRPr="003B03E4" w14:paraId="15C189B3" w14:textId="77777777" w:rsidTr="005A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5F6535BE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Banheiro</w:t>
            </w:r>
          </w:p>
        </w:tc>
        <w:tc>
          <w:tcPr>
            <w:tcW w:w="2286" w:type="dxa"/>
            <w:noWrap/>
            <w:hideMark/>
          </w:tcPr>
          <w:p w14:paraId="48CBA0AD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Chuveiro</w:t>
            </w:r>
          </w:p>
        </w:tc>
        <w:tc>
          <w:tcPr>
            <w:tcW w:w="1819" w:type="dxa"/>
            <w:noWrap/>
            <w:hideMark/>
          </w:tcPr>
          <w:p w14:paraId="46DFE0D8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6800</w:t>
            </w:r>
          </w:p>
        </w:tc>
      </w:tr>
      <w:tr w:rsidR="003E43E5" w:rsidRPr="003B03E4" w14:paraId="5485633D" w14:textId="77777777" w:rsidTr="005A799E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noWrap/>
            <w:hideMark/>
          </w:tcPr>
          <w:p w14:paraId="3CCC5997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Quarto 1</w:t>
            </w:r>
          </w:p>
        </w:tc>
        <w:tc>
          <w:tcPr>
            <w:tcW w:w="2286" w:type="dxa"/>
            <w:noWrap/>
            <w:hideMark/>
          </w:tcPr>
          <w:p w14:paraId="0695CD3A" w14:textId="77777777" w:rsidR="003E43E5" w:rsidRPr="003B03E4" w:rsidRDefault="003E43E5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Ar Cond.</w:t>
            </w:r>
          </w:p>
        </w:tc>
        <w:tc>
          <w:tcPr>
            <w:tcW w:w="1819" w:type="dxa"/>
            <w:noWrap/>
            <w:hideMark/>
          </w:tcPr>
          <w:p w14:paraId="3BEED59B" w14:textId="77777777" w:rsidR="003E43E5" w:rsidRPr="003B03E4" w:rsidRDefault="003E43E5" w:rsidP="00146D2E">
            <w:pPr>
              <w:keepNext/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1000</w:t>
            </w:r>
          </w:p>
        </w:tc>
      </w:tr>
    </w:tbl>
    <w:p w14:paraId="3BC150A4" w14:textId="77777777" w:rsidR="003E43E5" w:rsidRPr="003B03E4" w:rsidRDefault="003E43E5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88264B0" w14:textId="6D0B85ED" w:rsidR="005F6721" w:rsidRDefault="003B03E4" w:rsidP="009722B4">
      <w:pPr>
        <w:pStyle w:val="Ttulo1"/>
        <w:numPr>
          <w:ilvl w:val="1"/>
          <w:numId w:val="40"/>
        </w:numPr>
        <w:spacing w:line="360" w:lineRule="auto"/>
        <w:ind w:left="426" w:hanging="426"/>
        <w:jc w:val="both"/>
      </w:pPr>
      <w:r>
        <w:t xml:space="preserve"> </w:t>
      </w:r>
      <w:bookmarkStart w:id="11" w:name="_Toc204285050"/>
      <w:r w:rsidR="005F6721" w:rsidRPr="003B03E4">
        <w:t>Cálculo da Demanda Total do Apartamento Modelo</w:t>
      </w:r>
      <w:bookmarkEnd w:id="11"/>
    </w:p>
    <w:p w14:paraId="6749A48F" w14:textId="77777777" w:rsidR="00C6446B" w:rsidRPr="00C6446B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>A demanda total da unidade foi calculada somando as cargas de iluminação, tomadas de uso geral (</w:t>
      </w:r>
      <w:proofErr w:type="spellStart"/>
      <w:r w:rsidRPr="00C6446B">
        <w:rPr>
          <w:rFonts w:ascii="Times New Roman" w:eastAsia="Times New Roman" w:hAnsi="Times New Roman" w:cs="Times New Roman"/>
          <w:sz w:val="24"/>
          <w:szCs w:val="24"/>
        </w:rPr>
        <w:t>TUGs</w:t>
      </w:r>
      <w:proofErr w:type="spellEnd"/>
      <w:r w:rsidRPr="00C6446B">
        <w:rPr>
          <w:rFonts w:ascii="Times New Roman" w:eastAsia="Times New Roman" w:hAnsi="Times New Roman" w:cs="Times New Roman"/>
          <w:sz w:val="24"/>
          <w:szCs w:val="24"/>
        </w:rPr>
        <w:t>) e tomadas de uso específico (</w:t>
      </w:r>
      <w:proofErr w:type="spellStart"/>
      <w:r w:rsidRPr="00C6446B">
        <w:rPr>
          <w:rFonts w:ascii="Times New Roman" w:eastAsia="Times New Roman" w:hAnsi="Times New Roman" w:cs="Times New Roman"/>
          <w:sz w:val="24"/>
          <w:szCs w:val="24"/>
        </w:rPr>
        <w:t>TUEs</w:t>
      </w:r>
      <w:proofErr w:type="spellEnd"/>
      <w:r w:rsidRPr="00C6446B">
        <w:rPr>
          <w:rFonts w:ascii="Times New Roman" w:eastAsia="Times New Roman" w:hAnsi="Times New Roman" w:cs="Times New Roman"/>
          <w:sz w:val="24"/>
          <w:szCs w:val="24"/>
        </w:rPr>
        <w:t>), aplicando os fatores de demanda conforme a NBR 5410 (ABNT, 2004). Essa aplicação correta dos fatores evita superdimensionamentos, promovendo um projeto mais econômico e eficiente. Borges (2015) destaca que equilibrar segurança elétrica com o uso racional de recursos é fundamental para garantir a sustentabilidade das edificações.</w:t>
      </w:r>
    </w:p>
    <w:p w14:paraId="0F3B030E" w14:textId="77777777" w:rsidR="00C6446B" w:rsidRPr="00C6446B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BB80CB" w14:textId="77777777" w:rsidR="00C6446B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lastRenderedPageBreak/>
        <w:t>Cada grupo de carga foi tratado segundo as orientações normativas, incluindo aplicação dos fatores de demanda e agrupamento conforme a Tabela 5 da NBR 5410.</w:t>
      </w:r>
    </w:p>
    <w:p w14:paraId="1D5A8D7E" w14:textId="0EDEBA11" w:rsidR="008A6102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 xml:space="preserve"> A Tabela 4 apresenta o resumo das cargas por tipo e a demanda final da unidade residencial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F3E893" w14:textId="77777777" w:rsidR="00C6446B" w:rsidRPr="003B03E4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6EE034" w14:textId="07A5E11C" w:rsidR="00E645DD" w:rsidRPr="00E645DD" w:rsidRDefault="00E645DD" w:rsidP="00E645DD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E645DD">
        <w:rPr>
          <w:rFonts w:ascii="Times New Roman" w:hAnsi="Times New Roman"/>
          <w:b w:val="0"/>
          <w:bCs w:val="0"/>
          <w:sz w:val="24"/>
          <w:szCs w:val="24"/>
        </w:rPr>
        <w:t xml:space="preserve">Tabela 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4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t xml:space="preserve"> - Demanda total da unidade residencial</w:t>
      </w:r>
    </w:p>
    <w:tbl>
      <w:tblPr>
        <w:tblStyle w:val="SimplesTabela2"/>
        <w:tblW w:w="7768" w:type="dxa"/>
        <w:jc w:val="center"/>
        <w:tblLook w:val="04A0" w:firstRow="1" w:lastRow="0" w:firstColumn="1" w:lastColumn="0" w:noHBand="0" w:noVBand="1"/>
      </w:tblPr>
      <w:tblGrid>
        <w:gridCol w:w="2552"/>
        <w:gridCol w:w="1805"/>
        <w:gridCol w:w="1499"/>
        <w:gridCol w:w="1912"/>
      </w:tblGrid>
      <w:tr w:rsidR="001D4671" w:rsidRPr="003B03E4" w14:paraId="6C01BF06" w14:textId="77777777" w:rsidTr="009722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hideMark/>
          </w:tcPr>
          <w:p w14:paraId="09B3DFE0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Tipo de Carga</w:t>
            </w:r>
          </w:p>
        </w:tc>
        <w:tc>
          <w:tcPr>
            <w:tcW w:w="1805" w:type="dxa"/>
            <w:hideMark/>
          </w:tcPr>
          <w:p w14:paraId="54A04C58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Potência Instalada (VA)</w:t>
            </w:r>
          </w:p>
        </w:tc>
        <w:tc>
          <w:tcPr>
            <w:tcW w:w="1499" w:type="dxa"/>
            <w:hideMark/>
          </w:tcPr>
          <w:p w14:paraId="249DC01C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Fator de Demanda</w:t>
            </w:r>
          </w:p>
        </w:tc>
        <w:tc>
          <w:tcPr>
            <w:tcW w:w="1912" w:type="dxa"/>
            <w:hideMark/>
          </w:tcPr>
          <w:p w14:paraId="52DFBA7A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Demanda Parcial (VA)</w:t>
            </w:r>
          </w:p>
        </w:tc>
      </w:tr>
      <w:tr w:rsidR="001D4671" w:rsidRPr="003B03E4" w14:paraId="7D541098" w14:textId="77777777" w:rsidTr="00972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hideMark/>
          </w:tcPr>
          <w:p w14:paraId="1A0A27D1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Iluminação</w:t>
            </w:r>
          </w:p>
        </w:tc>
        <w:tc>
          <w:tcPr>
            <w:tcW w:w="1805" w:type="dxa"/>
            <w:hideMark/>
          </w:tcPr>
          <w:p w14:paraId="12A6404A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  <w:t>140</w:t>
            </w:r>
          </w:p>
        </w:tc>
        <w:tc>
          <w:tcPr>
            <w:tcW w:w="1499" w:type="dxa"/>
            <w:hideMark/>
          </w:tcPr>
          <w:p w14:paraId="0EFD15AD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0,52</w:t>
            </w:r>
          </w:p>
        </w:tc>
        <w:tc>
          <w:tcPr>
            <w:tcW w:w="1912" w:type="dxa"/>
            <w:hideMark/>
          </w:tcPr>
          <w:p w14:paraId="1E354991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  <w:t>72,8</w:t>
            </w:r>
          </w:p>
        </w:tc>
      </w:tr>
      <w:tr w:rsidR="001D4671" w:rsidRPr="003B03E4" w14:paraId="5E6FBA8B" w14:textId="77777777" w:rsidTr="009722B4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hideMark/>
          </w:tcPr>
          <w:p w14:paraId="1D0D9E04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de Uso Geral</w:t>
            </w:r>
          </w:p>
        </w:tc>
        <w:tc>
          <w:tcPr>
            <w:tcW w:w="1805" w:type="dxa"/>
            <w:hideMark/>
          </w:tcPr>
          <w:p w14:paraId="2E73D09A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  <w:t>4800</w:t>
            </w:r>
          </w:p>
        </w:tc>
        <w:tc>
          <w:tcPr>
            <w:tcW w:w="1499" w:type="dxa"/>
            <w:hideMark/>
          </w:tcPr>
          <w:p w14:paraId="2C1672EC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0,52</w:t>
            </w:r>
          </w:p>
        </w:tc>
        <w:tc>
          <w:tcPr>
            <w:tcW w:w="1912" w:type="dxa"/>
            <w:hideMark/>
          </w:tcPr>
          <w:p w14:paraId="74438C71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  <w:t>2496</w:t>
            </w:r>
          </w:p>
        </w:tc>
      </w:tr>
      <w:tr w:rsidR="001D4671" w:rsidRPr="003B03E4" w14:paraId="56C567D3" w14:textId="77777777" w:rsidTr="00972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hideMark/>
          </w:tcPr>
          <w:p w14:paraId="7F544B1F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Chuveiro (TUE)</w:t>
            </w:r>
          </w:p>
        </w:tc>
        <w:tc>
          <w:tcPr>
            <w:tcW w:w="1805" w:type="dxa"/>
            <w:hideMark/>
          </w:tcPr>
          <w:p w14:paraId="5FD2E24A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6800</w:t>
            </w:r>
          </w:p>
        </w:tc>
        <w:tc>
          <w:tcPr>
            <w:tcW w:w="1499" w:type="dxa"/>
            <w:hideMark/>
          </w:tcPr>
          <w:p w14:paraId="38401ECE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12" w:type="dxa"/>
            <w:hideMark/>
          </w:tcPr>
          <w:p w14:paraId="0EEA8A39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  <w:t>6800</w:t>
            </w:r>
          </w:p>
        </w:tc>
      </w:tr>
      <w:tr w:rsidR="001D4671" w:rsidRPr="003B03E4" w14:paraId="3AAF96DD" w14:textId="77777777" w:rsidTr="009722B4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hideMark/>
          </w:tcPr>
          <w:p w14:paraId="6E2CEF8D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Ar-condicionado (TUE)</w:t>
            </w:r>
          </w:p>
        </w:tc>
        <w:tc>
          <w:tcPr>
            <w:tcW w:w="1805" w:type="dxa"/>
            <w:hideMark/>
          </w:tcPr>
          <w:p w14:paraId="4CEEF5A0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1499" w:type="dxa"/>
            <w:hideMark/>
          </w:tcPr>
          <w:p w14:paraId="0651C947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912" w:type="dxa"/>
            <w:hideMark/>
          </w:tcPr>
          <w:p w14:paraId="0AA36D95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i/>
                <w:iCs/>
                <w:color w:val="000000"/>
                <w:sz w:val="24"/>
                <w:szCs w:val="24"/>
              </w:rPr>
              <w:t>1000</w:t>
            </w:r>
          </w:p>
        </w:tc>
      </w:tr>
      <w:tr w:rsidR="001D4671" w:rsidRPr="003B03E4" w14:paraId="5A9AC86C" w14:textId="77777777" w:rsidTr="00972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hideMark/>
          </w:tcPr>
          <w:p w14:paraId="7D3B7CCA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Total Geral</w:t>
            </w:r>
          </w:p>
        </w:tc>
        <w:tc>
          <w:tcPr>
            <w:tcW w:w="1805" w:type="dxa"/>
            <w:hideMark/>
          </w:tcPr>
          <w:p w14:paraId="6E2F4FC9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12740</w:t>
            </w:r>
          </w:p>
        </w:tc>
        <w:tc>
          <w:tcPr>
            <w:tcW w:w="1499" w:type="dxa"/>
            <w:hideMark/>
          </w:tcPr>
          <w:p w14:paraId="2814BC58" w14:textId="77777777" w:rsidR="001D4671" w:rsidRPr="003B03E4" w:rsidRDefault="001D4671" w:rsidP="00E645DD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—</w:t>
            </w:r>
          </w:p>
        </w:tc>
        <w:tc>
          <w:tcPr>
            <w:tcW w:w="1912" w:type="dxa"/>
            <w:hideMark/>
          </w:tcPr>
          <w:p w14:paraId="3E8A4C38" w14:textId="77777777" w:rsidR="001D4671" w:rsidRPr="003B03E4" w:rsidRDefault="001D4671" w:rsidP="00E645DD">
            <w:pPr>
              <w:keepNext/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10368,8</w:t>
            </w:r>
          </w:p>
        </w:tc>
      </w:tr>
    </w:tbl>
    <w:p w14:paraId="7AA2C5DA" w14:textId="77777777" w:rsidR="004529D9" w:rsidRPr="003B03E4" w:rsidRDefault="004529D9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252B3B" w14:textId="46F142D7" w:rsidR="008604A9" w:rsidRDefault="00C6446B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>A potência total demandada servirá como base para dimensionar o quadro de distribuição, condutores, disjuntores e dispositivos de proteção por circuito, evidenciando a necessidade de circuitos exclusivos para cargas de maior potência, conforme detalhado nos próximos tópicos.</w:t>
      </w:r>
    </w:p>
    <w:p w14:paraId="3AE98CD4" w14:textId="77777777" w:rsidR="00C6446B" w:rsidRPr="003B03E4" w:rsidRDefault="00C6446B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63545" w14:textId="768F5D7B" w:rsidR="000207B0" w:rsidRPr="003B03E4" w:rsidRDefault="00961709" w:rsidP="009722B4">
      <w:pPr>
        <w:pStyle w:val="Ttulo1"/>
        <w:numPr>
          <w:ilvl w:val="1"/>
          <w:numId w:val="40"/>
        </w:numPr>
        <w:spacing w:after="120" w:line="360" w:lineRule="auto"/>
        <w:ind w:left="426" w:hanging="426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szCs w:val="24"/>
        </w:rPr>
        <w:t xml:space="preserve"> </w:t>
      </w:r>
      <w:bookmarkStart w:id="12" w:name="_Toc204285051"/>
      <w:r w:rsidR="004529D9" w:rsidRPr="003B03E4">
        <w:rPr>
          <w:rFonts w:cs="Times New Roman"/>
          <w:szCs w:val="24"/>
        </w:rPr>
        <w:t>Dimensionamento de Condutores e Eletrodutos</w:t>
      </w:r>
      <w:bookmarkEnd w:id="12"/>
    </w:p>
    <w:p w14:paraId="12D5DC23" w14:textId="77777777" w:rsidR="00C6446B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t>O dimensionamento dos condutores considerou fatores essenciais como temperatura ambiente, correções e o método de instalação B1 (eletrodutos embutidos), conforme orienta a NBR 5410 (ABNT, 2004). Complementando, Borges (2019) ressalta que um dimensionamento preciso é fundamental para evitar o sobreaquecimento dos cabos e garantir sua durabilidade.</w:t>
      </w:r>
    </w:p>
    <w:p w14:paraId="1031CA18" w14:textId="22402B9D" w:rsidR="00C6446B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6446B">
        <w:rPr>
          <w:rFonts w:ascii="Times New Roman" w:eastAsia="Times New Roman" w:hAnsi="Times New Roman" w:cs="Times New Roman"/>
          <w:sz w:val="24"/>
          <w:szCs w:val="24"/>
        </w:rPr>
        <w:lastRenderedPageBreak/>
        <w:t>Quanto aos eletrodutos, o cálculo seguiu o limite máximo de ocupação de 40%, respeitando o número de condutores permitidos por trecho. Essa prática favorece tanto a instalação quanto a manutenção futura. Nas tabelas a seguir, apresentam-se os resultados do dimensionamento dos condutores (Tabela 5) e dos eletrodutos (Tabela 6) para o apartamento modelo.</w:t>
      </w:r>
    </w:p>
    <w:p w14:paraId="232F5FC8" w14:textId="77777777" w:rsidR="00C6446B" w:rsidRPr="00C6446B" w:rsidRDefault="00C6446B" w:rsidP="00C6446B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E7C1B8" w14:textId="0FFFD563" w:rsidR="00122285" w:rsidRPr="00122285" w:rsidRDefault="00122285" w:rsidP="00122285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122285">
        <w:rPr>
          <w:rFonts w:ascii="Times New Roman" w:hAnsi="Times New Roman"/>
          <w:b w:val="0"/>
          <w:bCs w:val="0"/>
          <w:sz w:val="24"/>
          <w:szCs w:val="24"/>
        </w:rPr>
        <w:t xml:space="preserve">Tabela </w:t>
      </w:r>
      <w:r w:rsidRPr="00122285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122285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122285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5</w:t>
      </w:r>
      <w:r w:rsidRPr="00122285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122285">
        <w:rPr>
          <w:rFonts w:ascii="Times New Roman" w:hAnsi="Times New Roman"/>
          <w:b w:val="0"/>
          <w:bCs w:val="0"/>
          <w:sz w:val="24"/>
          <w:szCs w:val="24"/>
        </w:rPr>
        <w:t xml:space="preserve"> - Dimensionamento de condutores</w:t>
      </w:r>
    </w:p>
    <w:tbl>
      <w:tblPr>
        <w:tblW w:w="104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"/>
        <w:gridCol w:w="1867"/>
        <w:gridCol w:w="1060"/>
        <w:gridCol w:w="874"/>
        <w:gridCol w:w="763"/>
        <w:gridCol w:w="988"/>
        <w:gridCol w:w="686"/>
        <w:gridCol w:w="1275"/>
        <w:gridCol w:w="913"/>
        <w:gridCol w:w="1781"/>
      </w:tblGrid>
      <w:tr w:rsidR="002A4215" w:rsidRPr="002A4215" w14:paraId="6C1D8FE8" w14:textId="77777777" w:rsidTr="002A4215">
        <w:trPr>
          <w:trHeight w:val="948"/>
          <w:jc w:val="center"/>
        </w:trPr>
        <w:tc>
          <w:tcPr>
            <w:tcW w:w="2127" w:type="dxa"/>
            <w:gridSpan w:val="2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735EB1D1" w14:textId="58DA063F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Circuito</w:t>
            </w:r>
          </w:p>
        </w:tc>
        <w:tc>
          <w:tcPr>
            <w:tcW w:w="10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12D89876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Pot. (VA)</w:t>
            </w:r>
          </w:p>
        </w:tc>
        <w:tc>
          <w:tcPr>
            <w:tcW w:w="874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1A5DB25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Tensão (V)</w:t>
            </w:r>
          </w:p>
        </w:tc>
        <w:tc>
          <w:tcPr>
            <w:tcW w:w="76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178ECA42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FCA</w:t>
            </w:r>
          </w:p>
        </w:tc>
        <w:tc>
          <w:tcPr>
            <w:tcW w:w="988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5BF210FA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FCT (40°)</w:t>
            </w:r>
          </w:p>
        </w:tc>
        <w:tc>
          <w:tcPr>
            <w:tcW w:w="686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70824034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IB (A)</w:t>
            </w:r>
          </w:p>
        </w:tc>
        <w:tc>
          <w:tcPr>
            <w:tcW w:w="1275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4FE5EE9F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Seção Cabo (mm²)</w:t>
            </w:r>
          </w:p>
        </w:tc>
        <w:tc>
          <w:tcPr>
            <w:tcW w:w="91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43001A9C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I cabo (A)</w:t>
            </w:r>
          </w:p>
        </w:tc>
        <w:tc>
          <w:tcPr>
            <w:tcW w:w="1781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7609AC22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I cabo </w:t>
            </w:r>
            <w:proofErr w:type="spellStart"/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Corrig</w:t>
            </w:r>
            <w:proofErr w:type="spellEnd"/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. - IZ (A)</w:t>
            </w:r>
          </w:p>
        </w:tc>
      </w:tr>
      <w:tr w:rsidR="002A4215" w:rsidRPr="002A4215" w14:paraId="12E75394" w14:textId="77777777" w:rsidTr="002A4215">
        <w:trPr>
          <w:trHeight w:val="324"/>
          <w:jc w:val="center"/>
        </w:trPr>
        <w:tc>
          <w:tcPr>
            <w:tcW w:w="260" w:type="dxa"/>
            <w:tcBorders>
              <w:top w:val="nil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4526A55A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1867" w:type="dxa"/>
            <w:tcBorders>
              <w:top w:val="nil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76A24116" w14:textId="7794C9D0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Iluminação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49A7EF90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140</w:t>
            </w:r>
          </w:p>
        </w:tc>
        <w:tc>
          <w:tcPr>
            <w:tcW w:w="874" w:type="dxa"/>
            <w:tcBorders>
              <w:top w:val="nil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4A9E49D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3583B7D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988" w:type="dxa"/>
            <w:tcBorders>
              <w:top w:val="nil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19307AD1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73E450E1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18FFC75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1,5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278F3B55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17,5</w:t>
            </w:r>
          </w:p>
        </w:tc>
        <w:tc>
          <w:tcPr>
            <w:tcW w:w="1781" w:type="dxa"/>
            <w:tcBorders>
              <w:top w:val="nil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3CE406D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12,18</w:t>
            </w:r>
          </w:p>
        </w:tc>
      </w:tr>
      <w:tr w:rsidR="002A4215" w:rsidRPr="002A4215" w14:paraId="644640DB" w14:textId="77777777" w:rsidTr="002A4215">
        <w:trPr>
          <w:trHeight w:val="324"/>
          <w:jc w:val="center"/>
        </w:trPr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F7E16B4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39CB3D" w14:textId="3B250881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Chuveiro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36A07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6800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B64BF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220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18C598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0538F5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AF141C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35,53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7A35ACC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0DF4225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F9267D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49,59</w:t>
            </w:r>
          </w:p>
        </w:tc>
      </w:tr>
      <w:tr w:rsidR="002A4215" w:rsidRPr="002A4215" w14:paraId="594B3F74" w14:textId="77777777" w:rsidTr="002A4215">
        <w:trPr>
          <w:trHeight w:val="948"/>
          <w:jc w:val="center"/>
        </w:trPr>
        <w:tc>
          <w:tcPr>
            <w:tcW w:w="2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763306C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1867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1E981A7F" w14:textId="7D87D376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Tomadas cozinha bancada</w:t>
            </w:r>
          </w:p>
        </w:tc>
        <w:tc>
          <w:tcPr>
            <w:tcW w:w="10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4C3D4D15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</w:t>
            </w:r>
          </w:p>
        </w:tc>
        <w:tc>
          <w:tcPr>
            <w:tcW w:w="874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66C2FB6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76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6133003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8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7C9C5CD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15A20DDB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10,86</w:t>
            </w:r>
          </w:p>
        </w:tc>
        <w:tc>
          <w:tcPr>
            <w:tcW w:w="1275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04FA402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91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0F7B2D5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81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03867BE2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20,88</w:t>
            </w:r>
          </w:p>
        </w:tc>
      </w:tr>
      <w:tr w:rsidR="002A4215" w:rsidRPr="002A4215" w14:paraId="370960FC" w14:textId="77777777" w:rsidTr="002A4215">
        <w:trPr>
          <w:trHeight w:val="948"/>
          <w:jc w:val="center"/>
        </w:trPr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6CE2161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350B8" w14:textId="46E29EFA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Tomadas cozinha parede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9C6B7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700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D2F4FE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60D826D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F515462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1F03B2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7,92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6DDCA8A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5AFC1D0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AB0C7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16,704</w:t>
            </w:r>
          </w:p>
        </w:tc>
      </w:tr>
      <w:tr w:rsidR="002A4215" w:rsidRPr="002A4215" w14:paraId="596A5E2C" w14:textId="77777777" w:rsidTr="002A4215">
        <w:trPr>
          <w:trHeight w:val="948"/>
          <w:jc w:val="center"/>
        </w:trPr>
        <w:tc>
          <w:tcPr>
            <w:tcW w:w="2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7DDA68C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1867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3EF29434" w14:textId="4E9ECF05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Tomadas quarto </w:t>
            </w:r>
            <w:proofErr w:type="gramStart"/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 e</w:t>
            </w:r>
            <w:proofErr w:type="gramEnd"/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banheiro</w:t>
            </w:r>
          </w:p>
        </w:tc>
        <w:tc>
          <w:tcPr>
            <w:tcW w:w="10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7B2C56BE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1100</w:t>
            </w:r>
          </w:p>
        </w:tc>
        <w:tc>
          <w:tcPr>
            <w:tcW w:w="874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6F08BEA4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76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3D86911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8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6E78EE6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305ED776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9,96</w:t>
            </w:r>
          </w:p>
        </w:tc>
        <w:tc>
          <w:tcPr>
            <w:tcW w:w="1275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417C8F0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91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6287CC1E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81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vAlign w:val="center"/>
            <w:hideMark/>
          </w:tcPr>
          <w:p w14:paraId="0EAE8D2B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20,88</w:t>
            </w:r>
          </w:p>
        </w:tc>
      </w:tr>
      <w:tr w:rsidR="002A4215" w:rsidRPr="002A4215" w14:paraId="6B344947" w14:textId="77777777" w:rsidTr="002A4215">
        <w:trPr>
          <w:trHeight w:val="636"/>
          <w:jc w:val="center"/>
        </w:trPr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60AB969F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E4D65" w14:textId="60444433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Tomadas quarto 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ABEA4A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8077B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853B10E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1DBC48D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434961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3,39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F62EFF2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19BEB5C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A0F718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16,704</w:t>
            </w:r>
          </w:p>
        </w:tc>
      </w:tr>
      <w:tr w:rsidR="002A4215" w:rsidRPr="002A4215" w14:paraId="7A381D68" w14:textId="77777777" w:rsidTr="002A4215">
        <w:trPr>
          <w:trHeight w:val="324"/>
          <w:jc w:val="center"/>
        </w:trPr>
        <w:tc>
          <w:tcPr>
            <w:tcW w:w="2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4FEC28C5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1867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31E4F0B3" w14:textId="35C2FE2A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Tomadas sala jantar</w:t>
            </w:r>
          </w:p>
        </w:tc>
        <w:tc>
          <w:tcPr>
            <w:tcW w:w="10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36F2C26B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4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1A194FFA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76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581DD9C6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988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0C38645D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6A6EF8AF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3,39</w:t>
            </w:r>
          </w:p>
        </w:tc>
        <w:tc>
          <w:tcPr>
            <w:tcW w:w="1275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3E47348E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91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4CB8036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81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4A675BC3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16,704</w:t>
            </w:r>
          </w:p>
        </w:tc>
      </w:tr>
      <w:tr w:rsidR="002A4215" w:rsidRPr="002A4215" w14:paraId="75C876B9" w14:textId="77777777" w:rsidTr="002A4215">
        <w:trPr>
          <w:trHeight w:val="324"/>
          <w:jc w:val="center"/>
        </w:trPr>
        <w:tc>
          <w:tcPr>
            <w:tcW w:w="2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55CD0941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5E8E0CD" w14:textId="742E4641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Tomadas sala tv e varanda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204D850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1200</w:t>
            </w:r>
          </w:p>
        </w:tc>
        <w:tc>
          <w:tcPr>
            <w:tcW w:w="87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4EEB459C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32DA55A1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8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D13C0CD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9D864F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10,86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DA65887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913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719F3C89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81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  <w:hideMark/>
          </w:tcPr>
          <w:p w14:paraId="04E2399A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20,88</w:t>
            </w:r>
          </w:p>
        </w:tc>
      </w:tr>
      <w:tr w:rsidR="002A4215" w:rsidRPr="002A4215" w14:paraId="1FF287CD" w14:textId="77777777" w:rsidTr="002A4215">
        <w:trPr>
          <w:trHeight w:val="324"/>
          <w:jc w:val="center"/>
        </w:trPr>
        <w:tc>
          <w:tcPr>
            <w:tcW w:w="2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267F96BD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1867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07C68A22" w14:textId="6CA857E1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 condicionado quarto 1</w:t>
            </w:r>
          </w:p>
        </w:tc>
        <w:tc>
          <w:tcPr>
            <w:tcW w:w="1060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66ADFA0A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874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3B5E3A9C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220</w:t>
            </w:r>
          </w:p>
        </w:tc>
        <w:tc>
          <w:tcPr>
            <w:tcW w:w="76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28FB3882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8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48B391CB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0,87</w:t>
            </w:r>
          </w:p>
        </w:tc>
        <w:tc>
          <w:tcPr>
            <w:tcW w:w="686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2BECE5EC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5,22</w:t>
            </w:r>
          </w:p>
        </w:tc>
        <w:tc>
          <w:tcPr>
            <w:tcW w:w="1275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3A3D6C05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2,5</w:t>
            </w:r>
          </w:p>
        </w:tc>
        <w:tc>
          <w:tcPr>
            <w:tcW w:w="913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6165DB20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781" w:type="dxa"/>
            <w:tcBorders>
              <w:top w:val="single" w:sz="8" w:space="0" w:color="7F7F7F"/>
              <w:left w:val="nil"/>
              <w:bottom w:val="single" w:sz="8" w:space="0" w:color="7F7F7F"/>
              <w:right w:val="nil"/>
            </w:tcBorders>
            <w:noWrap/>
            <w:vAlign w:val="center"/>
            <w:hideMark/>
          </w:tcPr>
          <w:p w14:paraId="1B943644" w14:textId="77777777" w:rsidR="002A4215" w:rsidRPr="002A4215" w:rsidRDefault="002A4215" w:rsidP="002A4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21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20,88</w:t>
            </w:r>
          </w:p>
        </w:tc>
      </w:tr>
    </w:tbl>
    <w:p w14:paraId="5E44428A" w14:textId="17C3E3D7" w:rsidR="008A6102" w:rsidRDefault="008A61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57B216" w14:textId="33141689" w:rsidR="00E645DD" w:rsidRPr="00E645DD" w:rsidRDefault="00E645DD" w:rsidP="00E645DD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E645DD">
        <w:rPr>
          <w:rFonts w:ascii="Times New Roman" w:hAnsi="Times New Roman"/>
          <w:b w:val="0"/>
          <w:bCs w:val="0"/>
          <w:sz w:val="24"/>
          <w:szCs w:val="24"/>
        </w:rPr>
        <w:lastRenderedPageBreak/>
        <w:t xml:space="preserve">Tabela 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6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t xml:space="preserve"> - Dimensionamento de eletrodutos</w:t>
      </w:r>
    </w:p>
    <w:tbl>
      <w:tblPr>
        <w:tblStyle w:val="SimplesTabela2"/>
        <w:tblW w:w="9309" w:type="dxa"/>
        <w:jc w:val="center"/>
        <w:tblLook w:val="04A0" w:firstRow="1" w:lastRow="0" w:firstColumn="1" w:lastColumn="0" w:noHBand="0" w:noVBand="1"/>
      </w:tblPr>
      <w:tblGrid>
        <w:gridCol w:w="2694"/>
        <w:gridCol w:w="2286"/>
        <w:gridCol w:w="2083"/>
        <w:gridCol w:w="2246"/>
      </w:tblGrid>
      <w:tr w:rsidR="00713FC4" w:rsidRPr="003B03E4" w14:paraId="277E061B" w14:textId="77777777" w:rsidTr="00E64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1483CACE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ELETRODUTO</w:t>
            </w:r>
          </w:p>
        </w:tc>
        <w:tc>
          <w:tcPr>
            <w:tcW w:w="2286" w:type="dxa"/>
            <w:noWrap/>
            <w:hideMark/>
          </w:tcPr>
          <w:p w14:paraId="1F080DCA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CIRCUITOS AGRUPADOS</w:t>
            </w:r>
          </w:p>
        </w:tc>
        <w:tc>
          <w:tcPr>
            <w:tcW w:w="2083" w:type="dxa"/>
            <w:noWrap/>
            <w:hideMark/>
          </w:tcPr>
          <w:p w14:paraId="1305C6C4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N° DCONDUTORES</w:t>
            </w:r>
          </w:p>
        </w:tc>
        <w:tc>
          <w:tcPr>
            <w:tcW w:w="2246" w:type="dxa"/>
            <w:noWrap/>
            <w:hideMark/>
          </w:tcPr>
          <w:p w14:paraId="5FA71283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DIMENSÃO (POL.)</w:t>
            </w:r>
          </w:p>
        </w:tc>
      </w:tr>
      <w:tr w:rsidR="00713FC4" w:rsidRPr="003B03E4" w14:paraId="2362FDDF" w14:textId="77777777" w:rsidTr="00E64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28BCFD78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86" w:type="dxa"/>
            <w:noWrap/>
            <w:hideMark/>
          </w:tcPr>
          <w:p w14:paraId="7554BF41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1; 6</w:t>
            </w:r>
          </w:p>
        </w:tc>
        <w:tc>
          <w:tcPr>
            <w:tcW w:w="2083" w:type="dxa"/>
            <w:noWrap/>
            <w:hideMark/>
          </w:tcPr>
          <w:p w14:paraId="4F3A1893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46" w:type="dxa"/>
            <w:noWrap/>
            <w:hideMark/>
          </w:tcPr>
          <w:p w14:paraId="02CD91E7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1/2"</w:t>
            </w:r>
          </w:p>
        </w:tc>
      </w:tr>
      <w:tr w:rsidR="00713FC4" w:rsidRPr="003B03E4" w14:paraId="5A31FE69" w14:textId="77777777" w:rsidTr="00E645DD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27B21B46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86" w:type="dxa"/>
            <w:noWrap/>
            <w:hideMark/>
          </w:tcPr>
          <w:p w14:paraId="76CD0CF1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083" w:type="dxa"/>
            <w:noWrap/>
            <w:hideMark/>
          </w:tcPr>
          <w:p w14:paraId="33766274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46" w:type="dxa"/>
            <w:noWrap/>
            <w:hideMark/>
          </w:tcPr>
          <w:p w14:paraId="5FABBB01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3/4"</w:t>
            </w:r>
          </w:p>
        </w:tc>
      </w:tr>
      <w:tr w:rsidR="00713FC4" w:rsidRPr="003B03E4" w14:paraId="3BB28606" w14:textId="77777777" w:rsidTr="00E64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4AF9F54F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86" w:type="dxa"/>
            <w:noWrap/>
            <w:hideMark/>
          </w:tcPr>
          <w:p w14:paraId="7244B881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083" w:type="dxa"/>
            <w:noWrap/>
            <w:hideMark/>
          </w:tcPr>
          <w:p w14:paraId="516720C7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46" w:type="dxa"/>
            <w:noWrap/>
            <w:hideMark/>
          </w:tcPr>
          <w:p w14:paraId="7C614C21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1/2"</w:t>
            </w:r>
          </w:p>
        </w:tc>
      </w:tr>
      <w:tr w:rsidR="00713FC4" w:rsidRPr="003B03E4" w14:paraId="121AC64F" w14:textId="77777777" w:rsidTr="00E645DD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4ACC6DB8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286" w:type="dxa"/>
            <w:noWrap/>
            <w:hideMark/>
          </w:tcPr>
          <w:p w14:paraId="1F9A0802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4; 8</w:t>
            </w:r>
          </w:p>
        </w:tc>
        <w:tc>
          <w:tcPr>
            <w:tcW w:w="2083" w:type="dxa"/>
            <w:noWrap/>
            <w:hideMark/>
          </w:tcPr>
          <w:p w14:paraId="7331F83C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246" w:type="dxa"/>
            <w:noWrap/>
            <w:hideMark/>
          </w:tcPr>
          <w:p w14:paraId="5F0D08E3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1/2"</w:t>
            </w:r>
          </w:p>
        </w:tc>
      </w:tr>
      <w:tr w:rsidR="00713FC4" w:rsidRPr="003B03E4" w14:paraId="60CAD337" w14:textId="77777777" w:rsidTr="00E64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28367002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286" w:type="dxa"/>
            <w:noWrap/>
            <w:hideMark/>
          </w:tcPr>
          <w:p w14:paraId="4B73D61E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083" w:type="dxa"/>
            <w:noWrap/>
            <w:hideMark/>
          </w:tcPr>
          <w:p w14:paraId="35EA0B20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46" w:type="dxa"/>
            <w:noWrap/>
            <w:hideMark/>
          </w:tcPr>
          <w:p w14:paraId="6EB99660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1/2"</w:t>
            </w:r>
          </w:p>
        </w:tc>
      </w:tr>
      <w:tr w:rsidR="00713FC4" w:rsidRPr="003B03E4" w14:paraId="416C5991" w14:textId="77777777" w:rsidTr="00E645DD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6015C603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286" w:type="dxa"/>
            <w:noWrap/>
            <w:hideMark/>
          </w:tcPr>
          <w:p w14:paraId="3E5A438C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083" w:type="dxa"/>
            <w:noWrap/>
            <w:hideMark/>
          </w:tcPr>
          <w:p w14:paraId="27DE1F43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46" w:type="dxa"/>
            <w:noWrap/>
            <w:hideMark/>
          </w:tcPr>
          <w:p w14:paraId="0F62192C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1/2"</w:t>
            </w:r>
          </w:p>
        </w:tc>
      </w:tr>
      <w:tr w:rsidR="00713FC4" w:rsidRPr="003B03E4" w14:paraId="754248BE" w14:textId="77777777" w:rsidTr="00E64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74B4EC6F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286" w:type="dxa"/>
            <w:noWrap/>
            <w:hideMark/>
          </w:tcPr>
          <w:p w14:paraId="5BDF5994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083" w:type="dxa"/>
            <w:noWrap/>
            <w:hideMark/>
          </w:tcPr>
          <w:p w14:paraId="227C7B54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46" w:type="dxa"/>
            <w:noWrap/>
            <w:hideMark/>
          </w:tcPr>
          <w:p w14:paraId="1C9402F6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1/2"</w:t>
            </w:r>
          </w:p>
        </w:tc>
      </w:tr>
      <w:tr w:rsidR="00713FC4" w:rsidRPr="003B03E4" w14:paraId="6CEB2DFF" w14:textId="77777777" w:rsidTr="00E645DD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noWrap/>
            <w:hideMark/>
          </w:tcPr>
          <w:p w14:paraId="0AED95C4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286" w:type="dxa"/>
            <w:noWrap/>
            <w:hideMark/>
          </w:tcPr>
          <w:p w14:paraId="579733AE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083" w:type="dxa"/>
            <w:noWrap/>
            <w:hideMark/>
          </w:tcPr>
          <w:p w14:paraId="5EA66BE2" w14:textId="77777777" w:rsidR="00713FC4" w:rsidRPr="003B03E4" w:rsidRDefault="00713F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46" w:type="dxa"/>
            <w:noWrap/>
            <w:hideMark/>
          </w:tcPr>
          <w:p w14:paraId="3185967E" w14:textId="77777777" w:rsidR="00713FC4" w:rsidRPr="003B03E4" w:rsidRDefault="00713FC4" w:rsidP="00146D2E">
            <w:pPr>
              <w:keepNext/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1/2"</w:t>
            </w:r>
          </w:p>
        </w:tc>
      </w:tr>
    </w:tbl>
    <w:p w14:paraId="4237B3F8" w14:textId="77777777" w:rsidR="0033512E" w:rsidRPr="003B03E4" w:rsidRDefault="0033512E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4BEE6D2" w14:textId="74FCD9A5" w:rsidR="00424893" w:rsidRDefault="00C6446B" w:rsidP="00146D2E">
      <w:pPr>
        <w:pStyle w:val="Ttulo1"/>
        <w:spacing w:after="120" w:line="360" w:lineRule="auto"/>
        <w:ind w:firstLine="709"/>
        <w:jc w:val="both"/>
        <w:rPr>
          <w:rFonts w:eastAsia="Times New Roman" w:cs="Times New Roman"/>
          <w:b w:val="0"/>
          <w:szCs w:val="24"/>
        </w:rPr>
      </w:pPr>
      <w:r w:rsidRPr="00C6446B">
        <w:rPr>
          <w:rFonts w:eastAsia="Times New Roman" w:cs="Times New Roman"/>
          <w:b w:val="0"/>
          <w:szCs w:val="24"/>
        </w:rPr>
        <w:t>Esse dimensionamento assegura que os condutores operem dentro dos limites térmicos e elétricos recomendados, promovendo segurança, vida útil adequada e conformidade com as normas técnicas, além de garantir praticidade para futuras intervenções.</w:t>
      </w:r>
    </w:p>
    <w:p w14:paraId="7BEDF4EA" w14:textId="77777777" w:rsidR="00C6446B" w:rsidRPr="00C6446B" w:rsidRDefault="00C6446B" w:rsidP="00C6446B"/>
    <w:p w14:paraId="41FEAED6" w14:textId="5485ACD3" w:rsidR="00424893" w:rsidRPr="003B03E4" w:rsidRDefault="00961709" w:rsidP="0081368A">
      <w:pPr>
        <w:pStyle w:val="Ttulo1"/>
        <w:numPr>
          <w:ilvl w:val="1"/>
          <w:numId w:val="40"/>
        </w:numPr>
        <w:spacing w:after="120" w:line="360" w:lineRule="auto"/>
        <w:ind w:left="426" w:hanging="426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bCs/>
          <w:szCs w:val="24"/>
        </w:rPr>
        <w:t xml:space="preserve"> </w:t>
      </w:r>
      <w:bookmarkStart w:id="13" w:name="_Toc204285052"/>
      <w:r w:rsidR="00424893" w:rsidRPr="003B03E4">
        <w:rPr>
          <w:rFonts w:cs="Times New Roman"/>
          <w:bCs/>
          <w:szCs w:val="24"/>
        </w:rPr>
        <w:t>Dimensionamento das Proteções</w:t>
      </w:r>
      <w:bookmarkEnd w:id="13"/>
    </w:p>
    <w:p w14:paraId="47F6217D" w14:textId="7ADD37D5" w:rsidR="000C32C2" w:rsidRPr="000C32C2" w:rsidRDefault="000C32C2" w:rsidP="000C32C2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 xml:space="preserve">O dimensionamento dos disjuntores termomagnéticos seguiu os critérios da NBR 5410 (ABNT, 2004), respeitando as condições </w:t>
      </w:r>
      <w:proofErr w:type="spellStart"/>
      <w:r w:rsidRPr="000C32C2">
        <w:rPr>
          <w:rFonts w:ascii="Times New Roman" w:eastAsia="Times New Roman" w:hAnsi="Times New Roman" w:cs="Times New Roman"/>
          <w:sz w:val="24"/>
          <w:szCs w:val="24"/>
        </w:rPr>
        <w:t>Ib</w:t>
      </w:r>
      <w:proofErr w:type="spellEnd"/>
      <w:r w:rsidRPr="000C32C2">
        <w:rPr>
          <w:rFonts w:ascii="Times New Roman" w:eastAsia="Times New Roman" w:hAnsi="Times New Roman" w:cs="Times New Roman"/>
          <w:sz w:val="24"/>
          <w:szCs w:val="24"/>
        </w:rPr>
        <w:t xml:space="preserve"> ≤ In ≤ Iz e 1,35·In ≤ 1,45·Iz, fundamentais para garantir a segurança da instalação e a proteção dos equipamentos. Conforme ressaltam Carvalho, Guimarães e Castillo (2008), a aplicação correta das medidas de proteção é essencial para preservar tanto os usuários quanto a infraestrutura elétrica, especialmente em habitações coletivas, onde a confiabilidade da rede é crítica.</w:t>
      </w:r>
    </w:p>
    <w:p w14:paraId="31DA95FF" w14:textId="486F8F67" w:rsidR="00737155" w:rsidRPr="003B03E4" w:rsidRDefault="000C32C2" w:rsidP="000C32C2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 xml:space="preserve">A Tabela 7 apresenta a verificação do atendimento à condição </w:t>
      </w:r>
      <w:proofErr w:type="spellStart"/>
      <w:r w:rsidRPr="000C32C2">
        <w:rPr>
          <w:rFonts w:ascii="Times New Roman" w:eastAsia="Times New Roman" w:hAnsi="Times New Roman" w:cs="Times New Roman"/>
          <w:sz w:val="24"/>
          <w:szCs w:val="24"/>
        </w:rPr>
        <w:t>Ib</w:t>
      </w:r>
      <w:proofErr w:type="spellEnd"/>
      <w:r w:rsidRPr="000C32C2">
        <w:rPr>
          <w:rFonts w:ascii="Times New Roman" w:eastAsia="Times New Roman" w:hAnsi="Times New Roman" w:cs="Times New Roman"/>
          <w:sz w:val="24"/>
          <w:szCs w:val="24"/>
        </w:rPr>
        <w:t xml:space="preserve"> ≤ In ≤ Iz para todos os circuitos do apartamento modelo, enquanto a Tabela 8 confirma a conformidade com a condição térmica prolongada.</w:t>
      </w:r>
    </w:p>
    <w:p w14:paraId="0CF29D0C" w14:textId="77777777" w:rsidR="008A6102" w:rsidRDefault="008A6102" w:rsidP="00E645DD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</w:p>
    <w:p w14:paraId="4B67A266" w14:textId="6493961C" w:rsidR="00E645DD" w:rsidRPr="00E645DD" w:rsidRDefault="00E645DD" w:rsidP="00E645DD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E645DD">
        <w:rPr>
          <w:rFonts w:ascii="Times New Roman" w:hAnsi="Times New Roman"/>
          <w:b w:val="0"/>
          <w:bCs w:val="0"/>
          <w:sz w:val="24"/>
          <w:szCs w:val="24"/>
        </w:rPr>
        <w:t xml:space="preserve">Tabela 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7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t xml:space="preserve"> - Verificação da Condição IB ≤ IN ≤ IZ</w:t>
      </w:r>
    </w:p>
    <w:tbl>
      <w:tblPr>
        <w:tblStyle w:val="SimplesTabela2"/>
        <w:tblW w:w="10325" w:type="dxa"/>
        <w:jc w:val="center"/>
        <w:tblLook w:val="04A0" w:firstRow="1" w:lastRow="0" w:firstColumn="1" w:lastColumn="0" w:noHBand="0" w:noVBand="1"/>
      </w:tblPr>
      <w:tblGrid>
        <w:gridCol w:w="1779"/>
        <w:gridCol w:w="2190"/>
        <w:gridCol w:w="1465"/>
        <w:gridCol w:w="1057"/>
        <w:gridCol w:w="1192"/>
        <w:gridCol w:w="1057"/>
        <w:gridCol w:w="1585"/>
      </w:tblGrid>
      <w:tr w:rsidR="00737155" w:rsidRPr="003B03E4" w14:paraId="65E33011" w14:textId="77777777" w:rsidTr="00BE3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Merge w:val="restart"/>
            <w:hideMark/>
          </w:tcPr>
          <w:p w14:paraId="4901AA60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Circuito</w:t>
            </w:r>
          </w:p>
        </w:tc>
        <w:tc>
          <w:tcPr>
            <w:tcW w:w="2190" w:type="dxa"/>
            <w:vMerge w:val="restart"/>
            <w:hideMark/>
          </w:tcPr>
          <w:p w14:paraId="5FF1F366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6356" w:type="dxa"/>
            <w:gridSpan w:val="5"/>
            <w:noWrap/>
            <w:hideMark/>
          </w:tcPr>
          <w:p w14:paraId="601377A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IB ≤ IN ≤ IZ</w:t>
            </w:r>
          </w:p>
        </w:tc>
      </w:tr>
      <w:tr w:rsidR="00737155" w:rsidRPr="003B03E4" w14:paraId="5A0AF8F7" w14:textId="77777777" w:rsidTr="00BE3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Merge/>
            <w:hideMark/>
          </w:tcPr>
          <w:p w14:paraId="57B7DE8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190" w:type="dxa"/>
            <w:vMerge/>
            <w:hideMark/>
          </w:tcPr>
          <w:p w14:paraId="43E1DA62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1465" w:type="dxa"/>
            <w:hideMark/>
          </w:tcPr>
          <w:p w14:paraId="4A83B18D" w14:textId="57E76569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IB (A)</w:t>
            </w:r>
          </w:p>
        </w:tc>
        <w:tc>
          <w:tcPr>
            <w:tcW w:w="1057" w:type="dxa"/>
            <w:noWrap/>
            <w:hideMark/>
          </w:tcPr>
          <w:p w14:paraId="393F40CB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4AA58C07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IN (A)</w:t>
            </w:r>
          </w:p>
        </w:tc>
        <w:tc>
          <w:tcPr>
            <w:tcW w:w="1057" w:type="dxa"/>
            <w:noWrap/>
            <w:hideMark/>
          </w:tcPr>
          <w:p w14:paraId="4BF9D20B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hideMark/>
          </w:tcPr>
          <w:p w14:paraId="49FBC03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IZ (A)</w:t>
            </w:r>
          </w:p>
        </w:tc>
      </w:tr>
      <w:tr w:rsidR="00737155" w:rsidRPr="003B03E4" w14:paraId="12B2B552" w14:textId="77777777" w:rsidTr="00BE3043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71FE11E4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90" w:type="dxa"/>
            <w:hideMark/>
          </w:tcPr>
          <w:p w14:paraId="3B0142D4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Iluminação</w:t>
            </w:r>
          </w:p>
        </w:tc>
        <w:tc>
          <w:tcPr>
            <w:tcW w:w="1465" w:type="dxa"/>
            <w:hideMark/>
          </w:tcPr>
          <w:p w14:paraId="3A6D812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057" w:type="dxa"/>
            <w:noWrap/>
            <w:hideMark/>
          </w:tcPr>
          <w:p w14:paraId="1601841A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53358A5F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57" w:type="dxa"/>
            <w:noWrap/>
            <w:hideMark/>
          </w:tcPr>
          <w:p w14:paraId="480A4FC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4EA45DE3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12,18</w:t>
            </w:r>
          </w:p>
        </w:tc>
      </w:tr>
      <w:tr w:rsidR="00737155" w:rsidRPr="003B03E4" w14:paraId="43D01290" w14:textId="77777777" w:rsidTr="00BE3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6CE2B4D2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90" w:type="dxa"/>
            <w:hideMark/>
          </w:tcPr>
          <w:p w14:paraId="503FD8AB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Chuveiro</w:t>
            </w:r>
          </w:p>
        </w:tc>
        <w:tc>
          <w:tcPr>
            <w:tcW w:w="1465" w:type="dxa"/>
            <w:hideMark/>
          </w:tcPr>
          <w:p w14:paraId="3C68060B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35,53</w:t>
            </w:r>
          </w:p>
        </w:tc>
        <w:tc>
          <w:tcPr>
            <w:tcW w:w="1057" w:type="dxa"/>
            <w:noWrap/>
            <w:hideMark/>
          </w:tcPr>
          <w:p w14:paraId="7DBC9960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4754FFB8" w14:textId="386164A8" w:rsidR="00737155" w:rsidRPr="003B03E4" w:rsidRDefault="00E8493E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  <w:r w:rsidR="00737155"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57" w:type="dxa"/>
            <w:noWrap/>
            <w:hideMark/>
          </w:tcPr>
          <w:p w14:paraId="22E31BD3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7DAF294B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49,59</w:t>
            </w:r>
          </w:p>
        </w:tc>
      </w:tr>
      <w:tr w:rsidR="00737155" w:rsidRPr="003B03E4" w14:paraId="361DD688" w14:textId="77777777" w:rsidTr="00BE3043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0586B664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206502F2" w14:textId="2AF148E8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190" w:type="dxa"/>
            <w:hideMark/>
          </w:tcPr>
          <w:p w14:paraId="5E2EAF37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Cozinha – Bancada</w:t>
            </w:r>
          </w:p>
        </w:tc>
        <w:tc>
          <w:tcPr>
            <w:tcW w:w="1465" w:type="dxa"/>
            <w:hideMark/>
          </w:tcPr>
          <w:p w14:paraId="71DC5BE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004BEC0" w14:textId="089FB481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10,86</w:t>
            </w:r>
          </w:p>
        </w:tc>
        <w:tc>
          <w:tcPr>
            <w:tcW w:w="1057" w:type="dxa"/>
            <w:noWrap/>
            <w:hideMark/>
          </w:tcPr>
          <w:p w14:paraId="01D2A20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1116A990" w14:textId="74BFEC21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0C675F4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2D73BCAD" w14:textId="690BFFF6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57" w:type="dxa"/>
            <w:noWrap/>
            <w:hideMark/>
          </w:tcPr>
          <w:p w14:paraId="59B7B123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C19F7A3" w14:textId="087DB5E4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1F5E876A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1B3E0A4C" w14:textId="53E550ED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20,88</w:t>
            </w:r>
          </w:p>
        </w:tc>
      </w:tr>
      <w:tr w:rsidR="00737155" w:rsidRPr="003B03E4" w14:paraId="742981CE" w14:textId="77777777" w:rsidTr="00BE3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2349212D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31BBFFD7" w14:textId="1C0FC018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90" w:type="dxa"/>
            <w:hideMark/>
          </w:tcPr>
          <w:p w14:paraId="1452AC2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Cozinha – Parede</w:t>
            </w:r>
          </w:p>
        </w:tc>
        <w:tc>
          <w:tcPr>
            <w:tcW w:w="1465" w:type="dxa"/>
            <w:hideMark/>
          </w:tcPr>
          <w:p w14:paraId="6B98C7E5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2A428B8" w14:textId="0E68F55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5,52</w:t>
            </w:r>
          </w:p>
        </w:tc>
        <w:tc>
          <w:tcPr>
            <w:tcW w:w="1057" w:type="dxa"/>
            <w:noWrap/>
            <w:hideMark/>
          </w:tcPr>
          <w:p w14:paraId="3DCA7C1D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2EBAE3AD" w14:textId="5F398C5C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04369013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52BD2C9A" w14:textId="1C084472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57" w:type="dxa"/>
            <w:noWrap/>
            <w:hideMark/>
          </w:tcPr>
          <w:p w14:paraId="3E45A918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3E64F819" w14:textId="7713663A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4756D3E6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28E9CFE" w14:textId="3C41E765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16,704</w:t>
            </w:r>
          </w:p>
        </w:tc>
      </w:tr>
      <w:tr w:rsidR="00737155" w:rsidRPr="003B03E4" w14:paraId="3F136483" w14:textId="77777777" w:rsidTr="00BE3043">
        <w:trPr>
          <w:trHeight w:val="7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2881DB85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7765AB40" w14:textId="478A87A0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190" w:type="dxa"/>
            <w:hideMark/>
          </w:tcPr>
          <w:p w14:paraId="1267BA5A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Quarto 2 e Banheiro</w:t>
            </w:r>
          </w:p>
        </w:tc>
        <w:tc>
          <w:tcPr>
            <w:tcW w:w="1465" w:type="dxa"/>
            <w:hideMark/>
          </w:tcPr>
          <w:p w14:paraId="39D3D396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3064CB2A" w14:textId="23A631DE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9,96</w:t>
            </w:r>
          </w:p>
        </w:tc>
        <w:tc>
          <w:tcPr>
            <w:tcW w:w="1057" w:type="dxa"/>
            <w:noWrap/>
            <w:hideMark/>
          </w:tcPr>
          <w:p w14:paraId="0BD1AB59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25D2D424" w14:textId="545CEBDF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7C4DEBD3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2421204D" w14:textId="17B455D8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57" w:type="dxa"/>
            <w:noWrap/>
            <w:hideMark/>
          </w:tcPr>
          <w:p w14:paraId="4AA0D912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25E0FECB" w14:textId="1174D876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439B7CE6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20,88</w:t>
            </w:r>
          </w:p>
        </w:tc>
      </w:tr>
      <w:tr w:rsidR="00737155" w:rsidRPr="003B03E4" w14:paraId="2D9BFFBD" w14:textId="77777777" w:rsidTr="00BE3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6603D113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190" w:type="dxa"/>
            <w:hideMark/>
          </w:tcPr>
          <w:p w14:paraId="3B78BDCA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Quarto 1</w:t>
            </w:r>
          </w:p>
        </w:tc>
        <w:tc>
          <w:tcPr>
            <w:tcW w:w="1465" w:type="dxa"/>
            <w:hideMark/>
          </w:tcPr>
          <w:p w14:paraId="2215B9D6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3,39</w:t>
            </w:r>
          </w:p>
        </w:tc>
        <w:tc>
          <w:tcPr>
            <w:tcW w:w="1057" w:type="dxa"/>
            <w:noWrap/>
            <w:hideMark/>
          </w:tcPr>
          <w:p w14:paraId="36871D36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78786B9E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57" w:type="dxa"/>
            <w:noWrap/>
            <w:hideMark/>
          </w:tcPr>
          <w:p w14:paraId="3EC585C8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3AAA2D63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16,704</w:t>
            </w:r>
          </w:p>
        </w:tc>
      </w:tr>
      <w:tr w:rsidR="00737155" w:rsidRPr="003B03E4" w14:paraId="48E820EC" w14:textId="77777777" w:rsidTr="00BE3043">
        <w:trPr>
          <w:trHeight w:val="5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54AEC828" w14:textId="2F561F1A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190" w:type="dxa"/>
            <w:hideMark/>
          </w:tcPr>
          <w:p w14:paraId="50417FD8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Sala de Jantar</w:t>
            </w:r>
          </w:p>
        </w:tc>
        <w:tc>
          <w:tcPr>
            <w:tcW w:w="1465" w:type="dxa"/>
            <w:hideMark/>
          </w:tcPr>
          <w:p w14:paraId="7BD26F16" w14:textId="2DBFAA98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3,39</w:t>
            </w:r>
          </w:p>
        </w:tc>
        <w:tc>
          <w:tcPr>
            <w:tcW w:w="1057" w:type="dxa"/>
            <w:noWrap/>
            <w:hideMark/>
          </w:tcPr>
          <w:p w14:paraId="52FC953A" w14:textId="02388FE2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3EF5C430" w14:textId="180D16BB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57" w:type="dxa"/>
            <w:noWrap/>
            <w:hideMark/>
          </w:tcPr>
          <w:p w14:paraId="75743169" w14:textId="7E2377CC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05989065" w14:textId="74E1957F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16,704</w:t>
            </w:r>
          </w:p>
        </w:tc>
      </w:tr>
      <w:tr w:rsidR="00737155" w:rsidRPr="003B03E4" w14:paraId="78CB379E" w14:textId="77777777" w:rsidTr="00BE3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0C43DA59" w14:textId="06BF2CB0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190" w:type="dxa"/>
            <w:hideMark/>
          </w:tcPr>
          <w:p w14:paraId="221C4F4B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Sala TV e Varanda</w:t>
            </w:r>
          </w:p>
        </w:tc>
        <w:tc>
          <w:tcPr>
            <w:tcW w:w="1465" w:type="dxa"/>
            <w:hideMark/>
          </w:tcPr>
          <w:p w14:paraId="331AA43F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10,86</w:t>
            </w:r>
          </w:p>
        </w:tc>
        <w:tc>
          <w:tcPr>
            <w:tcW w:w="1057" w:type="dxa"/>
            <w:noWrap/>
            <w:hideMark/>
          </w:tcPr>
          <w:p w14:paraId="201BE0FA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6892935C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057" w:type="dxa"/>
            <w:noWrap/>
            <w:hideMark/>
          </w:tcPr>
          <w:p w14:paraId="5A2C27A2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6AF94B50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20,88</w:t>
            </w:r>
          </w:p>
        </w:tc>
      </w:tr>
      <w:tr w:rsidR="00737155" w:rsidRPr="003B03E4" w14:paraId="734A2101" w14:textId="77777777" w:rsidTr="00BE3043">
        <w:trPr>
          <w:trHeight w:val="7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12227990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27219678" w14:textId="07DBB103" w:rsidR="00737155" w:rsidRPr="003B03E4" w:rsidRDefault="00737155" w:rsidP="00BE3043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190" w:type="dxa"/>
            <w:hideMark/>
          </w:tcPr>
          <w:p w14:paraId="4E964CFD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Ar-condicionado Quarto 1</w:t>
            </w:r>
          </w:p>
        </w:tc>
        <w:tc>
          <w:tcPr>
            <w:tcW w:w="1465" w:type="dxa"/>
            <w:hideMark/>
          </w:tcPr>
          <w:p w14:paraId="6845A641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7714661D" w14:textId="01EC7B5F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5,22</w:t>
            </w:r>
          </w:p>
        </w:tc>
        <w:tc>
          <w:tcPr>
            <w:tcW w:w="1057" w:type="dxa"/>
            <w:noWrap/>
            <w:hideMark/>
          </w:tcPr>
          <w:p w14:paraId="735060EA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649E6F6D" w14:textId="5307F50A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192" w:type="dxa"/>
            <w:hideMark/>
          </w:tcPr>
          <w:p w14:paraId="1BA57D7A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2D25A368" w14:textId="6DA2DA81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057" w:type="dxa"/>
            <w:noWrap/>
            <w:hideMark/>
          </w:tcPr>
          <w:p w14:paraId="37001417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17FA9B75" w14:textId="36CB797A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1585" w:type="dxa"/>
            <w:noWrap/>
            <w:hideMark/>
          </w:tcPr>
          <w:p w14:paraId="01500B8D" w14:textId="77777777" w:rsidR="00737155" w:rsidRPr="003B03E4" w:rsidRDefault="00737155" w:rsidP="00BE3043">
            <w:pPr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042AA6B5" w14:textId="190F76DF" w:rsidR="00737155" w:rsidRPr="003B03E4" w:rsidRDefault="00737155" w:rsidP="00BE3043">
            <w:pPr>
              <w:keepNext/>
              <w:spacing w:line="360" w:lineRule="auto"/>
              <w:ind w:firstLine="70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20,88</w:t>
            </w:r>
          </w:p>
        </w:tc>
      </w:tr>
    </w:tbl>
    <w:p w14:paraId="5F22612F" w14:textId="77777777" w:rsidR="009046C4" w:rsidRPr="003B03E4" w:rsidRDefault="009046C4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8EFCC2" w14:textId="1FEE175B" w:rsidR="00E645DD" w:rsidRPr="00E645DD" w:rsidRDefault="00E645DD" w:rsidP="00E645DD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E645DD">
        <w:rPr>
          <w:rFonts w:ascii="Times New Roman" w:hAnsi="Times New Roman"/>
          <w:b w:val="0"/>
          <w:bCs w:val="0"/>
          <w:sz w:val="24"/>
          <w:szCs w:val="24"/>
        </w:rPr>
        <w:t xml:space="preserve">Tabela 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="00841C56">
        <w:rPr>
          <w:rFonts w:ascii="Times New Roman" w:hAnsi="Times New Roman"/>
          <w:b w:val="0"/>
          <w:bCs w:val="0"/>
          <w:noProof/>
          <w:sz w:val="24"/>
          <w:szCs w:val="24"/>
        </w:rPr>
        <w:t>8</w:t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E645DD">
        <w:rPr>
          <w:rFonts w:ascii="Times New Roman" w:hAnsi="Times New Roman"/>
          <w:b w:val="0"/>
          <w:bCs w:val="0"/>
          <w:sz w:val="24"/>
          <w:szCs w:val="24"/>
        </w:rPr>
        <w:t xml:space="preserve"> - Verificação da Condição Térmica Prolongada</w:t>
      </w:r>
    </w:p>
    <w:tbl>
      <w:tblPr>
        <w:tblStyle w:val="SimplesTabela2"/>
        <w:tblW w:w="9498" w:type="dxa"/>
        <w:jc w:val="center"/>
        <w:tblLook w:val="04A0" w:firstRow="1" w:lastRow="0" w:firstColumn="1" w:lastColumn="0" w:noHBand="0" w:noVBand="1"/>
      </w:tblPr>
      <w:tblGrid>
        <w:gridCol w:w="1779"/>
        <w:gridCol w:w="2005"/>
        <w:gridCol w:w="2312"/>
        <w:gridCol w:w="1057"/>
        <w:gridCol w:w="2345"/>
      </w:tblGrid>
      <w:tr w:rsidR="009046C4" w:rsidRPr="003B03E4" w14:paraId="75D705AF" w14:textId="77777777" w:rsidTr="00B40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Merge w:val="restart"/>
            <w:hideMark/>
          </w:tcPr>
          <w:p w14:paraId="74AB413A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Circuito</w:t>
            </w:r>
          </w:p>
        </w:tc>
        <w:tc>
          <w:tcPr>
            <w:tcW w:w="2005" w:type="dxa"/>
            <w:vMerge w:val="restart"/>
            <w:hideMark/>
          </w:tcPr>
          <w:p w14:paraId="68F24E32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5714" w:type="dxa"/>
            <w:gridSpan w:val="3"/>
            <w:noWrap/>
            <w:hideMark/>
          </w:tcPr>
          <w:p w14:paraId="32AEC562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I2</w:t>
            </w:r>
          </w:p>
        </w:tc>
      </w:tr>
      <w:tr w:rsidR="009046C4" w:rsidRPr="003B03E4" w14:paraId="153259DE" w14:textId="77777777" w:rsidTr="00B4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Merge/>
            <w:hideMark/>
          </w:tcPr>
          <w:p w14:paraId="5501F68C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005" w:type="dxa"/>
            <w:vMerge/>
            <w:hideMark/>
          </w:tcPr>
          <w:p w14:paraId="475C28F5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312" w:type="dxa"/>
            <w:noWrap/>
            <w:hideMark/>
          </w:tcPr>
          <w:p w14:paraId="359C1F83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Método 1</w:t>
            </w:r>
          </w:p>
        </w:tc>
        <w:tc>
          <w:tcPr>
            <w:tcW w:w="1057" w:type="dxa"/>
            <w:vMerge w:val="restart"/>
            <w:noWrap/>
            <w:hideMark/>
          </w:tcPr>
          <w:p w14:paraId="4171BCA1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435E56BD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Método 2</w:t>
            </w:r>
          </w:p>
        </w:tc>
      </w:tr>
      <w:tr w:rsidR="009046C4" w:rsidRPr="003B03E4" w14:paraId="4CC8CC75" w14:textId="77777777" w:rsidTr="00B4010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vMerge/>
            <w:hideMark/>
          </w:tcPr>
          <w:p w14:paraId="47AE5EE2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2005" w:type="dxa"/>
            <w:vMerge/>
            <w:hideMark/>
          </w:tcPr>
          <w:p w14:paraId="077AD7A6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312" w:type="dxa"/>
            <w:noWrap/>
            <w:hideMark/>
          </w:tcPr>
          <w:p w14:paraId="0EAFC317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I2 = 1,35 * IN</w:t>
            </w:r>
          </w:p>
        </w:tc>
        <w:tc>
          <w:tcPr>
            <w:tcW w:w="1057" w:type="dxa"/>
            <w:vMerge/>
            <w:hideMark/>
          </w:tcPr>
          <w:p w14:paraId="07DBFD49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345" w:type="dxa"/>
            <w:noWrap/>
            <w:hideMark/>
          </w:tcPr>
          <w:p w14:paraId="1D908847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color w:val="000000"/>
                <w:sz w:val="24"/>
                <w:szCs w:val="24"/>
              </w:rPr>
              <w:t>I2 &lt; 1,45 * IZ</w:t>
            </w:r>
          </w:p>
        </w:tc>
      </w:tr>
      <w:tr w:rsidR="009046C4" w:rsidRPr="003B03E4" w14:paraId="3FF2E12B" w14:textId="77777777" w:rsidTr="00B4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4E5874FA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005" w:type="dxa"/>
            <w:hideMark/>
          </w:tcPr>
          <w:p w14:paraId="328C77CF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Iluminação</w:t>
            </w:r>
          </w:p>
        </w:tc>
        <w:tc>
          <w:tcPr>
            <w:tcW w:w="2312" w:type="dxa"/>
            <w:noWrap/>
            <w:hideMark/>
          </w:tcPr>
          <w:p w14:paraId="51DD03A2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13,5</w:t>
            </w:r>
          </w:p>
        </w:tc>
        <w:tc>
          <w:tcPr>
            <w:tcW w:w="1057" w:type="dxa"/>
            <w:noWrap/>
            <w:hideMark/>
          </w:tcPr>
          <w:p w14:paraId="26E149FA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2BDFB36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17,661</w:t>
            </w:r>
          </w:p>
        </w:tc>
      </w:tr>
      <w:tr w:rsidR="009046C4" w:rsidRPr="003B03E4" w14:paraId="6CC02969" w14:textId="77777777" w:rsidTr="00B4010C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63B50B88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005" w:type="dxa"/>
            <w:hideMark/>
          </w:tcPr>
          <w:p w14:paraId="3388433D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Chuveiro</w:t>
            </w:r>
          </w:p>
        </w:tc>
        <w:tc>
          <w:tcPr>
            <w:tcW w:w="2312" w:type="dxa"/>
            <w:noWrap/>
            <w:hideMark/>
          </w:tcPr>
          <w:p w14:paraId="0D88450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67,5</w:t>
            </w:r>
          </w:p>
        </w:tc>
        <w:tc>
          <w:tcPr>
            <w:tcW w:w="1057" w:type="dxa"/>
            <w:noWrap/>
            <w:hideMark/>
          </w:tcPr>
          <w:p w14:paraId="3FCD6E38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470A2F2A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71,9055</w:t>
            </w:r>
          </w:p>
        </w:tc>
      </w:tr>
      <w:tr w:rsidR="009046C4" w:rsidRPr="003B03E4" w14:paraId="5A886326" w14:textId="77777777" w:rsidTr="00B4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3C4DCA75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2301821B" w14:textId="098B33C5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005" w:type="dxa"/>
            <w:hideMark/>
          </w:tcPr>
          <w:p w14:paraId="0BE8FB16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Cozinha – Bancada</w:t>
            </w:r>
          </w:p>
        </w:tc>
        <w:tc>
          <w:tcPr>
            <w:tcW w:w="2312" w:type="dxa"/>
            <w:noWrap/>
            <w:hideMark/>
          </w:tcPr>
          <w:p w14:paraId="7518F34F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03F53417" w14:textId="0F5CC5B2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21,6</w:t>
            </w:r>
          </w:p>
        </w:tc>
        <w:tc>
          <w:tcPr>
            <w:tcW w:w="1057" w:type="dxa"/>
            <w:noWrap/>
            <w:hideMark/>
          </w:tcPr>
          <w:p w14:paraId="4C47750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70DC1990" w14:textId="593B2000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07B578AF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6CDA6E4" w14:textId="6C62070D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30,276</w:t>
            </w:r>
          </w:p>
        </w:tc>
      </w:tr>
      <w:tr w:rsidR="009046C4" w:rsidRPr="003B03E4" w14:paraId="42FA2CED" w14:textId="77777777" w:rsidTr="00B4010C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3D509F57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005" w:type="dxa"/>
            <w:hideMark/>
          </w:tcPr>
          <w:p w14:paraId="58FDB415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Cozinha – Parede</w:t>
            </w:r>
          </w:p>
        </w:tc>
        <w:tc>
          <w:tcPr>
            <w:tcW w:w="2312" w:type="dxa"/>
            <w:noWrap/>
            <w:hideMark/>
          </w:tcPr>
          <w:p w14:paraId="68255E16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17F25D8D" w14:textId="1EB385EB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13,5</w:t>
            </w:r>
          </w:p>
        </w:tc>
        <w:tc>
          <w:tcPr>
            <w:tcW w:w="1057" w:type="dxa"/>
            <w:noWrap/>
            <w:hideMark/>
          </w:tcPr>
          <w:p w14:paraId="057CC58E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7FBAE7B" w14:textId="5DFB1C62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4EE1507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1D6190BC" w14:textId="57E387E5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24,2208</w:t>
            </w:r>
          </w:p>
        </w:tc>
      </w:tr>
      <w:tr w:rsidR="009046C4" w:rsidRPr="003B03E4" w14:paraId="51DC0CB6" w14:textId="77777777" w:rsidTr="00B4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3694B13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129A5585" w14:textId="58BF1BA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005" w:type="dxa"/>
            <w:hideMark/>
          </w:tcPr>
          <w:p w14:paraId="45CF857D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Quarto 2 e Banheiro</w:t>
            </w:r>
          </w:p>
        </w:tc>
        <w:tc>
          <w:tcPr>
            <w:tcW w:w="2312" w:type="dxa"/>
            <w:noWrap/>
            <w:hideMark/>
          </w:tcPr>
          <w:p w14:paraId="57D9C749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540F2C3" w14:textId="7C976A66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21,6</w:t>
            </w:r>
          </w:p>
        </w:tc>
        <w:tc>
          <w:tcPr>
            <w:tcW w:w="1057" w:type="dxa"/>
            <w:noWrap/>
            <w:hideMark/>
          </w:tcPr>
          <w:p w14:paraId="4BB79C7C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67AE0153" w14:textId="479C2155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109BE490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1975A8DE" w14:textId="34D954ED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30,276</w:t>
            </w:r>
          </w:p>
        </w:tc>
      </w:tr>
      <w:tr w:rsidR="009046C4" w:rsidRPr="003B03E4" w14:paraId="7F1821C0" w14:textId="77777777" w:rsidTr="00B4010C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01E08793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005" w:type="dxa"/>
            <w:hideMark/>
          </w:tcPr>
          <w:p w14:paraId="1DBDC3A2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Quarto 1</w:t>
            </w:r>
          </w:p>
        </w:tc>
        <w:tc>
          <w:tcPr>
            <w:tcW w:w="2312" w:type="dxa"/>
            <w:noWrap/>
            <w:hideMark/>
          </w:tcPr>
          <w:p w14:paraId="1406DE4C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13,5</w:t>
            </w:r>
          </w:p>
        </w:tc>
        <w:tc>
          <w:tcPr>
            <w:tcW w:w="1057" w:type="dxa"/>
            <w:noWrap/>
            <w:hideMark/>
          </w:tcPr>
          <w:p w14:paraId="668AB5D1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726DF335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24,2208</w:t>
            </w:r>
          </w:p>
        </w:tc>
      </w:tr>
      <w:tr w:rsidR="009046C4" w:rsidRPr="003B03E4" w14:paraId="2CEA043E" w14:textId="77777777" w:rsidTr="00B4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5E3357A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5BD3B95C" w14:textId="2439F331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005" w:type="dxa"/>
            <w:hideMark/>
          </w:tcPr>
          <w:p w14:paraId="647AECF0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Sala de Jantar</w:t>
            </w:r>
          </w:p>
        </w:tc>
        <w:tc>
          <w:tcPr>
            <w:tcW w:w="2312" w:type="dxa"/>
            <w:noWrap/>
            <w:hideMark/>
          </w:tcPr>
          <w:p w14:paraId="5A76D76E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5AE0B051" w14:textId="015FFCEE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13,5</w:t>
            </w:r>
          </w:p>
        </w:tc>
        <w:tc>
          <w:tcPr>
            <w:tcW w:w="1057" w:type="dxa"/>
            <w:noWrap/>
            <w:hideMark/>
          </w:tcPr>
          <w:p w14:paraId="74E297A3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78D8FA4D" w14:textId="0E5BDAB9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35EB7024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370744E0" w14:textId="3CA58BA8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24,2208</w:t>
            </w:r>
          </w:p>
        </w:tc>
      </w:tr>
      <w:tr w:rsidR="009046C4" w:rsidRPr="003B03E4" w14:paraId="3E718D03" w14:textId="77777777" w:rsidTr="00B4010C">
        <w:trPr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79A559BF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28B18136" w14:textId="72B7362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005" w:type="dxa"/>
            <w:hideMark/>
          </w:tcPr>
          <w:p w14:paraId="3CB6C16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Tomadas Sala TV e Varanda</w:t>
            </w:r>
          </w:p>
        </w:tc>
        <w:tc>
          <w:tcPr>
            <w:tcW w:w="2312" w:type="dxa"/>
            <w:noWrap/>
            <w:hideMark/>
          </w:tcPr>
          <w:p w14:paraId="7C084AC7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A2706AE" w14:textId="1C336DCE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21,6</w:t>
            </w:r>
          </w:p>
        </w:tc>
        <w:tc>
          <w:tcPr>
            <w:tcW w:w="1057" w:type="dxa"/>
            <w:noWrap/>
            <w:hideMark/>
          </w:tcPr>
          <w:p w14:paraId="56943255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56380EC3" w14:textId="135FA045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27AD410E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3F9B289B" w14:textId="3F79332E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30,276</w:t>
            </w:r>
          </w:p>
        </w:tc>
      </w:tr>
      <w:tr w:rsidR="009046C4" w:rsidRPr="003B03E4" w14:paraId="39B55C8A" w14:textId="77777777" w:rsidTr="00B40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9" w:type="dxa"/>
            <w:hideMark/>
          </w:tcPr>
          <w:p w14:paraId="1FF47E2E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b w:val="0"/>
                <w:bCs w:val="0"/>
                <w:color w:val="000000"/>
                <w:sz w:val="24"/>
                <w:szCs w:val="24"/>
              </w:rPr>
            </w:pPr>
          </w:p>
          <w:p w14:paraId="253B899A" w14:textId="5770DDA9" w:rsidR="009046C4" w:rsidRPr="003B03E4" w:rsidRDefault="009046C4" w:rsidP="00146D2E">
            <w:pPr>
              <w:spacing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005" w:type="dxa"/>
            <w:hideMark/>
          </w:tcPr>
          <w:p w14:paraId="781AA6C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Ar-condicionado Quarto 1</w:t>
            </w:r>
          </w:p>
        </w:tc>
        <w:tc>
          <w:tcPr>
            <w:tcW w:w="2312" w:type="dxa"/>
            <w:noWrap/>
            <w:hideMark/>
          </w:tcPr>
          <w:p w14:paraId="0C6E58EB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317DAF62" w14:textId="6529B76A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13,5</w:t>
            </w:r>
          </w:p>
        </w:tc>
        <w:tc>
          <w:tcPr>
            <w:tcW w:w="1057" w:type="dxa"/>
            <w:noWrap/>
            <w:hideMark/>
          </w:tcPr>
          <w:p w14:paraId="73FB8664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3DBE2356" w14:textId="01995FC4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≤</w:t>
            </w:r>
          </w:p>
        </w:tc>
        <w:tc>
          <w:tcPr>
            <w:tcW w:w="2345" w:type="dxa"/>
            <w:noWrap/>
            <w:hideMark/>
          </w:tcPr>
          <w:p w14:paraId="7ADB05C4" w14:textId="77777777" w:rsidR="009046C4" w:rsidRPr="003B03E4" w:rsidRDefault="009046C4" w:rsidP="00146D2E">
            <w:pPr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  <w:p w14:paraId="425E60D3" w14:textId="0055E912" w:rsidR="009046C4" w:rsidRPr="003B03E4" w:rsidRDefault="009046C4" w:rsidP="00146D2E">
            <w:pPr>
              <w:keepNext/>
              <w:spacing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30,276</w:t>
            </w:r>
          </w:p>
        </w:tc>
      </w:tr>
    </w:tbl>
    <w:p w14:paraId="3A719C41" w14:textId="77777777" w:rsidR="000C32C2" w:rsidRDefault="000C32C2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06DA09" w14:textId="29945445" w:rsidR="00100B96" w:rsidRDefault="000C32C2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32C2">
        <w:rPr>
          <w:rFonts w:ascii="Times New Roman" w:hAnsi="Times New Roman" w:cs="Times New Roman"/>
          <w:sz w:val="24"/>
          <w:szCs w:val="24"/>
        </w:rPr>
        <w:t>Todas as condições foram rigorosamente cumpridas, e a escolha dos disjuntores tipo DIN, curva C, assegura o desligamento automático em casos de sobrecarga e curto-circuito, protegendo condutores e equipamentos e mantendo a conformidade com a norma vigente.</w:t>
      </w:r>
    </w:p>
    <w:p w14:paraId="68FC13E6" w14:textId="77777777" w:rsidR="000C32C2" w:rsidRPr="003B03E4" w:rsidRDefault="000C32C2" w:rsidP="00146D2E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C5FADB" w14:textId="3FAE3255" w:rsidR="00100B96" w:rsidRPr="003B03E4" w:rsidRDefault="00961709" w:rsidP="0081368A">
      <w:pPr>
        <w:pStyle w:val="Ttulo1"/>
        <w:numPr>
          <w:ilvl w:val="1"/>
          <w:numId w:val="40"/>
        </w:numPr>
        <w:spacing w:after="120" w:line="360" w:lineRule="auto"/>
        <w:ind w:left="426" w:hanging="426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szCs w:val="24"/>
        </w:rPr>
        <w:t xml:space="preserve"> </w:t>
      </w:r>
      <w:bookmarkStart w:id="14" w:name="_Toc204285053"/>
      <w:r w:rsidR="00100B96" w:rsidRPr="003B03E4">
        <w:rPr>
          <w:rFonts w:cs="Times New Roman"/>
          <w:szCs w:val="24"/>
        </w:rPr>
        <w:t>Cálculo da Demanda Total da Edificação</w:t>
      </w:r>
      <w:bookmarkEnd w:id="14"/>
    </w:p>
    <w:p w14:paraId="473683CF" w14:textId="61EFB710" w:rsidR="000C32C2" w:rsidRPr="000C32C2" w:rsidRDefault="000C32C2" w:rsidP="000C32C2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>A edificação, composta por 16 unidades distribuídas em quatro pavimentos, teve sua demanda diversificada calculada conforme a norma da concessionária ELEKTRO, DIS-NOR-030 (ELEKTRO, 2023). Essa metodologia aplica fatores distintos para cargas de iluminação, tomadas, chuveiro e ar-condicionado, garantindo precisão no dimensionamento.</w:t>
      </w:r>
    </w:p>
    <w:p w14:paraId="564AAAC9" w14:textId="116B718C" w:rsidR="000C32C2" w:rsidRDefault="000C32C2" w:rsidP="000C32C2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C32C2">
        <w:rPr>
          <w:rFonts w:ascii="Times New Roman" w:eastAsia="Times New Roman" w:hAnsi="Times New Roman" w:cs="Times New Roman"/>
          <w:sz w:val="24"/>
          <w:szCs w:val="24"/>
        </w:rPr>
        <w:t>Marsico</w:t>
      </w:r>
      <w:proofErr w:type="spellEnd"/>
      <w:r w:rsidRPr="000C32C2">
        <w:rPr>
          <w:rFonts w:ascii="Times New Roman" w:eastAsia="Times New Roman" w:hAnsi="Times New Roman" w:cs="Times New Roman"/>
          <w:sz w:val="24"/>
          <w:szCs w:val="24"/>
        </w:rPr>
        <w:t xml:space="preserve"> et al. (2017) destacam que considerar cargas típicas e reais, junto com simulações computacionais, é essencial para projetos otimizados e realistas. Os resultados, apresentados na Tabela 9, indicam uma demanda total de aproximadamente 80,6 kW, incluindo as 16 unidades residenciais e as luminárias das áreas comuns.</w:t>
      </w:r>
    </w:p>
    <w:p w14:paraId="1156949D" w14:textId="77777777" w:rsidR="000C32C2" w:rsidRPr="003B03E4" w:rsidRDefault="000C32C2" w:rsidP="001406A7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6EA323" w14:textId="0D33A566" w:rsidR="00841C56" w:rsidRPr="00841C56" w:rsidRDefault="00841C56" w:rsidP="00841C56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841C56">
        <w:rPr>
          <w:rFonts w:ascii="Times New Roman" w:hAnsi="Times New Roman"/>
          <w:b w:val="0"/>
          <w:bCs w:val="0"/>
          <w:sz w:val="24"/>
          <w:szCs w:val="24"/>
        </w:rPr>
        <w:lastRenderedPageBreak/>
        <w:t xml:space="preserve">Tabela 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instrText xml:space="preserve"> SEQ Tabela \* ARABIC </w:instrTex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Pr="00841C56">
        <w:rPr>
          <w:rFonts w:ascii="Times New Roman" w:hAnsi="Times New Roman"/>
          <w:b w:val="0"/>
          <w:bCs w:val="0"/>
          <w:noProof/>
          <w:sz w:val="24"/>
          <w:szCs w:val="24"/>
        </w:rPr>
        <w:t>9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t xml:space="preserve"> - Cálculo da demanda diversificada da edificação</w:t>
      </w:r>
    </w:p>
    <w:tbl>
      <w:tblPr>
        <w:tblStyle w:val="SimplesTabela2"/>
        <w:tblW w:w="10445" w:type="dxa"/>
        <w:jc w:val="center"/>
        <w:tblLook w:val="04A0" w:firstRow="1" w:lastRow="0" w:firstColumn="1" w:lastColumn="0" w:noHBand="0" w:noVBand="1"/>
      </w:tblPr>
      <w:tblGrid>
        <w:gridCol w:w="2126"/>
        <w:gridCol w:w="1805"/>
        <w:gridCol w:w="1345"/>
        <w:gridCol w:w="1345"/>
        <w:gridCol w:w="1912"/>
        <w:gridCol w:w="1912"/>
      </w:tblGrid>
      <w:tr w:rsidR="007F53FF" w:rsidRPr="003B03E4" w14:paraId="08FB617E" w14:textId="77777777" w:rsidTr="00841C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hideMark/>
          </w:tcPr>
          <w:p w14:paraId="7BCE6E4B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Carga</w:t>
            </w:r>
          </w:p>
        </w:tc>
        <w:tc>
          <w:tcPr>
            <w:tcW w:w="0" w:type="auto"/>
            <w:hideMark/>
          </w:tcPr>
          <w:p w14:paraId="396A3D57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Potência Total (W)</w:t>
            </w:r>
          </w:p>
        </w:tc>
        <w:tc>
          <w:tcPr>
            <w:tcW w:w="0" w:type="auto"/>
            <w:hideMark/>
          </w:tcPr>
          <w:p w14:paraId="3BC00374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FD – 1 Apto</w:t>
            </w:r>
          </w:p>
        </w:tc>
        <w:tc>
          <w:tcPr>
            <w:tcW w:w="0" w:type="auto"/>
            <w:hideMark/>
          </w:tcPr>
          <w:p w14:paraId="5051529B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FD – 16 Aptos</w:t>
            </w:r>
          </w:p>
        </w:tc>
        <w:tc>
          <w:tcPr>
            <w:tcW w:w="0" w:type="auto"/>
            <w:hideMark/>
          </w:tcPr>
          <w:p w14:paraId="5ADAD980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Demanda – 16 Aptos (W)</w:t>
            </w:r>
          </w:p>
        </w:tc>
        <w:tc>
          <w:tcPr>
            <w:tcW w:w="0" w:type="auto"/>
            <w:hideMark/>
          </w:tcPr>
          <w:p w14:paraId="18D6F17F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Demanda – 1 Apto (W)</w:t>
            </w:r>
          </w:p>
        </w:tc>
      </w:tr>
      <w:tr w:rsidR="007F53FF" w:rsidRPr="003B03E4" w14:paraId="6DC9D7C1" w14:textId="77777777" w:rsidTr="00841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hideMark/>
          </w:tcPr>
          <w:p w14:paraId="2ED7D5C6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Iluminação e Tomadas</w:t>
            </w:r>
          </w:p>
        </w:tc>
        <w:tc>
          <w:tcPr>
            <w:tcW w:w="0" w:type="auto"/>
            <w:hideMark/>
          </w:tcPr>
          <w:p w14:paraId="2930CCD8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4940</w:t>
            </w:r>
          </w:p>
        </w:tc>
        <w:tc>
          <w:tcPr>
            <w:tcW w:w="0" w:type="auto"/>
            <w:hideMark/>
          </w:tcPr>
          <w:p w14:paraId="502F51FC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0,52</w:t>
            </w:r>
          </w:p>
        </w:tc>
        <w:tc>
          <w:tcPr>
            <w:tcW w:w="0" w:type="auto"/>
            <w:hideMark/>
          </w:tcPr>
          <w:p w14:paraId="42691061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0,24</w:t>
            </w:r>
          </w:p>
        </w:tc>
        <w:tc>
          <w:tcPr>
            <w:tcW w:w="0" w:type="auto"/>
            <w:hideMark/>
          </w:tcPr>
          <w:p w14:paraId="53A63F4A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18.969,6</w:t>
            </w:r>
          </w:p>
        </w:tc>
        <w:tc>
          <w:tcPr>
            <w:tcW w:w="0" w:type="auto"/>
            <w:hideMark/>
          </w:tcPr>
          <w:p w14:paraId="2BD6E2DC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2568,8</w:t>
            </w:r>
          </w:p>
        </w:tc>
      </w:tr>
      <w:tr w:rsidR="007F53FF" w:rsidRPr="003B03E4" w14:paraId="4D6F7135" w14:textId="77777777" w:rsidTr="00841C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hideMark/>
          </w:tcPr>
          <w:p w14:paraId="7366EC0A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Chuveiro Elétrico</w:t>
            </w:r>
          </w:p>
        </w:tc>
        <w:tc>
          <w:tcPr>
            <w:tcW w:w="0" w:type="auto"/>
            <w:hideMark/>
          </w:tcPr>
          <w:p w14:paraId="4E7A2F3F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6800</w:t>
            </w:r>
          </w:p>
        </w:tc>
        <w:tc>
          <w:tcPr>
            <w:tcW w:w="0" w:type="auto"/>
            <w:hideMark/>
          </w:tcPr>
          <w:p w14:paraId="40736837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1,00</w:t>
            </w:r>
          </w:p>
        </w:tc>
        <w:tc>
          <w:tcPr>
            <w:tcW w:w="0" w:type="auto"/>
            <w:hideMark/>
          </w:tcPr>
          <w:p w14:paraId="2671E823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0,43</w:t>
            </w:r>
          </w:p>
        </w:tc>
        <w:tc>
          <w:tcPr>
            <w:tcW w:w="0" w:type="auto"/>
            <w:hideMark/>
          </w:tcPr>
          <w:p w14:paraId="7AE35E9A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46.784</w:t>
            </w:r>
          </w:p>
        </w:tc>
        <w:tc>
          <w:tcPr>
            <w:tcW w:w="0" w:type="auto"/>
            <w:hideMark/>
          </w:tcPr>
          <w:p w14:paraId="7FB13C9E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6800</w:t>
            </w:r>
          </w:p>
        </w:tc>
      </w:tr>
      <w:tr w:rsidR="007F53FF" w:rsidRPr="003B03E4" w14:paraId="39211602" w14:textId="77777777" w:rsidTr="00841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hideMark/>
          </w:tcPr>
          <w:p w14:paraId="4756E92D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Ar-Condicionado</w:t>
            </w:r>
          </w:p>
        </w:tc>
        <w:tc>
          <w:tcPr>
            <w:tcW w:w="0" w:type="auto"/>
            <w:hideMark/>
          </w:tcPr>
          <w:p w14:paraId="6C3C44E7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1000</w:t>
            </w:r>
          </w:p>
        </w:tc>
        <w:tc>
          <w:tcPr>
            <w:tcW w:w="0" w:type="auto"/>
            <w:hideMark/>
          </w:tcPr>
          <w:p w14:paraId="5F2C3ECA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1,00</w:t>
            </w:r>
          </w:p>
        </w:tc>
        <w:tc>
          <w:tcPr>
            <w:tcW w:w="0" w:type="auto"/>
            <w:hideMark/>
          </w:tcPr>
          <w:p w14:paraId="3F71A260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0,90</w:t>
            </w:r>
          </w:p>
        </w:tc>
        <w:tc>
          <w:tcPr>
            <w:tcW w:w="0" w:type="auto"/>
            <w:hideMark/>
          </w:tcPr>
          <w:p w14:paraId="056F124C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14.400</w:t>
            </w:r>
          </w:p>
        </w:tc>
        <w:tc>
          <w:tcPr>
            <w:tcW w:w="0" w:type="auto"/>
            <w:hideMark/>
          </w:tcPr>
          <w:p w14:paraId="111DA3C9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1000</w:t>
            </w:r>
          </w:p>
        </w:tc>
      </w:tr>
      <w:tr w:rsidR="007F53FF" w:rsidRPr="003B03E4" w14:paraId="494DF3FB" w14:textId="77777777" w:rsidTr="00841C5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hideMark/>
          </w:tcPr>
          <w:p w14:paraId="45562936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Luminárias Área Comum</w:t>
            </w:r>
          </w:p>
        </w:tc>
        <w:tc>
          <w:tcPr>
            <w:tcW w:w="0" w:type="auto"/>
            <w:hideMark/>
          </w:tcPr>
          <w:p w14:paraId="1577D855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392</w:t>
            </w:r>
          </w:p>
        </w:tc>
        <w:tc>
          <w:tcPr>
            <w:tcW w:w="0" w:type="auto"/>
            <w:hideMark/>
          </w:tcPr>
          <w:p w14:paraId="31B2F4F2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hideMark/>
          </w:tcPr>
          <w:p w14:paraId="396BA701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1,00</w:t>
            </w:r>
          </w:p>
        </w:tc>
        <w:tc>
          <w:tcPr>
            <w:tcW w:w="0" w:type="auto"/>
            <w:hideMark/>
          </w:tcPr>
          <w:p w14:paraId="71F2A8F4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392</w:t>
            </w:r>
          </w:p>
        </w:tc>
        <w:tc>
          <w:tcPr>
            <w:tcW w:w="0" w:type="auto"/>
            <w:hideMark/>
          </w:tcPr>
          <w:p w14:paraId="05487F72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</w:tr>
      <w:tr w:rsidR="007F53FF" w:rsidRPr="003B03E4" w14:paraId="09C2968D" w14:textId="77777777" w:rsidTr="00841C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hideMark/>
          </w:tcPr>
          <w:p w14:paraId="4E95CD88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Total</w:t>
            </w:r>
          </w:p>
        </w:tc>
        <w:tc>
          <w:tcPr>
            <w:tcW w:w="0" w:type="auto"/>
            <w:hideMark/>
          </w:tcPr>
          <w:p w14:paraId="63FAC314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12.740</w:t>
            </w:r>
          </w:p>
        </w:tc>
        <w:tc>
          <w:tcPr>
            <w:tcW w:w="0" w:type="auto"/>
            <w:hideMark/>
          </w:tcPr>
          <w:p w14:paraId="261ACCF4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hideMark/>
          </w:tcPr>
          <w:p w14:paraId="6D357BB0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sz w:val="24"/>
                <w:szCs w:val="24"/>
              </w:rPr>
              <w:t>—</w:t>
            </w:r>
          </w:p>
        </w:tc>
        <w:tc>
          <w:tcPr>
            <w:tcW w:w="0" w:type="auto"/>
            <w:hideMark/>
          </w:tcPr>
          <w:p w14:paraId="37D700FB" w14:textId="77777777" w:rsidR="007F53FF" w:rsidRPr="003B03E4" w:rsidRDefault="007F53FF" w:rsidP="00841C56">
            <w:pPr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80.545,6 W</w:t>
            </w:r>
          </w:p>
        </w:tc>
        <w:tc>
          <w:tcPr>
            <w:tcW w:w="0" w:type="auto"/>
            <w:hideMark/>
          </w:tcPr>
          <w:p w14:paraId="4E4D6258" w14:textId="77777777" w:rsidR="007F53FF" w:rsidRPr="003B03E4" w:rsidRDefault="007F53FF" w:rsidP="00841C56">
            <w:pPr>
              <w:keepNext/>
              <w:tabs>
                <w:tab w:val="left" w:pos="769"/>
              </w:tabs>
              <w:spacing w:after="160" w:line="360" w:lineRule="auto"/>
              <w:ind w:firstLine="709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B03E4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10.368,8 W</w:t>
            </w:r>
          </w:p>
        </w:tc>
      </w:tr>
    </w:tbl>
    <w:p w14:paraId="33560826" w14:textId="77777777" w:rsidR="007F53FF" w:rsidRPr="00841C56" w:rsidRDefault="007F53FF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22DDD3" w14:textId="0CD0D97E" w:rsidR="00100B96" w:rsidRDefault="000C32C2" w:rsidP="00146D2E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>Esse valor serve de base para o dimensionamento do alimentador geral, quadro de entrada e proteção principal, assegurando a conformidade com os critérios da DIS-NOR-030, que classifica a edificação na Categoria M3.</w:t>
      </w:r>
    </w:p>
    <w:p w14:paraId="4E0D9D36" w14:textId="77777777" w:rsidR="000C32C2" w:rsidRPr="003B03E4" w:rsidRDefault="000C32C2" w:rsidP="00146D2E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647969B" w14:textId="69706938" w:rsidR="00FD218D" w:rsidRPr="003B03E4" w:rsidRDefault="00961709" w:rsidP="0081368A">
      <w:pPr>
        <w:pStyle w:val="Ttulo1"/>
        <w:numPr>
          <w:ilvl w:val="1"/>
          <w:numId w:val="40"/>
        </w:numPr>
        <w:spacing w:after="120" w:line="360" w:lineRule="auto"/>
        <w:ind w:left="426" w:hanging="426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szCs w:val="24"/>
        </w:rPr>
        <w:t xml:space="preserve"> </w:t>
      </w:r>
      <w:bookmarkStart w:id="15" w:name="_Toc204285054"/>
      <w:r w:rsidR="007F53FF" w:rsidRPr="003B03E4">
        <w:rPr>
          <w:rFonts w:cs="Times New Roman"/>
          <w:szCs w:val="24"/>
        </w:rPr>
        <w:t>Ramal de Entrada e Medidor de Energia</w:t>
      </w:r>
      <w:bookmarkEnd w:id="15"/>
    </w:p>
    <w:p w14:paraId="6F36818F" w14:textId="4549EF99" w:rsidR="000C32C2" w:rsidRPr="000C32C2" w:rsidRDefault="000C32C2" w:rsidP="000C32C2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>Apesar da demanda estar próxima à Categoria M2, o sistema foi classificado como Categoria M3 por critérios de segurança e escalabilidade, conforme recomendado pela concessionária Elektro (ELEKTRO, 2023). Essa escolha proporciona maior margem para futuras ampliações e assegura compatibilidade com a infraestrutura da rede.</w:t>
      </w:r>
    </w:p>
    <w:p w14:paraId="19153ABF" w14:textId="77777777" w:rsidR="000C32C2" w:rsidRPr="000C32C2" w:rsidRDefault="000C32C2" w:rsidP="000C32C2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>O projeto adota entrada aérea com medição no poste e distribuição subterrânea, modelo comum em edificações residenciais de pequeno porte. Essa configuração alinha-se aos princípios de sustentabilidade e segurança destacados por Filipe (2016), ao garantir confiabilidade e minimizar interferências internas.</w:t>
      </w:r>
    </w:p>
    <w:p w14:paraId="692A8EF4" w14:textId="4079AD3A" w:rsidR="000C32C2" w:rsidRPr="000C32C2" w:rsidRDefault="000C32C2" w:rsidP="000C32C2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lastRenderedPageBreak/>
        <w:t>A Figura 5 apresenta as especificações do Ramal de Entrada categoria M3, enquanto a Figura 6 mostra o medidor de entrada, ambos conforme a norma DIS-NOR-030 da Elektro (2023), versão revisada em maio.</w:t>
      </w:r>
    </w:p>
    <w:p w14:paraId="7F7D2E8C" w14:textId="2DEE5A3B" w:rsidR="006E7EAA" w:rsidRPr="003B03E4" w:rsidRDefault="000C32C2" w:rsidP="000C32C2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>A adoção da categoria M3 assegura sobra técnica e estabilidade, com dimensionamento de condutores e instalação compatíveis com os requisitos da concessionária, garantindo um sistema seguro e aprovado para ligações coletivas.</w:t>
      </w:r>
    </w:p>
    <w:p w14:paraId="0E698B9A" w14:textId="77777777" w:rsidR="006E7EAA" w:rsidRPr="003B03E4" w:rsidRDefault="006E7EAA" w:rsidP="00146D2E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905C2C" w14:textId="356E7ABC" w:rsidR="00841C56" w:rsidRPr="00841C56" w:rsidRDefault="00841C56" w:rsidP="00841C56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841C56">
        <w:rPr>
          <w:rFonts w:ascii="Times New Roman" w:hAnsi="Times New Roman"/>
          <w:b w:val="0"/>
          <w:bCs w:val="0"/>
          <w:sz w:val="24"/>
          <w:szCs w:val="24"/>
        </w:rPr>
        <w:t xml:space="preserve">Figura 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instrText xml:space="preserve"> SEQ Figura \* ARABIC </w:instrTex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>
        <w:rPr>
          <w:rFonts w:ascii="Times New Roman" w:hAnsi="Times New Roman"/>
          <w:b w:val="0"/>
          <w:bCs w:val="0"/>
          <w:noProof/>
          <w:sz w:val="24"/>
          <w:szCs w:val="24"/>
        </w:rPr>
        <w:t>5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t xml:space="preserve"> - Categoria do Ramal de Entrada</w:t>
      </w:r>
    </w:p>
    <w:p w14:paraId="4C4C540D" w14:textId="77777777" w:rsidR="006E7EAA" w:rsidRPr="003B03E4" w:rsidRDefault="006E7EAA" w:rsidP="00146D2E">
      <w:pPr>
        <w:keepNext/>
        <w:tabs>
          <w:tab w:val="left" w:pos="769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FDADB4A" wp14:editId="693C23BC">
            <wp:extent cx="4937760" cy="4130040"/>
            <wp:effectExtent l="0" t="0" r="0" b="3810"/>
            <wp:docPr id="7949170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E70AB" w14:textId="2C08429B" w:rsidR="00AF0BB4" w:rsidRPr="000C32C2" w:rsidRDefault="00841C56" w:rsidP="000C32C2">
      <w:pPr>
        <w:spacing w:line="360" w:lineRule="auto"/>
        <w:ind w:firstLine="709"/>
        <w:jc w:val="center"/>
        <w:rPr>
          <w:sz w:val="20"/>
          <w:szCs w:val="20"/>
        </w:rPr>
      </w:pPr>
      <w:r w:rsidRPr="00841C56">
        <w:rPr>
          <w:rFonts w:ascii="Times New Roman" w:hAnsi="Times New Roman" w:cs="Times New Roman"/>
          <w:sz w:val="20"/>
          <w:szCs w:val="20"/>
        </w:rPr>
        <w:t>Fonte: DIS-NOR-030- Elektro (Rev. 03)</w:t>
      </w:r>
    </w:p>
    <w:p w14:paraId="4896491A" w14:textId="71F22CAB" w:rsidR="00841C56" w:rsidRPr="00841C56" w:rsidRDefault="00841C56" w:rsidP="00841C56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841C56">
        <w:rPr>
          <w:rFonts w:ascii="Times New Roman" w:hAnsi="Times New Roman"/>
          <w:b w:val="0"/>
          <w:bCs w:val="0"/>
          <w:sz w:val="24"/>
          <w:szCs w:val="24"/>
        </w:rPr>
        <w:lastRenderedPageBreak/>
        <w:t xml:space="preserve">Figura 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instrText xml:space="preserve"> SEQ Figura \* ARABIC </w:instrTex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>
        <w:rPr>
          <w:rFonts w:ascii="Times New Roman" w:hAnsi="Times New Roman"/>
          <w:b w:val="0"/>
          <w:bCs w:val="0"/>
          <w:noProof/>
          <w:sz w:val="24"/>
          <w:szCs w:val="24"/>
        </w:rPr>
        <w:t>6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t xml:space="preserve"> - Medidor de entrada</w:t>
      </w:r>
    </w:p>
    <w:p w14:paraId="2AF531B1" w14:textId="77777777" w:rsidR="00AF0BB4" w:rsidRPr="003B03E4" w:rsidRDefault="00AF0BB4" w:rsidP="00146D2E">
      <w:pPr>
        <w:keepNext/>
        <w:tabs>
          <w:tab w:val="left" w:pos="769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EE6CC5" wp14:editId="2F567C7C">
            <wp:extent cx="5006340" cy="4777740"/>
            <wp:effectExtent l="0" t="0" r="3810" b="3810"/>
            <wp:docPr id="6160594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1E53" w14:textId="473941AD" w:rsidR="00AF0BB4" w:rsidRPr="00841C56" w:rsidRDefault="00841C56" w:rsidP="00841C56">
      <w:pPr>
        <w:spacing w:line="360" w:lineRule="auto"/>
        <w:ind w:firstLine="709"/>
        <w:jc w:val="center"/>
        <w:rPr>
          <w:sz w:val="20"/>
          <w:szCs w:val="20"/>
        </w:rPr>
      </w:pPr>
      <w:r w:rsidRPr="00841C56">
        <w:rPr>
          <w:rFonts w:ascii="Times New Roman" w:hAnsi="Times New Roman" w:cs="Times New Roman"/>
          <w:sz w:val="20"/>
          <w:szCs w:val="20"/>
        </w:rPr>
        <w:t>Fonte: DIS-NOR-030- Elektro (Rev. 03)</w:t>
      </w:r>
    </w:p>
    <w:p w14:paraId="586CA03B" w14:textId="77777777" w:rsidR="00EE09EA" w:rsidRPr="003B03E4" w:rsidRDefault="00EE09EA" w:rsidP="000C32C2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2DA82A" w14:textId="43BC93E1" w:rsidR="00EE09EA" w:rsidRPr="003B03E4" w:rsidRDefault="00961709" w:rsidP="0081368A">
      <w:pPr>
        <w:pStyle w:val="Ttulo1"/>
        <w:numPr>
          <w:ilvl w:val="1"/>
          <w:numId w:val="40"/>
        </w:numPr>
        <w:spacing w:after="120" w:line="360" w:lineRule="auto"/>
        <w:ind w:left="567" w:hanging="567"/>
        <w:jc w:val="both"/>
        <w:rPr>
          <w:rFonts w:cs="Times New Roman"/>
          <w:szCs w:val="24"/>
        </w:rPr>
      </w:pPr>
      <w:r w:rsidRPr="003B03E4">
        <w:rPr>
          <w:rFonts w:eastAsia="Times New Roman" w:cs="Times New Roman"/>
          <w:szCs w:val="24"/>
        </w:rPr>
        <w:t xml:space="preserve"> </w:t>
      </w:r>
      <w:bookmarkStart w:id="16" w:name="_Toc204285055"/>
      <w:r w:rsidR="00EE09EA" w:rsidRPr="003B03E4">
        <w:rPr>
          <w:rFonts w:cs="Times New Roman"/>
          <w:szCs w:val="24"/>
        </w:rPr>
        <w:t>Diagrama unifilar</w:t>
      </w:r>
      <w:bookmarkEnd w:id="16"/>
    </w:p>
    <w:p w14:paraId="517746F4" w14:textId="2C866544" w:rsidR="001406A7" w:rsidRDefault="000C32C2" w:rsidP="00841C56">
      <w:pPr>
        <w:spacing w:after="12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C32C2">
        <w:rPr>
          <w:rFonts w:ascii="Times New Roman" w:eastAsia="Times New Roman" w:hAnsi="Times New Roman" w:cs="Times New Roman"/>
          <w:sz w:val="24"/>
          <w:szCs w:val="24"/>
        </w:rPr>
        <w:t>O diagrama unifilar oferece uma representação visual clara e simplificada da estrutura elétrica da unidade habitacional, facilitando a compreensão dos circuitos, condutores e dispositivos de proteção envolvidos. Conforme destaca Rezende (2023), esse tipo de diagrama é fundamental para garantir a correta execução do projeto elétrico.</w:t>
      </w:r>
    </w:p>
    <w:p w14:paraId="1D890433" w14:textId="4C826637" w:rsidR="000C32C2" w:rsidRPr="00841C56" w:rsidRDefault="000C32C2" w:rsidP="00841C56">
      <w:pPr>
        <w:spacing w:after="12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0C32C2">
        <w:rPr>
          <w:rFonts w:ascii="Times New Roman" w:hAnsi="Times New Roman" w:cs="Times New Roman"/>
          <w:sz w:val="24"/>
          <w:szCs w:val="24"/>
        </w:rPr>
        <w:t xml:space="preserve">Na Figura </w:t>
      </w:r>
      <w:proofErr w:type="gramStart"/>
      <w:r w:rsidRPr="000C32C2">
        <w:rPr>
          <w:rFonts w:ascii="Times New Roman" w:hAnsi="Times New Roman" w:cs="Times New Roman"/>
          <w:sz w:val="24"/>
          <w:szCs w:val="24"/>
        </w:rPr>
        <w:t>7  acima</w:t>
      </w:r>
      <w:proofErr w:type="gramEnd"/>
      <w:r w:rsidRPr="000C32C2">
        <w:rPr>
          <w:rFonts w:ascii="Times New Roman" w:hAnsi="Times New Roman" w:cs="Times New Roman"/>
          <w:sz w:val="24"/>
          <w:szCs w:val="24"/>
        </w:rPr>
        <w:t xml:space="preserve"> podemos ver a esquerda o padrão de entrada do prédio projeto, bem como sua carga total. Já a direita podemos ver o diagrama unifilar do quadro de distribuição de um apartamento modelo, com seus respectivos circuitos descritos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8C5816" w14:textId="02FBCC2B" w:rsidR="00841C56" w:rsidRPr="00841C56" w:rsidRDefault="00841C56" w:rsidP="00841C56">
      <w:pPr>
        <w:pStyle w:val="Legenda"/>
        <w:keepNext/>
        <w:jc w:val="center"/>
        <w:rPr>
          <w:rFonts w:ascii="Times New Roman" w:hAnsi="Times New Roman"/>
          <w:b w:val="0"/>
          <w:bCs w:val="0"/>
          <w:sz w:val="24"/>
          <w:szCs w:val="24"/>
        </w:rPr>
      </w:pPr>
      <w:r w:rsidRPr="00841C56">
        <w:rPr>
          <w:rFonts w:ascii="Times New Roman" w:hAnsi="Times New Roman"/>
          <w:b w:val="0"/>
          <w:bCs w:val="0"/>
          <w:sz w:val="24"/>
          <w:szCs w:val="24"/>
        </w:rPr>
        <w:lastRenderedPageBreak/>
        <w:t xml:space="preserve">Figura 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instrText xml:space="preserve"> SEQ Figura \* ARABIC </w:instrTex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 w:rsidRPr="00841C56">
        <w:rPr>
          <w:rFonts w:ascii="Times New Roman" w:hAnsi="Times New Roman"/>
          <w:b w:val="0"/>
          <w:bCs w:val="0"/>
          <w:noProof/>
          <w:sz w:val="24"/>
          <w:szCs w:val="24"/>
        </w:rPr>
        <w:t>7</w:t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fldChar w:fldCharType="end"/>
      </w:r>
      <w:r w:rsidRPr="00841C56">
        <w:rPr>
          <w:rFonts w:ascii="Times New Roman" w:hAnsi="Times New Roman"/>
          <w:b w:val="0"/>
          <w:bCs w:val="0"/>
          <w:sz w:val="24"/>
          <w:szCs w:val="24"/>
        </w:rPr>
        <w:t xml:space="preserve"> - Diagrama </w:t>
      </w:r>
      <w:proofErr w:type="spellStart"/>
      <w:r w:rsidRPr="00841C56">
        <w:rPr>
          <w:rFonts w:ascii="Times New Roman" w:hAnsi="Times New Roman"/>
          <w:b w:val="0"/>
          <w:bCs w:val="0"/>
          <w:sz w:val="24"/>
          <w:szCs w:val="24"/>
        </w:rPr>
        <w:t>unifiliar</w:t>
      </w:r>
      <w:proofErr w:type="spellEnd"/>
      <w:r w:rsidRPr="00841C56">
        <w:rPr>
          <w:rFonts w:ascii="Times New Roman" w:hAnsi="Times New Roman"/>
          <w:b w:val="0"/>
          <w:bCs w:val="0"/>
          <w:sz w:val="24"/>
          <w:szCs w:val="24"/>
        </w:rPr>
        <w:t xml:space="preserve"> do apartamento modelo</w:t>
      </w:r>
    </w:p>
    <w:p w14:paraId="52CC109D" w14:textId="77777777" w:rsidR="003A480A" w:rsidRPr="003B03E4" w:rsidRDefault="003A480A" w:rsidP="001C69F1">
      <w:pPr>
        <w:keepNext/>
        <w:spacing w:after="120" w:line="360" w:lineRule="auto"/>
        <w:ind w:right="707"/>
        <w:jc w:val="center"/>
        <w:rPr>
          <w:rFonts w:ascii="Times New Roman" w:hAnsi="Times New Roman" w:cs="Times New Roman"/>
          <w:sz w:val="24"/>
          <w:szCs w:val="24"/>
        </w:rPr>
      </w:pPr>
      <w:r w:rsidRPr="003B03E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267A7F" wp14:editId="6DF08ABF">
            <wp:extent cx="6014163" cy="3787140"/>
            <wp:effectExtent l="0" t="0" r="5715" b="3810"/>
            <wp:docPr id="1123654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54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8250" cy="378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4A77" w14:textId="77777777" w:rsidR="001406A7" w:rsidRPr="003B03E4" w:rsidRDefault="001406A7" w:rsidP="00146D2E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820C02" w14:textId="4EB62D1B" w:rsidR="004179A1" w:rsidRPr="003B03E4" w:rsidRDefault="004179A1" w:rsidP="0081368A">
      <w:pPr>
        <w:pStyle w:val="Ttulo1"/>
        <w:numPr>
          <w:ilvl w:val="0"/>
          <w:numId w:val="40"/>
        </w:numPr>
        <w:spacing w:after="120" w:line="360" w:lineRule="auto"/>
        <w:ind w:left="284" w:hanging="284"/>
        <w:jc w:val="both"/>
        <w:rPr>
          <w:rFonts w:cs="Times New Roman"/>
          <w:szCs w:val="24"/>
        </w:rPr>
      </w:pPr>
      <w:bookmarkStart w:id="17" w:name="_Toc204285056"/>
      <w:r w:rsidRPr="003B03E4">
        <w:rPr>
          <w:rFonts w:eastAsia="Times New Roman" w:cs="Times New Roman"/>
          <w:szCs w:val="24"/>
        </w:rPr>
        <w:t>Conclusão</w:t>
      </w:r>
      <w:bookmarkEnd w:id="17"/>
    </w:p>
    <w:p w14:paraId="24675EF3" w14:textId="407C2EDA" w:rsidR="004179A1" w:rsidRPr="003B03E4" w:rsidRDefault="004E0987" w:rsidP="00146D2E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179A1" w:rsidRPr="003B03E4">
        <w:rPr>
          <w:rFonts w:ascii="Times New Roman" w:eastAsia="Times New Roman" w:hAnsi="Times New Roman" w:cs="Times New Roman"/>
          <w:sz w:val="24"/>
          <w:szCs w:val="24"/>
        </w:rPr>
        <w:t>O projeto elétrico residencial foi desenvolvido com base na norma NBR 5410:2004 e no padrão de entrada da concessionária Elektro (DIS-NOR-030, Rev. 03/2023), assegurando conformidade com os requisitos técnicos e de segurança.</w:t>
      </w:r>
    </w:p>
    <w:p w14:paraId="2CB24434" w14:textId="1647E7BB" w:rsidR="004179A1" w:rsidRPr="003B03E4" w:rsidRDefault="004E0987" w:rsidP="00146D2E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1406A7">
        <w:rPr>
          <w:rFonts w:ascii="Times New Roman" w:eastAsia="Times New Roman" w:hAnsi="Times New Roman" w:cs="Times New Roman"/>
          <w:sz w:val="24"/>
          <w:szCs w:val="24"/>
        </w:rPr>
        <w:t>Foi realizado</w:t>
      </w:r>
      <w:r w:rsidR="004179A1" w:rsidRPr="003B03E4">
        <w:rPr>
          <w:rFonts w:ascii="Times New Roman" w:eastAsia="Times New Roman" w:hAnsi="Times New Roman" w:cs="Times New Roman"/>
          <w:sz w:val="24"/>
          <w:szCs w:val="24"/>
        </w:rPr>
        <w:t xml:space="preserve"> o dimensionamento dos condutores considerando os fatores de agrupamento (FCA) e de correção por temperatura (FCT), bem como a capacidade de condução dos cabos nas condições reais de instalação. Todos os circuitos foram verificados e atendem aos critérios exigidos, garantindo que os condutores suportem adequadamente as correntes previstas.</w:t>
      </w:r>
    </w:p>
    <w:p w14:paraId="4DEF5402" w14:textId="771E3689" w:rsidR="004179A1" w:rsidRPr="003B03E4" w:rsidRDefault="004E0987" w:rsidP="00146D2E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4179A1" w:rsidRPr="003B03E4">
        <w:rPr>
          <w:rFonts w:ascii="Times New Roman" w:eastAsia="Times New Roman" w:hAnsi="Times New Roman" w:cs="Times New Roman"/>
          <w:sz w:val="24"/>
          <w:szCs w:val="24"/>
        </w:rPr>
        <w:t xml:space="preserve">A adoção da entrada aérea com medição no poste, no padrão </w:t>
      </w:r>
      <w:r w:rsidR="004179A1" w:rsidRPr="003B03E4">
        <w:rPr>
          <w:rFonts w:ascii="Times New Roman" w:hAnsi="Times New Roman" w:cs="Times New Roman"/>
          <w:b/>
          <w:bCs/>
          <w:sz w:val="24"/>
          <w:szCs w:val="24"/>
        </w:rPr>
        <w:t>M3</w:t>
      </w:r>
      <w:r w:rsidR="004179A1" w:rsidRPr="003B03E4">
        <w:rPr>
          <w:rFonts w:ascii="Times New Roman" w:hAnsi="Times New Roman" w:cs="Times New Roman"/>
          <w:sz w:val="24"/>
          <w:szCs w:val="24"/>
        </w:rPr>
        <w:t>, foi justificada pela proximidade da demanda total com o limite do padrão M2, assegurando margem de segurança para futuras ampliações.</w:t>
      </w:r>
    </w:p>
    <w:p w14:paraId="7176B7C0" w14:textId="0E5CBAA7" w:rsidR="004179A1" w:rsidRPr="003B03E4" w:rsidRDefault="004E0987" w:rsidP="00146D2E">
      <w:pPr>
        <w:tabs>
          <w:tab w:val="left" w:pos="769"/>
        </w:tabs>
        <w:spacing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="004179A1" w:rsidRPr="003B03E4">
        <w:rPr>
          <w:rFonts w:ascii="Times New Roman" w:eastAsia="Times New Roman" w:hAnsi="Times New Roman" w:cs="Times New Roman"/>
          <w:sz w:val="24"/>
          <w:szCs w:val="24"/>
        </w:rPr>
        <w:t>Concluo que o projeto está tecnicamente correto, seguro e pronto para execução, representando também uma oportunidade valiosa de aprendizado prático e aplicação dos conhecimentos adquiridos em instalações elétricas residenciais.</w:t>
      </w:r>
    </w:p>
    <w:p w14:paraId="4141C075" w14:textId="77777777" w:rsidR="001406A7" w:rsidRDefault="001406A7" w:rsidP="001406A7">
      <w:pPr>
        <w:tabs>
          <w:tab w:val="left" w:pos="769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1DE680" w14:textId="1689509B" w:rsidR="001406A7" w:rsidRDefault="001406A7" w:rsidP="002E6315">
      <w:pPr>
        <w:pStyle w:val="Ttulo1"/>
        <w:numPr>
          <w:ilvl w:val="0"/>
          <w:numId w:val="40"/>
        </w:numPr>
        <w:ind w:left="284" w:hanging="284"/>
      </w:pPr>
      <w:bookmarkStart w:id="18" w:name="_Toc204285057"/>
      <w:r w:rsidRPr="001406A7">
        <w:t>Ref</w:t>
      </w:r>
      <w:r w:rsidR="00E62C05">
        <w:t>e</w:t>
      </w:r>
      <w:r w:rsidRPr="001406A7">
        <w:t>rências</w:t>
      </w:r>
      <w:bookmarkEnd w:id="18"/>
    </w:p>
    <w:p w14:paraId="74DC77DB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ABNT – ASSOCIAÇÃO BRASILEIRA DE NORMAS TÉCNICAS. NBR 5410: instalações elétricas de baixa tensão. Rio de Janeiro: ABNT, 2004.</w:t>
      </w:r>
    </w:p>
    <w:p w14:paraId="48EF0FFC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ABNT – ASSOCIAÇÃO BRASILEIRA DE NORMAS TÉCNICAS. NBR 5444: símbolos gráficos para instalações prediais. Rio de Janeiro: ABNT, 1989.</w:t>
      </w:r>
    </w:p>
    <w:p w14:paraId="1645011A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ABNT – ASSOCIAÇÃO BRASILEIRA DE NORMAS TÉCNICAS. NBR ISO/CIE 8995-1: iluminação de ambientes de trabalho. Rio de Janeiro: ABNT, 2013.</w:t>
      </w:r>
    </w:p>
    <w:p w14:paraId="70481204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 xml:space="preserve">BENTO, D. M. S. et al. Estudo de caso voltado ao dimensionamento de instalação elétrica residencial.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Iberoamerican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Journal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 xml:space="preserve"> Industrial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>, Fernandópolis, 2023.</w:t>
      </w:r>
    </w:p>
    <w:p w14:paraId="17E81FE9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BORGES, F. J. P. Sustentabilidade energética num edifício público. 2015. Dissertação (Mestrado) – Universidade de Vila Real, Vila Real, 2015.</w:t>
      </w:r>
    </w:p>
    <w:p w14:paraId="3F1CFC3F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BORGES, L. F. P. Instalações elétricas: construção de uma rede elétrica dimensionada. 2019. Trabalho de Conclusão de Curso (Graduação) – Nome da Universidade, Cidade, 2019.</w:t>
      </w:r>
    </w:p>
    <w:p w14:paraId="5605C51E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CARVALHO, N. M.; GUIMARÃES, M. G.; CASTILLO, L. A. G. Desenvolvimento de alternativas sustentáveis para habitação de baixa renda. In: Habitação de interesse social: teorias e práticas. São Paulo: [s.n.], 2008.</w:t>
      </w:r>
    </w:p>
    <w:p w14:paraId="3667EDA2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ELEKTRO. DIS-NOR-030: fornecimento de energia elétrica em tensão secundária de distribuição – edificações individuais. Revisão 3, 03 maio 2023. Disponível em: https://www.elektro.com.br. Acesso em: 10 jul. 2025.</w:t>
      </w:r>
    </w:p>
    <w:p w14:paraId="4C14429B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 xml:space="preserve">FILIPE, F. G. S. Estudo de sustentabilidade energética e ambiental de um edifício residencial de arquitetura não convencional: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Earthship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>. 2016. Dissertação (Mestrado) – Universidade de Coimbra, Coimbra, 2016.</w:t>
      </w:r>
    </w:p>
    <w:p w14:paraId="404C1D95" w14:textId="77777777" w:rsidR="00283D7E" w:rsidRPr="00283D7E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 xml:space="preserve">MARSICO, M. L. et al. Aplicação de BIM na compatibilização de projetos de edificações.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Iberoamerican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Journal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 xml:space="preserve"> Industrial </w:t>
      </w:r>
      <w:proofErr w:type="spellStart"/>
      <w:r w:rsidRPr="00283D7E">
        <w:rPr>
          <w:rFonts w:ascii="Times New Roman" w:hAnsi="Times New Roman" w:cs="Times New Roman"/>
          <w:sz w:val="24"/>
          <w:szCs w:val="24"/>
        </w:rPr>
        <w:t>Engineering</w:t>
      </w:r>
      <w:proofErr w:type="spellEnd"/>
      <w:r w:rsidRPr="00283D7E">
        <w:rPr>
          <w:rFonts w:ascii="Times New Roman" w:hAnsi="Times New Roman" w:cs="Times New Roman"/>
          <w:sz w:val="24"/>
          <w:szCs w:val="24"/>
        </w:rPr>
        <w:t>, Florianópolis, v. 7, n. 17, p. 19–41, 2017.</w:t>
      </w:r>
    </w:p>
    <w:p w14:paraId="78E7C76E" w14:textId="4317BED6" w:rsidR="001406A7" w:rsidRPr="001406A7" w:rsidRDefault="00283D7E" w:rsidP="00283D7E">
      <w:pPr>
        <w:rPr>
          <w:rFonts w:ascii="Times New Roman" w:hAnsi="Times New Roman" w:cs="Times New Roman"/>
          <w:sz w:val="24"/>
          <w:szCs w:val="24"/>
        </w:rPr>
      </w:pPr>
      <w:r w:rsidRPr="00283D7E">
        <w:rPr>
          <w:rFonts w:ascii="Times New Roman" w:hAnsi="Times New Roman" w:cs="Times New Roman"/>
          <w:sz w:val="24"/>
          <w:szCs w:val="24"/>
        </w:rPr>
        <w:t>REZENDE, P. L. C. Desenvolvimento de projetos elétricos prediais de baixa tensão. 2023. Trabalho de Conclusão de Curso (Graduação) – Universidade Estadual Paulista, Ilha Solteira, 2023.</w:t>
      </w:r>
    </w:p>
    <w:sectPr w:rsidR="001406A7" w:rsidRPr="001406A7" w:rsidSect="00121274">
      <w:footerReference w:type="default" r:id="rId20"/>
      <w:pgSz w:w="11906" w:h="16838"/>
      <w:pgMar w:top="1701" w:right="1701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C4A72F" w14:textId="77777777" w:rsidR="00F82E1D" w:rsidRDefault="00F82E1D">
      <w:pPr>
        <w:spacing w:after="0" w:line="240" w:lineRule="auto"/>
      </w:pPr>
      <w:r>
        <w:separator/>
      </w:r>
    </w:p>
  </w:endnote>
  <w:endnote w:type="continuationSeparator" w:id="0">
    <w:p w14:paraId="4BF3D5AE" w14:textId="77777777" w:rsidR="00F82E1D" w:rsidRDefault="00F82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2F5E83F-867C-45DE-8BAA-0B7ADA51C1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2672C86-2C5D-4631-90EF-8ED8C39EAD4A}"/>
    <w:embedBold r:id="rId3" w:fontKey="{59CF7B3C-7B64-47FC-9486-43D0F7742CF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A9E8DE6-3F3B-4EF7-9B76-C6F53A52A69A}"/>
    <w:embedItalic r:id="rId5" w:fontKey="{0A0AC9AB-1446-4BDA-8D7E-D694037C437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2C3F1BE-BE5F-4136-9199-48D9D6CFD44B}"/>
    <w:embedItalic r:id="rId7" w:fontKey="{670AE2C6-E879-4A66-BA50-66D811EB3A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730C2" w14:textId="77777777" w:rsidR="00050CE2" w:rsidRDefault="00050CE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7D673EB" w14:textId="77777777" w:rsidR="00050CE2" w:rsidRDefault="00050CE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34510" w14:textId="2CB369EB" w:rsidR="00050CE2" w:rsidRDefault="00050CE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3181533"/>
      <w:docPartObj>
        <w:docPartGallery w:val="Page Numbers (Bottom of Page)"/>
        <w:docPartUnique/>
      </w:docPartObj>
    </w:sdtPr>
    <w:sdtContent>
      <w:p w14:paraId="77ACA01A" w14:textId="77777777" w:rsidR="00121274" w:rsidRDefault="0012127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86F8C3" w14:textId="77777777" w:rsidR="00121274" w:rsidRDefault="001212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0DB41" w14:textId="77777777" w:rsidR="00F82E1D" w:rsidRDefault="00F82E1D">
      <w:pPr>
        <w:spacing w:after="0" w:line="240" w:lineRule="auto"/>
      </w:pPr>
      <w:r>
        <w:separator/>
      </w:r>
    </w:p>
  </w:footnote>
  <w:footnote w:type="continuationSeparator" w:id="0">
    <w:p w14:paraId="1042CF02" w14:textId="77777777" w:rsidR="00F82E1D" w:rsidRDefault="00F82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9A306" w14:textId="77777777" w:rsidR="00050CE2" w:rsidRDefault="00050CE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0F59599D" wp14:editId="71CF998C">
          <wp:extent cx="2224245" cy="867455"/>
          <wp:effectExtent l="0" t="0" r="0" b="0"/>
          <wp:docPr id="2133882003" name="image2.jpg" descr="Fundação Hermínio Ometto - APF - Associação Paulista de Fundaçõe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Fundação Hermínio Ometto - APF - Associação Paulista de Fundaçõe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24245" cy="8674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E2108" w14:textId="77777777" w:rsidR="00050CE2" w:rsidRDefault="00050CE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80981"/>
    <w:multiLevelType w:val="multilevel"/>
    <w:tmpl w:val="BB6800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1B36E83"/>
    <w:multiLevelType w:val="multilevel"/>
    <w:tmpl w:val="AA9EFF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282722D"/>
    <w:multiLevelType w:val="hybridMultilevel"/>
    <w:tmpl w:val="D8D27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918D1"/>
    <w:multiLevelType w:val="hybridMultilevel"/>
    <w:tmpl w:val="87F07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2A1355"/>
    <w:multiLevelType w:val="multilevel"/>
    <w:tmpl w:val="A53C9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6535EF"/>
    <w:multiLevelType w:val="multilevel"/>
    <w:tmpl w:val="97FC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8051C7"/>
    <w:multiLevelType w:val="multilevel"/>
    <w:tmpl w:val="286E51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C5E2B9B"/>
    <w:multiLevelType w:val="multilevel"/>
    <w:tmpl w:val="45FE7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04A42"/>
    <w:multiLevelType w:val="hybridMultilevel"/>
    <w:tmpl w:val="F30EE6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D7528"/>
    <w:multiLevelType w:val="hybridMultilevel"/>
    <w:tmpl w:val="C1A45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C07741"/>
    <w:multiLevelType w:val="hybridMultilevel"/>
    <w:tmpl w:val="8FD20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0596C"/>
    <w:multiLevelType w:val="multilevel"/>
    <w:tmpl w:val="1E54BE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9CB33C7"/>
    <w:multiLevelType w:val="hybridMultilevel"/>
    <w:tmpl w:val="28F0CAF0"/>
    <w:lvl w:ilvl="0" w:tplc="04160001">
      <w:start w:val="1"/>
      <w:numFmt w:val="bullet"/>
      <w:lvlText w:val=""/>
      <w:lvlJc w:val="left"/>
      <w:pPr>
        <w:ind w:left="572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2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2" w:hanging="360"/>
      </w:pPr>
      <w:rPr>
        <w:rFonts w:ascii="Wingdings" w:hAnsi="Wingdings" w:hint="default"/>
      </w:rPr>
    </w:lvl>
  </w:abstractNum>
  <w:abstractNum w:abstractNumId="13" w15:restartNumberingAfterBreak="0">
    <w:nsid w:val="1A7828E8"/>
    <w:multiLevelType w:val="multilevel"/>
    <w:tmpl w:val="5B3210F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EE56F99"/>
    <w:multiLevelType w:val="hybridMultilevel"/>
    <w:tmpl w:val="87D456A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2746DB5"/>
    <w:multiLevelType w:val="multilevel"/>
    <w:tmpl w:val="2E665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6D8563D"/>
    <w:multiLevelType w:val="multilevel"/>
    <w:tmpl w:val="58C4F2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2B2024E9"/>
    <w:multiLevelType w:val="multilevel"/>
    <w:tmpl w:val="572482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E3D13AB"/>
    <w:multiLevelType w:val="multilevel"/>
    <w:tmpl w:val="66207A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34CE7084"/>
    <w:multiLevelType w:val="multilevel"/>
    <w:tmpl w:val="7AC43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C0E30"/>
    <w:multiLevelType w:val="multilevel"/>
    <w:tmpl w:val="155600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3B6429A1"/>
    <w:multiLevelType w:val="multilevel"/>
    <w:tmpl w:val="970A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CB32F6"/>
    <w:multiLevelType w:val="hybridMultilevel"/>
    <w:tmpl w:val="A218E4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D2E9C"/>
    <w:multiLevelType w:val="hybridMultilevel"/>
    <w:tmpl w:val="93046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342248"/>
    <w:multiLevelType w:val="multilevel"/>
    <w:tmpl w:val="A1862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806F4A"/>
    <w:multiLevelType w:val="multilevel"/>
    <w:tmpl w:val="714C0DD8"/>
    <w:lvl w:ilvl="0">
      <w:start w:val="1"/>
      <w:numFmt w:val="decimal"/>
      <w:pStyle w:val="TESTE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C0948C2"/>
    <w:multiLevelType w:val="multilevel"/>
    <w:tmpl w:val="090EA2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1C07D68"/>
    <w:multiLevelType w:val="multilevel"/>
    <w:tmpl w:val="8384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0A5B53"/>
    <w:multiLevelType w:val="hybridMultilevel"/>
    <w:tmpl w:val="7B10A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20BB6"/>
    <w:multiLevelType w:val="multilevel"/>
    <w:tmpl w:val="F30CA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5F623F"/>
    <w:multiLevelType w:val="multilevel"/>
    <w:tmpl w:val="99D65054"/>
    <w:lvl w:ilvl="0">
      <w:start w:val="1"/>
      <w:numFmt w:val="bullet"/>
      <w:lvlText w:val="●"/>
      <w:lvlJc w:val="left"/>
      <w:pPr>
        <w:ind w:left="13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072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7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51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23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9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67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3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112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5C86594E"/>
    <w:multiLevelType w:val="multilevel"/>
    <w:tmpl w:val="7E70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856983"/>
    <w:multiLevelType w:val="multilevel"/>
    <w:tmpl w:val="B9741E4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6F33CD0"/>
    <w:multiLevelType w:val="hybridMultilevel"/>
    <w:tmpl w:val="729068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767031"/>
    <w:multiLevelType w:val="multilevel"/>
    <w:tmpl w:val="AC14EF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A076B5A"/>
    <w:multiLevelType w:val="multilevel"/>
    <w:tmpl w:val="6D96AF52"/>
    <w:lvl w:ilvl="0">
      <w:start w:val="1"/>
      <w:numFmt w:val="bullet"/>
      <w:lvlText w:val="●"/>
      <w:lvlJc w:val="left"/>
      <w:pPr>
        <w:ind w:left="121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7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9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53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5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6C815227"/>
    <w:multiLevelType w:val="hybridMultilevel"/>
    <w:tmpl w:val="C8423C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8A1631"/>
    <w:multiLevelType w:val="multilevel"/>
    <w:tmpl w:val="F14448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A1A0410"/>
    <w:multiLevelType w:val="hybridMultilevel"/>
    <w:tmpl w:val="0A0856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722342"/>
    <w:multiLevelType w:val="multilevel"/>
    <w:tmpl w:val="C83EA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3A7FB0"/>
    <w:multiLevelType w:val="multilevel"/>
    <w:tmpl w:val="0986B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889805856">
    <w:abstractNumId w:val="25"/>
  </w:num>
  <w:num w:numId="2" w16cid:durableId="126750818">
    <w:abstractNumId w:val="15"/>
  </w:num>
  <w:num w:numId="3" w16cid:durableId="739789402">
    <w:abstractNumId w:val="6"/>
  </w:num>
  <w:num w:numId="4" w16cid:durableId="967661613">
    <w:abstractNumId w:val="34"/>
  </w:num>
  <w:num w:numId="5" w16cid:durableId="1693457245">
    <w:abstractNumId w:val="20"/>
  </w:num>
  <w:num w:numId="6" w16cid:durableId="615985422">
    <w:abstractNumId w:val="0"/>
  </w:num>
  <w:num w:numId="7" w16cid:durableId="74085232">
    <w:abstractNumId w:val="16"/>
  </w:num>
  <w:num w:numId="8" w16cid:durableId="20667228">
    <w:abstractNumId w:val="26"/>
  </w:num>
  <w:num w:numId="9" w16cid:durableId="803933999">
    <w:abstractNumId w:val="35"/>
  </w:num>
  <w:num w:numId="10" w16cid:durableId="1390496787">
    <w:abstractNumId w:val="30"/>
  </w:num>
  <w:num w:numId="11" w16cid:durableId="242880878">
    <w:abstractNumId w:val="37"/>
  </w:num>
  <w:num w:numId="12" w16cid:durableId="27729906">
    <w:abstractNumId w:val="18"/>
  </w:num>
  <w:num w:numId="13" w16cid:durableId="228810958">
    <w:abstractNumId w:val="32"/>
  </w:num>
  <w:num w:numId="14" w16cid:durableId="1149634513">
    <w:abstractNumId w:val="1"/>
  </w:num>
  <w:num w:numId="15" w16cid:durableId="1707100038">
    <w:abstractNumId w:val="17"/>
  </w:num>
  <w:num w:numId="16" w16cid:durableId="918517807">
    <w:abstractNumId w:val="33"/>
  </w:num>
  <w:num w:numId="17" w16cid:durableId="1165128554">
    <w:abstractNumId w:val="5"/>
  </w:num>
  <w:num w:numId="18" w16cid:durableId="635338583">
    <w:abstractNumId w:val="14"/>
  </w:num>
  <w:num w:numId="19" w16cid:durableId="680475004">
    <w:abstractNumId w:val="11"/>
  </w:num>
  <w:num w:numId="20" w16cid:durableId="1617565534">
    <w:abstractNumId w:val="13"/>
  </w:num>
  <w:num w:numId="21" w16cid:durableId="1680934275">
    <w:abstractNumId w:val="12"/>
  </w:num>
  <w:num w:numId="22" w16cid:durableId="437409586">
    <w:abstractNumId w:val="28"/>
  </w:num>
  <w:num w:numId="23" w16cid:durableId="254168052">
    <w:abstractNumId w:val="2"/>
  </w:num>
  <w:num w:numId="24" w16cid:durableId="1226069043">
    <w:abstractNumId w:val="36"/>
  </w:num>
  <w:num w:numId="25" w16cid:durableId="507254642">
    <w:abstractNumId w:val="10"/>
  </w:num>
  <w:num w:numId="26" w16cid:durableId="676536785">
    <w:abstractNumId w:val="9"/>
  </w:num>
  <w:num w:numId="27" w16cid:durableId="1386686846">
    <w:abstractNumId w:val="8"/>
  </w:num>
  <w:num w:numId="28" w16cid:durableId="938949667">
    <w:abstractNumId w:val="23"/>
  </w:num>
  <w:num w:numId="29" w16cid:durableId="1991015875">
    <w:abstractNumId w:val="3"/>
  </w:num>
  <w:num w:numId="30" w16cid:durableId="1495339795">
    <w:abstractNumId w:val="38"/>
  </w:num>
  <w:num w:numId="31" w16cid:durableId="395586509">
    <w:abstractNumId w:val="39"/>
  </w:num>
  <w:num w:numId="32" w16cid:durableId="208223359">
    <w:abstractNumId w:val="19"/>
  </w:num>
  <w:num w:numId="33" w16cid:durableId="1682513095">
    <w:abstractNumId w:val="24"/>
  </w:num>
  <w:num w:numId="34" w16cid:durableId="1401754352">
    <w:abstractNumId w:val="7"/>
  </w:num>
  <w:num w:numId="35" w16cid:durableId="841622748">
    <w:abstractNumId w:val="21"/>
  </w:num>
  <w:num w:numId="36" w16cid:durableId="278074967">
    <w:abstractNumId w:val="4"/>
  </w:num>
  <w:num w:numId="37" w16cid:durableId="1295020007">
    <w:abstractNumId w:val="31"/>
  </w:num>
  <w:num w:numId="38" w16cid:durableId="1770739909">
    <w:abstractNumId w:val="27"/>
  </w:num>
  <w:num w:numId="39" w16cid:durableId="523598251">
    <w:abstractNumId w:val="29"/>
  </w:num>
  <w:num w:numId="40" w16cid:durableId="843396984">
    <w:abstractNumId w:val="40"/>
  </w:num>
  <w:num w:numId="41" w16cid:durableId="123361658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5A4"/>
    <w:rsid w:val="000040B6"/>
    <w:rsid w:val="00016886"/>
    <w:rsid w:val="000207B0"/>
    <w:rsid w:val="00024305"/>
    <w:rsid w:val="00041C52"/>
    <w:rsid w:val="000500F2"/>
    <w:rsid w:val="00050CE2"/>
    <w:rsid w:val="000557BB"/>
    <w:rsid w:val="000600E3"/>
    <w:rsid w:val="00061165"/>
    <w:rsid w:val="00081EBD"/>
    <w:rsid w:val="000820B7"/>
    <w:rsid w:val="00083552"/>
    <w:rsid w:val="000958BC"/>
    <w:rsid w:val="000B4EFB"/>
    <w:rsid w:val="000B74AF"/>
    <w:rsid w:val="000C32C2"/>
    <w:rsid w:val="000F2256"/>
    <w:rsid w:val="000F32ED"/>
    <w:rsid w:val="00100B96"/>
    <w:rsid w:val="00120859"/>
    <w:rsid w:val="00121274"/>
    <w:rsid w:val="0012207F"/>
    <w:rsid w:val="00122285"/>
    <w:rsid w:val="001303F4"/>
    <w:rsid w:val="001328E7"/>
    <w:rsid w:val="001352CC"/>
    <w:rsid w:val="001406A7"/>
    <w:rsid w:val="00146D2E"/>
    <w:rsid w:val="001475AA"/>
    <w:rsid w:val="00150BA2"/>
    <w:rsid w:val="001550D1"/>
    <w:rsid w:val="001566FE"/>
    <w:rsid w:val="00171414"/>
    <w:rsid w:val="00171C34"/>
    <w:rsid w:val="001819BE"/>
    <w:rsid w:val="00190F24"/>
    <w:rsid w:val="00191625"/>
    <w:rsid w:val="001A19EC"/>
    <w:rsid w:val="001A4994"/>
    <w:rsid w:val="001B12DE"/>
    <w:rsid w:val="001B54E4"/>
    <w:rsid w:val="001C5D36"/>
    <w:rsid w:val="001C69F1"/>
    <w:rsid w:val="001D4671"/>
    <w:rsid w:val="001D59B3"/>
    <w:rsid w:val="001D5F88"/>
    <w:rsid w:val="001E7625"/>
    <w:rsid w:val="001F1100"/>
    <w:rsid w:val="001F1F62"/>
    <w:rsid w:val="00201B68"/>
    <w:rsid w:val="002071E2"/>
    <w:rsid w:val="00212A94"/>
    <w:rsid w:val="00221EA1"/>
    <w:rsid w:val="0022361A"/>
    <w:rsid w:val="00231B87"/>
    <w:rsid w:val="00235DD6"/>
    <w:rsid w:val="0024362E"/>
    <w:rsid w:val="00245EFB"/>
    <w:rsid w:val="0025444F"/>
    <w:rsid w:val="00263834"/>
    <w:rsid w:val="00283D7E"/>
    <w:rsid w:val="00291832"/>
    <w:rsid w:val="00294B3A"/>
    <w:rsid w:val="00295101"/>
    <w:rsid w:val="002A0274"/>
    <w:rsid w:val="002A3A5E"/>
    <w:rsid w:val="002A4215"/>
    <w:rsid w:val="002A550B"/>
    <w:rsid w:val="002B15CB"/>
    <w:rsid w:val="002B29B1"/>
    <w:rsid w:val="002E4B98"/>
    <w:rsid w:val="002E6315"/>
    <w:rsid w:val="002F54E1"/>
    <w:rsid w:val="00301DAC"/>
    <w:rsid w:val="003215A7"/>
    <w:rsid w:val="00323AE0"/>
    <w:rsid w:val="0033512E"/>
    <w:rsid w:val="00347A2B"/>
    <w:rsid w:val="00352F38"/>
    <w:rsid w:val="00357ED6"/>
    <w:rsid w:val="00362CCD"/>
    <w:rsid w:val="00367C7E"/>
    <w:rsid w:val="003723D9"/>
    <w:rsid w:val="003734A1"/>
    <w:rsid w:val="00385CF4"/>
    <w:rsid w:val="00391FE5"/>
    <w:rsid w:val="003A3833"/>
    <w:rsid w:val="003A480A"/>
    <w:rsid w:val="003B03E4"/>
    <w:rsid w:val="003B570A"/>
    <w:rsid w:val="003D5974"/>
    <w:rsid w:val="003E3425"/>
    <w:rsid w:val="003E43E5"/>
    <w:rsid w:val="003E46BB"/>
    <w:rsid w:val="003E687E"/>
    <w:rsid w:val="003F7024"/>
    <w:rsid w:val="00410857"/>
    <w:rsid w:val="004135BD"/>
    <w:rsid w:val="004179A1"/>
    <w:rsid w:val="00424893"/>
    <w:rsid w:val="004255F5"/>
    <w:rsid w:val="00435D5C"/>
    <w:rsid w:val="0044212D"/>
    <w:rsid w:val="00443A2A"/>
    <w:rsid w:val="004529D9"/>
    <w:rsid w:val="004640C3"/>
    <w:rsid w:val="00470C7A"/>
    <w:rsid w:val="00472EAA"/>
    <w:rsid w:val="00473B2F"/>
    <w:rsid w:val="00481677"/>
    <w:rsid w:val="004A2CC7"/>
    <w:rsid w:val="004A6A70"/>
    <w:rsid w:val="004B1013"/>
    <w:rsid w:val="004B5B45"/>
    <w:rsid w:val="004C3CE7"/>
    <w:rsid w:val="004C46B7"/>
    <w:rsid w:val="004E0987"/>
    <w:rsid w:val="004F1BB3"/>
    <w:rsid w:val="004F27B7"/>
    <w:rsid w:val="004F7CF1"/>
    <w:rsid w:val="00501B76"/>
    <w:rsid w:val="00512AA3"/>
    <w:rsid w:val="00520802"/>
    <w:rsid w:val="00524F70"/>
    <w:rsid w:val="00532DF9"/>
    <w:rsid w:val="005364B4"/>
    <w:rsid w:val="005415F3"/>
    <w:rsid w:val="00546621"/>
    <w:rsid w:val="00551C30"/>
    <w:rsid w:val="00553527"/>
    <w:rsid w:val="00560054"/>
    <w:rsid w:val="0057320E"/>
    <w:rsid w:val="005863EF"/>
    <w:rsid w:val="005A799E"/>
    <w:rsid w:val="005D0728"/>
    <w:rsid w:val="005D0B23"/>
    <w:rsid w:val="005D2504"/>
    <w:rsid w:val="005D50C9"/>
    <w:rsid w:val="005E4F63"/>
    <w:rsid w:val="005F6721"/>
    <w:rsid w:val="005F6FDB"/>
    <w:rsid w:val="00606AD2"/>
    <w:rsid w:val="0061336D"/>
    <w:rsid w:val="00630B5D"/>
    <w:rsid w:val="00632220"/>
    <w:rsid w:val="00632227"/>
    <w:rsid w:val="00634E36"/>
    <w:rsid w:val="00644778"/>
    <w:rsid w:val="00657A27"/>
    <w:rsid w:val="006640C4"/>
    <w:rsid w:val="0067497F"/>
    <w:rsid w:val="00675A6E"/>
    <w:rsid w:val="006768B4"/>
    <w:rsid w:val="00686D1A"/>
    <w:rsid w:val="00696C9C"/>
    <w:rsid w:val="006A208A"/>
    <w:rsid w:val="006A49E9"/>
    <w:rsid w:val="006A4DEF"/>
    <w:rsid w:val="006B2CFF"/>
    <w:rsid w:val="006C0B31"/>
    <w:rsid w:val="006C31CB"/>
    <w:rsid w:val="006C5900"/>
    <w:rsid w:val="006C7299"/>
    <w:rsid w:val="006E61FE"/>
    <w:rsid w:val="006E6D0A"/>
    <w:rsid w:val="006E7EAA"/>
    <w:rsid w:val="00713FC4"/>
    <w:rsid w:val="007145BB"/>
    <w:rsid w:val="007147B6"/>
    <w:rsid w:val="007172EC"/>
    <w:rsid w:val="00731375"/>
    <w:rsid w:val="007331C9"/>
    <w:rsid w:val="00733E50"/>
    <w:rsid w:val="00737155"/>
    <w:rsid w:val="00744929"/>
    <w:rsid w:val="007502F1"/>
    <w:rsid w:val="0079124C"/>
    <w:rsid w:val="007A0115"/>
    <w:rsid w:val="007A53C2"/>
    <w:rsid w:val="007C2D45"/>
    <w:rsid w:val="007C6793"/>
    <w:rsid w:val="007E021E"/>
    <w:rsid w:val="007E27E8"/>
    <w:rsid w:val="007F4D13"/>
    <w:rsid w:val="007F53FF"/>
    <w:rsid w:val="007F7EB8"/>
    <w:rsid w:val="0081368A"/>
    <w:rsid w:val="008176E2"/>
    <w:rsid w:val="00817B4C"/>
    <w:rsid w:val="008252B9"/>
    <w:rsid w:val="00827FC1"/>
    <w:rsid w:val="00841C56"/>
    <w:rsid w:val="0084307A"/>
    <w:rsid w:val="0084362A"/>
    <w:rsid w:val="00851756"/>
    <w:rsid w:val="0085365E"/>
    <w:rsid w:val="008604A9"/>
    <w:rsid w:val="00870D71"/>
    <w:rsid w:val="00871AB1"/>
    <w:rsid w:val="008745F7"/>
    <w:rsid w:val="0087552E"/>
    <w:rsid w:val="00881EC5"/>
    <w:rsid w:val="00882241"/>
    <w:rsid w:val="00883002"/>
    <w:rsid w:val="008900BF"/>
    <w:rsid w:val="008A6102"/>
    <w:rsid w:val="008C41A8"/>
    <w:rsid w:val="008D030C"/>
    <w:rsid w:val="008D312E"/>
    <w:rsid w:val="008E7B70"/>
    <w:rsid w:val="008F0968"/>
    <w:rsid w:val="009046C4"/>
    <w:rsid w:val="009100E5"/>
    <w:rsid w:val="009349D0"/>
    <w:rsid w:val="00941931"/>
    <w:rsid w:val="00950B8B"/>
    <w:rsid w:val="009535ED"/>
    <w:rsid w:val="00961709"/>
    <w:rsid w:val="00962E39"/>
    <w:rsid w:val="00965411"/>
    <w:rsid w:val="009722B4"/>
    <w:rsid w:val="00984231"/>
    <w:rsid w:val="009864E2"/>
    <w:rsid w:val="009974A4"/>
    <w:rsid w:val="009A02E2"/>
    <w:rsid w:val="009B0E11"/>
    <w:rsid w:val="009B1A46"/>
    <w:rsid w:val="009B3671"/>
    <w:rsid w:val="009B41CB"/>
    <w:rsid w:val="009B451A"/>
    <w:rsid w:val="009B5ED1"/>
    <w:rsid w:val="009C4F3A"/>
    <w:rsid w:val="009D25FC"/>
    <w:rsid w:val="009D7745"/>
    <w:rsid w:val="009E20BA"/>
    <w:rsid w:val="009E5252"/>
    <w:rsid w:val="00A34A55"/>
    <w:rsid w:val="00A40A8A"/>
    <w:rsid w:val="00A41E36"/>
    <w:rsid w:val="00A565A4"/>
    <w:rsid w:val="00A60F12"/>
    <w:rsid w:val="00A673DA"/>
    <w:rsid w:val="00A70195"/>
    <w:rsid w:val="00A73292"/>
    <w:rsid w:val="00A73775"/>
    <w:rsid w:val="00A821D8"/>
    <w:rsid w:val="00A82835"/>
    <w:rsid w:val="00A875EC"/>
    <w:rsid w:val="00A9415E"/>
    <w:rsid w:val="00AA0FF1"/>
    <w:rsid w:val="00AA5D32"/>
    <w:rsid w:val="00AC2ED0"/>
    <w:rsid w:val="00AD061E"/>
    <w:rsid w:val="00AE4632"/>
    <w:rsid w:val="00AE51C6"/>
    <w:rsid w:val="00AF0BB4"/>
    <w:rsid w:val="00AF226A"/>
    <w:rsid w:val="00B00465"/>
    <w:rsid w:val="00B21501"/>
    <w:rsid w:val="00B37135"/>
    <w:rsid w:val="00B4010C"/>
    <w:rsid w:val="00B406C7"/>
    <w:rsid w:val="00B43227"/>
    <w:rsid w:val="00B502DD"/>
    <w:rsid w:val="00B51C69"/>
    <w:rsid w:val="00B537D1"/>
    <w:rsid w:val="00B54112"/>
    <w:rsid w:val="00B64D66"/>
    <w:rsid w:val="00B67D25"/>
    <w:rsid w:val="00B70F66"/>
    <w:rsid w:val="00B76B5B"/>
    <w:rsid w:val="00B816D4"/>
    <w:rsid w:val="00B92554"/>
    <w:rsid w:val="00BA290D"/>
    <w:rsid w:val="00BB5022"/>
    <w:rsid w:val="00BC1F22"/>
    <w:rsid w:val="00BC2571"/>
    <w:rsid w:val="00BE22ED"/>
    <w:rsid w:val="00BE3043"/>
    <w:rsid w:val="00BE52BE"/>
    <w:rsid w:val="00C062FB"/>
    <w:rsid w:val="00C103AF"/>
    <w:rsid w:val="00C22846"/>
    <w:rsid w:val="00C41A62"/>
    <w:rsid w:val="00C551C3"/>
    <w:rsid w:val="00C61555"/>
    <w:rsid w:val="00C6446B"/>
    <w:rsid w:val="00C9496E"/>
    <w:rsid w:val="00C94C5A"/>
    <w:rsid w:val="00CA04CD"/>
    <w:rsid w:val="00CA110F"/>
    <w:rsid w:val="00CA4582"/>
    <w:rsid w:val="00CC769E"/>
    <w:rsid w:val="00CD1D54"/>
    <w:rsid w:val="00CD2104"/>
    <w:rsid w:val="00CD6E8E"/>
    <w:rsid w:val="00CE793E"/>
    <w:rsid w:val="00CF3375"/>
    <w:rsid w:val="00CF64C6"/>
    <w:rsid w:val="00CF7422"/>
    <w:rsid w:val="00CF7B34"/>
    <w:rsid w:val="00D0457F"/>
    <w:rsid w:val="00D06CBE"/>
    <w:rsid w:val="00D120FA"/>
    <w:rsid w:val="00D3128C"/>
    <w:rsid w:val="00D3167E"/>
    <w:rsid w:val="00D33250"/>
    <w:rsid w:val="00D47FBF"/>
    <w:rsid w:val="00D55AB3"/>
    <w:rsid w:val="00D56810"/>
    <w:rsid w:val="00D568E7"/>
    <w:rsid w:val="00D57A3B"/>
    <w:rsid w:val="00D66535"/>
    <w:rsid w:val="00D7517D"/>
    <w:rsid w:val="00DA0194"/>
    <w:rsid w:val="00DB5DB6"/>
    <w:rsid w:val="00DC430B"/>
    <w:rsid w:val="00DD0B4D"/>
    <w:rsid w:val="00DD6BD7"/>
    <w:rsid w:val="00DE0459"/>
    <w:rsid w:val="00E11EA3"/>
    <w:rsid w:val="00E214CE"/>
    <w:rsid w:val="00E230F7"/>
    <w:rsid w:val="00E3490D"/>
    <w:rsid w:val="00E409C5"/>
    <w:rsid w:val="00E53959"/>
    <w:rsid w:val="00E53B27"/>
    <w:rsid w:val="00E62C05"/>
    <w:rsid w:val="00E645DD"/>
    <w:rsid w:val="00E6635D"/>
    <w:rsid w:val="00E678BF"/>
    <w:rsid w:val="00E715F0"/>
    <w:rsid w:val="00E72D6D"/>
    <w:rsid w:val="00E72FFA"/>
    <w:rsid w:val="00E7461F"/>
    <w:rsid w:val="00E8493E"/>
    <w:rsid w:val="00E869C9"/>
    <w:rsid w:val="00EA5398"/>
    <w:rsid w:val="00EB3BB4"/>
    <w:rsid w:val="00EB4E0C"/>
    <w:rsid w:val="00EB6A2C"/>
    <w:rsid w:val="00EE09EA"/>
    <w:rsid w:val="00EE1F7D"/>
    <w:rsid w:val="00F01785"/>
    <w:rsid w:val="00F14C46"/>
    <w:rsid w:val="00F25FE1"/>
    <w:rsid w:val="00F6046D"/>
    <w:rsid w:val="00F610E8"/>
    <w:rsid w:val="00F81BF0"/>
    <w:rsid w:val="00F81FA9"/>
    <w:rsid w:val="00F82E1D"/>
    <w:rsid w:val="00F83CA6"/>
    <w:rsid w:val="00F84282"/>
    <w:rsid w:val="00F93E2D"/>
    <w:rsid w:val="00FA324E"/>
    <w:rsid w:val="00FB2AAE"/>
    <w:rsid w:val="00FB612E"/>
    <w:rsid w:val="00FC7C8D"/>
    <w:rsid w:val="00FD0CD6"/>
    <w:rsid w:val="00FD218D"/>
    <w:rsid w:val="00FD39B1"/>
    <w:rsid w:val="00FD68F7"/>
    <w:rsid w:val="00FE19A4"/>
    <w:rsid w:val="00FE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12D89E"/>
  <w15:docId w15:val="{03DDABEE-2E49-44D2-A84D-9994A6608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C56"/>
  </w:style>
  <w:style w:type="paragraph" w:styleId="Ttulo1">
    <w:name w:val="heading 1"/>
    <w:basedOn w:val="Normal"/>
    <w:next w:val="Normal"/>
    <w:uiPriority w:val="9"/>
    <w:qFormat/>
    <w:rsid w:val="009F1CBC"/>
    <w:pPr>
      <w:keepNext/>
      <w:keepLines/>
      <w:spacing w:before="240" w:after="240"/>
      <w:outlineLvl w:val="0"/>
    </w:pPr>
    <w:rPr>
      <w:rFonts w:ascii="Times New Roman" w:hAnsi="Times New Roman"/>
      <w:b/>
      <w:sz w:val="24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2493"/>
    <w:pPr>
      <w:keepNext/>
      <w:keepLines/>
      <w:spacing w:before="240" w:after="240"/>
      <w:outlineLvl w:val="1"/>
    </w:pPr>
    <w:rPr>
      <w:rFonts w:ascii="Times New Roman" w:hAnsi="Times New Roman"/>
      <w:b/>
      <w:sz w:val="24"/>
      <w:szCs w:val="36"/>
    </w:rPr>
  </w:style>
  <w:style w:type="paragraph" w:styleId="Ttulo3">
    <w:name w:val="heading 3"/>
    <w:basedOn w:val="Normal"/>
    <w:next w:val="Normal"/>
    <w:uiPriority w:val="9"/>
    <w:unhideWhenUsed/>
    <w:qFormat/>
    <w:rsid w:val="00132493"/>
    <w:pPr>
      <w:keepNext/>
      <w:keepLines/>
      <w:spacing w:before="240" w:after="240"/>
      <w:outlineLvl w:val="2"/>
    </w:pPr>
    <w:rPr>
      <w:rFonts w:ascii="Times New Roman" w:hAnsi="Times New Roman"/>
      <w:b/>
      <w:sz w:val="24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qFormat/>
    <w:rsid w:val="008E4C8B"/>
    <w:pPr>
      <w:spacing w:after="200" w:line="276" w:lineRule="auto"/>
    </w:pPr>
    <w:rPr>
      <w:rFonts w:cs="Times New Roman"/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8E4C8B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2">
    <w:name w:val="Plain Table 2"/>
    <w:basedOn w:val="Tabelanormal"/>
    <w:uiPriority w:val="73"/>
    <w:rsid w:val="008E4C8B"/>
    <w:pPr>
      <w:spacing w:after="0" w:line="240" w:lineRule="auto"/>
    </w:pPr>
    <w:rPr>
      <w:rFonts w:cs="Times New Roman"/>
      <w:sz w:val="20"/>
      <w:szCs w:val="2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argrafodaLista">
    <w:name w:val="List Paragraph"/>
    <w:basedOn w:val="Normal"/>
    <w:uiPriority w:val="34"/>
    <w:qFormat/>
    <w:rsid w:val="008E4C8B"/>
    <w:pPr>
      <w:spacing w:after="200" w:line="276" w:lineRule="auto"/>
      <w:ind w:left="720"/>
      <w:contextualSpacing/>
    </w:pPr>
    <w:rPr>
      <w:rFonts w:cs="Times New Roman"/>
    </w:rPr>
  </w:style>
  <w:style w:type="paragraph" w:styleId="Cabealho">
    <w:name w:val="header"/>
    <w:basedOn w:val="Normal"/>
    <w:link w:val="CabealhoChar"/>
    <w:uiPriority w:val="99"/>
    <w:unhideWhenUsed/>
    <w:rsid w:val="00CC38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C3860"/>
  </w:style>
  <w:style w:type="paragraph" w:styleId="Rodap">
    <w:name w:val="footer"/>
    <w:basedOn w:val="Normal"/>
    <w:link w:val="RodapChar"/>
    <w:uiPriority w:val="99"/>
    <w:unhideWhenUsed/>
    <w:rsid w:val="00CC38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C3860"/>
  </w:style>
  <w:style w:type="character" w:styleId="TextodoEspaoReservado">
    <w:name w:val="Placeholder Text"/>
    <w:basedOn w:val="Fontepargpadro"/>
    <w:uiPriority w:val="99"/>
    <w:semiHidden/>
    <w:rsid w:val="00C330F0"/>
    <w:rPr>
      <w:color w:val="666666"/>
    </w:rPr>
  </w:style>
  <w:style w:type="table" w:styleId="TabeladeLista2">
    <w:name w:val="List Table 2"/>
    <w:basedOn w:val="Tabelanormal"/>
    <w:uiPriority w:val="47"/>
    <w:rsid w:val="003729C0"/>
    <w:pPr>
      <w:spacing w:after="0" w:line="240" w:lineRule="auto"/>
    </w:pPr>
    <w:rPr>
      <w:kern w:val="2"/>
      <w:sz w:val="24"/>
      <w:szCs w:val="24"/>
      <w:lang w:val="en-US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">
    <w:name w:val="List Table 6 Colorful"/>
    <w:basedOn w:val="Tabelanormal"/>
    <w:uiPriority w:val="51"/>
    <w:rsid w:val="003729C0"/>
    <w:pPr>
      <w:spacing w:after="0" w:line="240" w:lineRule="auto"/>
    </w:pPr>
    <w:rPr>
      <w:color w:val="000000" w:themeColor="text1"/>
      <w:kern w:val="2"/>
      <w:sz w:val="24"/>
      <w:szCs w:val="24"/>
      <w:lang w:val="en-US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6E0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6E0C2E"/>
    <w:rPr>
      <w:b/>
      <w:bCs/>
    </w:rPr>
  </w:style>
  <w:style w:type="character" w:styleId="nfase">
    <w:name w:val="Emphasis"/>
    <w:basedOn w:val="Fontepargpadro"/>
    <w:uiPriority w:val="20"/>
    <w:qFormat/>
    <w:rsid w:val="006E0C2E"/>
    <w:rPr>
      <w:i/>
      <w:iCs/>
    </w:rPr>
  </w:style>
  <w:style w:type="character" w:styleId="Hyperlink">
    <w:name w:val="Hyperlink"/>
    <w:basedOn w:val="Fontepargpadro"/>
    <w:uiPriority w:val="99"/>
    <w:unhideWhenUsed/>
    <w:rsid w:val="006E0C2E"/>
    <w:rPr>
      <w:color w:val="0000FF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3">
    <w:basedOn w:val="TableNormal0"/>
    <w:pPr>
      <w:spacing w:after="0" w:line="240" w:lineRule="auto"/>
    </w:pPr>
    <w:rPr>
      <w:color w:val="000000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5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customStyle="1" w:styleId="mord">
    <w:name w:val="mord"/>
    <w:basedOn w:val="Fontepargpadro"/>
    <w:rsid w:val="00990DCD"/>
  </w:style>
  <w:style w:type="character" w:customStyle="1" w:styleId="mopen">
    <w:name w:val="mopen"/>
    <w:basedOn w:val="Fontepargpadro"/>
    <w:rsid w:val="00990DCD"/>
  </w:style>
  <w:style w:type="character" w:customStyle="1" w:styleId="mclose">
    <w:name w:val="mclose"/>
    <w:basedOn w:val="Fontepargpadro"/>
    <w:rsid w:val="00990DCD"/>
  </w:style>
  <w:style w:type="table" w:styleId="TabeladeLista2-nfase3">
    <w:name w:val="List Table 2 Accent 3"/>
    <w:basedOn w:val="Tabelanormal"/>
    <w:uiPriority w:val="47"/>
    <w:rsid w:val="00DE43E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1Clara-nfase3">
    <w:name w:val="Grid Table 1 Light Accent 3"/>
    <w:basedOn w:val="Tabelanormal"/>
    <w:uiPriority w:val="46"/>
    <w:rsid w:val="00DE43E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8494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implesTabela1">
    <w:name w:val="Plain Table 1"/>
    <w:basedOn w:val="Tabelanormal"/>
    <w:uiPriority w:val="41"/>
    <w:rsid w:val="003B3B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FA76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3">
    <w:name w:val="Plain Table 3"/>
    <w:basedOn w:val="Tabelanormal"/>
    <w:uiPriority w:val="43"/>
    <w:rsid w:val="00FA76C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FA76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B863B2"/>
    <w:pPr>
      <w:spacing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TESTE1">
    <w:name w:val="TESTE 1"/>
    <w:basedOn w:val="Normal"/>
    <w:next w:val="Ttulo1"/>
    <w:link w:val="TESTE1Char"/>
    <w:rsid w:val="00B863B2"/>
    <w:pPr>
      <w:numPr>
        <w:numId w:val="1"/>
      </w:numPr>
      <w:pBdr>
        <w:top w:val="nil"/>
        <w:left w:val="nil"/>
        <w:bottom w:val="nil"/>
        <w:right w:val="nil"/>
        <w:between w:val="nil"/>
      </w:pBdr>
      <w:tabs>
        <w:tab w:val="left" w:pos="284"/>
      </w:tabs>
      <w:spacing w:after="0" w:line="360" w:lineRule="auto"/>
      <w:ind w:left="0" w:firstLine="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TESTE1Char">
    <w:name w:val="TESTE 1 Char"/>
    <w:basedOn w:val="Fontepargpadro"/>
    <w:link w:val="TESTE1"/>
    <w:rsid w:val="00B863B2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90410E"/>
    <w:pPr>
      <w:tabs>
        <w:tab w:val="left" w:pos="720"/>
        <w:tab w:val="right" w:leader="dot" w:pos="8494"/>
      </w:tabs>
      <w:spacing w:after="100"/>
    </w:pPr>
    <w:rPr>
      <w:rFonts w:ascii="Times New Roman" w:hAnsi="Times New Roman" w:cs="Times New Roman"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90410E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90410E"/>
    <w:pPr>
      <w:spacing w:after="100"/>
      <w:ind w:left="440"/>
    </w:pPr>
    <w:rPr>
      <w:rFonts w:asciiTheme="minorHAnsi" w:eastAsiaTheme="minorEastAsia" w:hAnsiTheme="minorHAnsi" w:cs="Times New Roman"/>
    </w:rPr>
  </w:style>
  <w:style w:type="table" w:customStyle="1" w:styleId="a6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8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9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a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b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c">
    <w:basedOn w:val="TableNormal0"/>
    <w:pPr>
      <w:spacing w:after="0" w:line="240" w:lineRule="auto"/>
    </w:pPr>
    <w:rPr>
      <w:color w:val="000000"/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d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f7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8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fa">
    <w:basedOn w:val="TableNormal0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fb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C94C5A"/>
    <w:rPr>
      <w:rFonts w:ascii="Times New Roman" w:hAnsi="Times New Roman"/>
      <w:b/>
      <w:sz w:val="24"/>
      <w:szCs w:val="36"/>
    </w:rPr>
  </w:style>
  <w:style w:type="character" w:styleId="Refdecomentrio">
    <w:name w:val="annotation reference"/>
    <w:basedOn w:val="Fontepargpadro"/>
    <w:uiPriority w:val="99"/>
    <w:semiHidden/>
    <w:unhideWhenUsed/>
    <w:rsid w:val="003E342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E342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E342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E342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E3425"/>
    <w:rPr>
      <w:b/>
      <w:bCs/>
      <w:sz w:val="20"/>
      <w:szCs w:val="20"/>
    </w:rPr>
  </w:style>
  <w:style w:type="table" w:styleId="TabelaSimples4">
    <w:name w:val="Plain Table 4"/>
    <w:basedOn w:val="Tabelanormal"/>
    <w:uiPriority w:val="44"/>
    <w:rsid w:val="006447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pWvBDpPIuI+L49UFIlWVtjn4Dw==">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</go:docsCustomData>
</go:gDocsCustomXmlDataStorage>
</file>

<file path=customXml/itemProps1.xml><?xml version="1.0" encoding="utf-8"?>
<ds:datastoreItem xmlns:ds="http://schemas.openxmlformats.org/officeDocument/2006/customXml" ds:itemID="{89971FCD-0A64-49FB-8C97-977D3867EA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7085</TotalTime>
  <Pages>19</Pages>
  <Words>3110</Words>
  <Characters>16797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Eduardo Teixeira</dc:creator>
  <cp:lastModifiedBy>Bruno Oliveira</cp:lastModifiedBy>
  <cp:revision>173</cp:revision>
  <cp:lastPrinted>2025-06-22T21:53:00Z</cp:lastPrinted>
  <dcterms:created xsi:type="dcterms:W3CDTF">2025-06-18T14:39:00Z</dcterms:created>
  <dcterms:modified xsi:type="dcterms:W3CDTF">2025-07-28T22:45:00Z</dcterms:modified>
</cp:coreProperties>
</file>