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D66" w:rsidRPr="00F03D66" w:rsidRDefault="00F03D66" w:rsidP="00F03D66">
      <w:pPr>
        <w:spacing w:after="0" w:line="240" w:lineRule="auto"/>
        <w:rPr>
          <w:rFonts w:ascii="Segoe UI" w:eastAsia="Times New Roman" w:hAnsi="Segoe UI" w:cs="Segoe UI"/>
          <w:b/>
          <w:bCs/>
          <w:color w:val="3F529C"/>
          <w:sz w:val="35"/>
          <w:szCs w:val="35"/>
        </w:rPr>
      </w:pPr>
      <w:r w:rsidRPr="00F03D66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Политика для архивных баз данных и хранилищ с редким эпизодическим обновлением информации</w:t>
      </w:r>
    </w:p>
    <w:p w:rsidR="00F03D66" w:rsidRPr="00F03D66" w:rsidRDefault="00F03D66" w:rsidP="00F03D66">
      <w:pPr>
        <w:spacing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03D66">
        <w:rPr>
          <w:rFonts w:ascii="Segoe UI" w:eastAsia="Times New Roman" w:hAnsi="Segoe UI" w:cs="Segoe UI"/>
          <w:color w:val="000000"/>
          <w:sz w:val="18"/>
          <w:szCs w:val="18"/>
        </w:rPr>
        <w:t xml:space="preserve">Свернуть все Развернуть всё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F03D66" w:rsidRPr="00F03D66" w:rsidTr="00F03D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F03D66" w:rsidRPr="00F03D66" w:rsidRDefault="00F03D66" w:rsidP="00F03D6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5" w:history="1">
              <w:r w:rsidRPr="00F03D66">
                <w:rPr>
                  <w:rFonts w:ascii="Segoe UI" w:eastAsia="Times New Roman" w:hAnsi="Segoe UI" w:cs="Segoe UI"/>
                  <w:color w:val="1364C4"/>
                  <w:sz w:val="18"/>
                </w:rPr>
                <w:t>Настройка обслуживания баз данных</w:t>
              </w:r>
            </w:hyperlink>
            <w:r w:rsidRPr="00F03D6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</w:t>
            </w:r>
            <w:hyperlink r:id="rId6" w:history="1">
              <w:r w:rsidRPr="00F03D66">
                <w:rPr>
                  <w:rFonts w:ascii="Segoe UI" w:eastAsia="Times New Roman" w:hAnsi="Segoe UI" w:cs="Segoe UI"/>
                  <w:color w:val="1364C4"/>
                  <w:sz w:val="18"/>
                </w:rPr>
                <w:t>Шаблоны политик обслуживания</w:t>
              </w:r>
            </w:hyperlink>
            <w:r w:rsidRPr="00F03D6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Политика для архивных баз данных и хранилищ с редким эпизодическим обновлением информации</w:t>
            </w:r>
          </w:p>
        </w:tc>
      </w:tr>
    </w:tbl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>Шаблон политики обслуживания для архивных баз данных и различных хранилищ с эпизодическим обновлением информации в течении недели.</w:t>
      </w:r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Модель восстановления</w:t>
      </w: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r w:rsidRPr="00F03D66">
        <w:rPr>
          <w:rFonts w:ascii="Segoe UI" w:eastAsia="Times New Roman" w:hAnsi="Segoe UI" w:cs="Segoe UI"/>
          <w:b/>
          <w:bCs/>
          <w:color w:val="000000"/>
          <w:sz w:val="20"/>
        </w:rPr>
        <w:t>Простая</w:t>
      </w:r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>Политика включает два сценария:</w:t>
      </w:r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7" w:history="1">
        <w:r w:rsidRPr="00F03D66">
          <w:rPr>
            <w:rFonts w:ascii="Segoe UI" w:eastAsia="Times New Roman" w:hAnsi="Segoe UI" w:cs="Segoe UI"/>
            <w:color w:val="1364C4"/>
            <w:sz w:val="20"/>
            <w:szCs w:val="20"/>
          </w:rPr>
          <w:t>1. Ресурсоемкие задачи для хранилищ и архивных баз данных (раз в неделю)</w:t>
        </w:r>
      </w:hyperlink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>: раз в неделю в понедельник в 01:00 ночи</w:t>
      </w:r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F03D66" w:rsidRPr="00F03D66" w:rsidRDefault="00F03D66" w:rsidP="00F03D6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 xml:space="preserve">Проверка целостности баз </w:t>
      </w:r>
    </w:p>
    <w:p w:rsidR="00F03D66" w:rsidRPr="00F03D66" w:rsidRDefault="00F03D66" w:rsidP="00F03D6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 xml:space="preserve">Дефрагментация и перестроение индексов </w:t>
      </w:r>
    </w:p>
    <w:p w:rsidR="00F03D66" w:rsidRPr="00F03D66" w:rsidRDefault="00F03D66" w:rsidP="00F03D6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 xml:space="preserve">Обновление измененной статистики </w:t>
      </w:r>
    </w:p>
    <w:p w:rsidR="00F03D66" w:rsidRPr="00F03D66" w:rsidRDefault="00F03D66" w:rsidP="00F03D6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 xml:space="preserve">Полная архивная копия </w:t>
      </w:r>
    </w:p>
    <w:p w:rsidR="00F03D66" w:rsidRPr="00F03D66" w:rsidRDefault="00F03D66" w:rsidP="00F03D6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 xml:space="preserve">Удаление устаревших файлов архивных копий </w:t>
      </w:r>
    </w:p>
    <w:p w:rsidR="00F03D66" w:rsidRPr="00F03D66" w:rsidRDefault="00F03D66" w:rsidP="00F03D6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>Очистка истории архивных копий</w:t>
      </w:r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 xml:space="preserve"> Каждый раз после исполнения сценария</w:t>
      </w:r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8" w:history="1">
        <w:r w:rsidRPr="00F03D66">
          <w:rPr>
            <w:rFonts w:ascii="Segoe UI" w:eastAsia="Times New Roman" w:hAnsi="Segoe UI" w:cs="Segoe UI"/>
            <w:color w:val="1364C4"/>
            <w:sz w:val="20"/>
            <w:szCs w:val="20"/>
          </w:rPr>
          <w:t>2. Обслуживание архивных баз и хранилищ (каждую среду)</w:t>
        </w:r>
      </w:hyperlink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>: каждую среду в 01:00 час</w:t>
      </w:r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F03D66" w:rsidRPr="00F03D66" w:rsidRDefault="00F03D66" w:rsidP="00F03D6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 xml:space="preserve">Разностная архивная копия </w:t>
      </w:r>
    </w:p>
    <w:p w:rsidR="00F03D66" w:rsidRPr="00F03D66" w:rsidRDefault="00F03D66" w:rsidP="00F03D6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и создание архивных копий системных БД</w:t>
      </w:r>
    </w:p>
    <w:p w:rsidR="00F03D66" w:rsidRPr="00F03D66" w:rsidRDefault="00F03D66" w:rsidP="00F03D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F03D66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F03D66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</w:t>
      </w:r>
    </w:p>
    <w:p w:rsidR="000871F5" w:rsidRDefault="000871F5"/>
    <w:sectPr w:rsidR="00087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76C35"/>
    <w:multiLevelType w:val="multilevel"/>
    <w:tmpl w:val="17EE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A601A"/>
    <w:multiLevelType w:val="multilevel"/>
    <w:tmpl w:val="C4A2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F03D66"/>
    <w:rsid w:val="000871F5"/>
    <w:rsid w:val="00F0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3D66"/>
    <w:rPr>
      <w:strike w:val="0"/>
      <w:dstrike w:val="0"/>
      <w:color w:val="1364C4"/>
      <w:u w:val="none"/>
      <w:effect w:val="none"/>
    </w:rPr>
  </w:style>
  <w:style w:type="paragraph" w:customStyle="1" w:styleId="hs-toggler">
    <w:name w:val="hs-toggler"/>
    <w:basedOn w:val="a"/>
    <w:rsid w:val="00F0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0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03D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09512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91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1848">
              <w:marLeft w:val="-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2044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136">
          <w:marLeft w:val="0"/>
          <w:marRight w:val="0"/>
          <w:marTop w:val="120"/>
          <w:marBottom w:val="0"/>
          <w:divBdr>
            <w:top w:val="single" w:sz="6" w:space="0" w:color="F0F0F0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104034914">
          <w:marLeft w:val="12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its:C:\PROGRA~1\Qmb\QMB_rus.chm::/TypicalPolicyForLargeArcDbSimple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ms-its:C:\PROGRA~1\Qmb\QMB_rus.chm::/TypicalPolicyForLargeArcDbSimpleMod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its:C:\PROGRA~1\Qmb\QMB_rus.chm::/TemplatesMaintenancePolicys.html" TargetMode="External"/><Relationship Id="rId5" Type="http://schemas.openxmlformats.org/officeDocument/2006/relationships/hyperlink" Target="ms-its:C:\PROGRA~1\Qmb\QMB_rus.chm::/StartDBMaintenanc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Tolik</cp:lastModifiedBy>
  <cp:revision>3</cp:revision>
  <dcterms:created xsi:type="dcterms:W3CDTF">2015-11-23T07:25:00Z</dcterms:created>
  <dcterms:modified xsi:type="dcterms:W3CDTF">2015-11-23T07:25:00Z</dcterms:modified>
</cp:coreProperties>
</file>