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40"/>
          <w:szCs w:val="40"/>
        </w:rPr>
      </w:pPr>
      <w:r>
        <w:rPr>
          <w:rFonts w:hint="eastAsia" w:ascii="黑体" w:hAnsi="黑体" w:eastAsia="黑体"/>
          <w:sz w:val="40"/>
          <w:szCs w:val="40"/>
        </w:rPr>
        <w:t>会议通知：第一届数字地球青年创新论坛</w:t>
      </w:r>
    </w:p>
    <w:p>
      <w:pPr>
        <w:jc w:val="center"/>
        <w:rPr>
          <w:rFonts w:ascii="黑体" w:hAnsi="黑体" w:eastAsia="黑体"/>
          <w:sz w:val="40"/>
          <w:szCs w:val="40"/>
        </w:rPr>
      </w:pPr>
      <w:r>
        <w:rPr>
          <w:rFonts w:hint="eastAsia" w:ascii="黑体" w:hAnsi="黑体" w:eastAsia="黑体"/>
          <w:sz w:val="40"/>
          <w:szCs w:val="40"/>
        </w:rPr>
        <w:t>1号通知</w:t>
      </w:r>
    </w:p>
    <w:p>
      <w:pPr>
        <w:rPr>
          <w:b/>
          <w:sz w:val="28"/>
          <w:szCs w:val="28"/>
        </w:rPr>
      </w:pPr>
      <w:r>
        <w:rPr>
          <w:rFonts w:hint="eastAsia"/>
          <w:b/>
          <w:sz w:val="28"/>
          <w:szCs w:val="28"/>
        </w:rPr>
        <w:t>会议主题</w:t>
      </w:r>
    </w:p>
    <w:p>
      <w:pPr>
        <w:pStyle w:val="55"/>
        <w:ind w:firstLine="0"/>
      </w:pPr>
      <w:r>
        <w:rPr>
          <w:rFonts w:hint="eastAsia"/>
        </w:rPr>
        <w:t>数字地球支撑全球可持续发展</w:t>
      </w:r>
    </w:p>
    <w:p>
      <w:pPr>
        <w:rPr>
          <w:b/>
          <w:sz w:val="28"/>
          <w:szCs w:val="28"/>
        </w:rPr>
      </w:pPr>
      <w:r>
        <w:rPr>
          <w:rFonts w:hint="eastAsia"/>
          <w:b/>
          <w:sz w:val="28"/>
          <w:szCs w:val="28"/>
        </w:rPr>
        <w:t>会议日期</w:t>
      </w:r>
    </w:p>
    <w:p>
      <w:pPr>
        <w:jc w:val="left"/>
        <w:rPr>
          <w:sz w:val="24"/>
          <w:szCs w:val="24"/>
        </w:rPr>
      </w:pPr>
      <w:r>
        <w:rPr>
          <w:rFonts w:hint="eastAsia"/>
          <w:sz w:val="24"/>
          <w:szCs w:val="24"/>
        </w:rPr>
        <w:t>2023年8月2</w:t>
      </w:r>
      <w:r>
        <w:rPr>
          <w:sz w:val="24"/>
          <w:szCs w:val="24"/>
        </w:rPr>
        <w:t>1</w:t>
      </w:r>
      <w:r>
        <w:rPr>
          <w:rFonts w:hint="eastAsia"/>
          <w:sz w:val="24"/>
          <w:szCs w:val="24"/>
        </w:rPr>
        <w:t>-23日</w:t>
      </w:r>
    </w:p>
    <w:p>
      <w:pPr>
        <w:rPr>
          <w:b/>
          <w:sz w:val="28"/>
          <w:szCs w:val="28"/>
        </w:rPr>
      </w:pPr>
      <w:r>
        <w:rPr>
          <w:rFonts w:hint="eastAsia"/>
          <w:b/>
          <w:sz w:val="28"/>
          <w:szCs w:val="28"/>
        </w:rPr>
        <w:t>地点</w:t>
      </w:r>
    </w:p>
    <w:p>
      <w:pPr>
        <w:jc w:val="left"/>
        <w:rPr>
          <w:sz w:val="24"/>
          <w:szCs w:val="24"/>
        </w:rPr>
      </w:pPr>
      <w:r>
        <w:rPr>
          <w:rFonts w:hint="eastAsia"/>
          <w:sz w:val="24"/>
          <w:szCs w:val="24"/>
        </w:rPr>
        <w:t>北京友谊宾馆，中国</w:t>
      </w:r>
      <w:r>
        <w:rPr>
          <w:rFonts w:hint="eastAsia" w:ascii="宋体" w:hAnsi="宋体" w:eastAsia="宋体"/>
          <w:sz w:val="24"/>
          <w:szCs w:val="24"/>
        </w:rPr>
        <w:t>﹒</w:t>
      </w:r>
      <w:r>
        <w:rPr>
          <w:rFonts w:hint="eastAsia"/>
          <w:sz w:val="24"/>
          <w:szCs w:val="24"/>
        </w:rPr>
        <w:t>北京</w:t>
      </w:r>
    </w:p>
    <w:p>
      <w:pPr>
        <w:pStyle w:val="2"/>
      </w:pPr>
      <w:r>
        <w:rPr>
          <w:rFonts w:hint="eastAsia"/>
        </w:rPr>
        <w:t>组织单位</w:t>
      </w:r>
    </w:p>
    <w:p>
      <w:pPr>
        <w:rPr>
          <w:b/>
          <w:sz w:val="28"/>
          <w:szCs w:val="28"/>
        </w:rPr>
      </w:pPr>
      <w:r>
        <w:rPr>
          <w:rFonts w:hint="eastAsia"/>
          <w:b/>
          <w:sz w:val="28"/>
          <w:szCs w:val="28"/>
        </w:rPr>
        <w:t>主办单位</w:t>
      </w:r>
    </w:p>
    <w:p>
      <w:pPr>
        <w:jc w:val="left"/>
        <w:rPr>
          <w:sz w:val="24"/>
          <w:szCs w:val="24"/>
        </w:rPr>
      </w:pPr>
      <w:r>
        <w:rPr>
          <w:rFonts w:hint="eastAsia"/>
          <w:sz w:val="24"/>
          <w:szCs w:val="24"/>
        </w:rPr>
        <w:t>国际数字地球学会</w:t>
      </w:r>
    </w:p>
    <w:p>
      <w:pPr>
        <w:jc w:val="left"/>
        <w:rPr>
          <w:sz w:val="24"/>
          <w:szCs w:val="24"/>
        </w:rPr>
      </w:pPr>
      <w:r>
        <w:rPr>
          <w:rFonts w:hint="eastAsia"/>
          <w:sz w:val="24"/>
          <w:szCs w:val="24"/>
        </w:rPr>
        <w:t>中国科学院空天信息创新研究院</w:t>
      </w:r>
    </w:p>
    <w:p>
      <w:pPr>
        <w:rPr>
          <w:b/>
          <w:sz w:val="28"/>
          <w:szCs w:val="28"/>
        </w:rPr>
      </w:pPr>
      <w:r>
        <w:rPr>
          <w:rFonts w:hint="eastAsia"/>
          <w:b/>
          <w:sz w:val="28"/>
          <w:szCs w:val="28"/>
        </w:rPr>
        <w:t>承办单位</w:t>
      </w:r>
    </w:p>
    <w:p>
      <w:pPr>
        <w:jc w:val="left"/>
        <w:rPr>
          <w:sz w:val="24"/>
          <w:szCs w:val="24"/>
        </w:rPr>
      </w:pPr>
      <w:r>
        <w:rPr>
          <w:rFonts w:hint="eastAsia"/>
          <w:sz w:val="24"/>
          <w:szCs w:val="24"/>
        </w:rPr>
        <w:t>国际数字地球学会青年科学家创新网络</w:t>
      </w:r>
    </w:p>
    <w:p>
      <w:pPr>
        <w:jc w:val="left"/>
        <w:rPr>
          <w:sz w:val="24"/>
          <w:szCs w:val="24"/>
        </w:rPr>
      </w:pPr>
      <w:r>
        <w:rPr>
          <w:rFonts w:hint="eastAsia"/>
          <w:sz w:val="24"/>
          <w:szCs w:val="24"/>
        </w:rPr>
        <w:t>南京师范大学</w:t>
      </w:r>
    </w:p>
    <w:p>
      <w:pPr>
        <w:jc w:val="left"/>
        <w:rPr>
          <w:sz w:val="24"/>
          <w:szCs w:val="24"/>
        </w:rPr>
      </w:pPr>
      <w:r>
        <w:rPr>
          <w:rFonts w:hint="eastAsia"/>
          <w:sz w:val="24"/>
          <w:szCs w:val="24"/>
        </w:rPr>
        <w:t>可持续发展大数据国际研究中心</w:t>
      </w:r>
    </w:p>
    <w:p>
      <w:pPr>
        <w:rPr>
          <w:b/>
          <w:sz w:val="28"/>
          <w:szCs w:val="28"/>
        </w:rPr>
      </w:pPr>
      <w:r>
        <w:rPr>
          <w:rFonts w:hint="eastAsia"/>
          <w:b/>
          <w:sz w:val="28"/>
          <w:szCs w:val="28"/>
        </w:rPr>
        <w:t>背景介绍</w:t>
      </w:r>
    </w:p>
    <w:p>
      <w:pPr>
        <w:rPr>
          <w:sz w:val="24"/>
          <w:szCs w:val="24"/>
        </w:rPr>
      </w:pPr>
      <w:r>
        <w:rPr>
          <w:sz w:val="24"/>
          <w:szCs w:val="24"/>
        </w:rPr>
        <w:t xml:space="preserve">    </w:t>
      </w:r>
      <w:r>
        <w:rPr>
          <w:rFonts w:hint="eastAsia"/>
          <w:sz w:val="24"/>
          <w:szCs w:val="24"/>
        </w:rPr>
        <w:t>数字地球是采用各种形式的数字技术理解和模拟地球自然物理及人类社会空间，并在促进可持续发展中发挥着重要作用。</w:t>
      </w:r>
      <w:r>
        <w:rPr>
          <w:rFonts w:hint="eastAsia"/>
          <w:sz w:val="24"/>
          <w:szCs w:val="24"/>
          <w:lang w:val="en-US" w:eastAsia="zh-CN"/>
        </w:rPr>
        <w:t>联合国</w:t>
      </w:r>
      <w:r>
        <w:rPr>
          <w:rFonts w:hint="eastAsia"/>
          <w:sz w:val="24"/>
          <w:szCs w:val="24"/>
        </w:rPr>
        <w:t>可持续发展目标（S</w:t>
      </w:r>
      <w:r>
        <w:rPr>
          <w:sz w:val="24"/>
          <w:szCs w:val="24"/>
        </w:rPr>
        <w:t>DG</w:t>
      </w:r>
      <w:r>
        <w:rPr>
          <w:rFonts w:hint="eastAsia"/>
          <w:sz w:val="24"/>
          <w:szCs w:val="24"/>
        </w:rPr>
        <w:t>s）自2</w:t>
      </w:r>
      <w:r>
        <w:rPr>
          <w:sz w:val="24"/>
          <w:szCs w:val="24"/>
        </w:rPr>
        <w:t>015</w:t>
      </w:r>
      <w:r>
        <w:rPr>
          <w:rFonts w:hint="eastAsia"/>
          <w:sz w:val="24"/>
          <w:szCs w:val="24"/>
        </w:rPr>
        <w:t>年</w:t>
      </w:r>
      <w:r>
        <w:rPr>
          <w:rFonts w:hint="eastAsia"/>
          <w:sz w:val="24"/>
          <w:szCs w:val="24"/>
          <w:lang w:val="en-US" w:eastAsia="zh-CN"/>
        </w:rPr>
        <w:t>提出</w:t>
      </w:r>
      <w:r>
        <w:rPr>
          <w:rFonts w:hint="eastAsia"/>
          <w:sz w:val="24"/>
          <w:szCs w:val="24"/>
        </w:rPr>
        <w:t>以来已成为保护地球和改善人类生活前景的普遍行动呼吁。如何利用先进的数字地球技术实现可持续发展</w:t>
      </w:r>
      <w:r>
        <w:rPr>
          <w:rFonts w:hint="eastAsia"/>
          <w:sz w:val="24"/>
          <w:szCs w:val="24"/>
          <w:lang w:val="en-US" w:eastAsia="zh-CN"/>
        </w:rPr>
        <w:t>就显得</w:t>
      </w:r>
      <w:r>
        <w:rPr>
          <w:rFonts w:hint="eastAsia"/>
          <w:sz w:val="24"/>
          <w:szCs w:val="24"/>
        </w:rPr>
        <w:t>日益重要。在此背景下，国际数字地球学会和中国科学院空天信息创新研究院计划于2023年8月2</w:t>
      </w:r>
      <w:r>
        <w:rPr>
          <w:sz w:val="24"/>
          <w:szCs w:val="24"/>
        </w:rPr>
        <w:t>1</w:t>
      </w:r>
      <w:r>
        <w:rPr>
          <w:rFonts w:hint="eastAsia"/>
          <w:sz w:val="24"/>
          <w:szCs w:val="24"/>
        </w:rPr>
        <w:t>-23日在中国北京举办 "第一届数字地球青年创新论坛"。论坛主题为 "数字地球支撑全球可持续发展"，欢迎数字地球领域及相关学科的青年研究人员、学者和研究生参加，并展示前沿研究成果。</w:t>
      </w:r>
    </w:p>
    <w:p>
      <w:pPr>
        <w:pStyle w:val="2"/>
      </w:pPr>
      <w:r>
        <w:rPr>
          <w:rFonts w:hint="eastAsia"/>
        </w:rPr>
        <w:t>会议专题</w:t>
      </w:r>
    </w:p>
    <w:p>
      <w:pPr>
        <w:ind w:firstLine="480" w:firstLineChars="200"/>
        <w:jc w:val="left"/>
        <w:rPr>
          <w:sz w:val="24"/>
          <w:szCs w:val="24"/>
        </w:rPr>
      </w:pPr>
      <w:r>
        <w:rPr>
          <w:rFonts w:hint="eastAsia"/>
          <w:sz w:val="24"/>
          <w:szCs w:val="24"/>
        </w:rPr>
        <w:t>会议将重点围绕如下议题开展学术交流，但不局限于这些议题。欢迎数字地球及可持续发展相关主题投稿，也鼓励专家学者联合建议新的研究前沿或热点问题，也可设立专题会场。</w:t>
      </w:r>
    </w:p>
    <w:p>
      <w:pPr>
        <w:pStyle w:val="43"/>
        <w:numPr>
          <w:ilvl w:val="0"/>
          <w:numId w:val="1"/>
        </w:numPr>
        <w:ind w:firstLineChars="0"/>
        <w:jc w:val="left"/>
        <w:rPr>
          <w:sz w:val="24"/>
          <w:szCs w:val="24"/>
        </w:rPr>
      </w:pPr>
      <w:r>
        <w:rPr>
          <w:rFonts w:hint="eastAsia"/>
          <w:sz w:val="24"/>
          <w:szCs w:val="24"/>
        </w:rPr>
        <w:t>可持续发展目标交互作用研究</w:t>
      </w:r>
    </w:p>
    <w:p>
      <w:pPr>
        <w:pStyle w:val="43"/>
        <w:numPr>
          <w:ilvl w:val="0"/>
          <w:numId w:val="1"/>
        </w:numPr>
        <w:ind w:firstLineChars="0"/>
        <w:jc w:val="left"/>
        <w:rPr>
          <w:sz w:val="24"/>
          <w:szCs w:val="24"/>
        </w:rPr>
      </w:pPr>
      <w:r>
        <w:rPr>
          <w:rFonts w:hint="eastAsia"/>
          <w:sz w:val="24"/>
          <w:szCs w:val="24"/>
        </w:rPr>
        <w:t>可持续发展进程监测</w:t>
      </w:r>
    </w:p>
    <w:p>
      <w:pPr>
        <w:pStyle w:val="43"/>
        <w:numPr>
          <w:ilvl w:val="0"/>
          <w:numId w:val="1"/>
        </w:numPr>
        <w:ind w:firstLineChars="0"/>
        <w:jc w:val="left"/>
        <w:rPr>
          <w:sz w:val="24"/>
          <w:szCs w:val="24"/>
        </w:rPr>
      </w:pPr>
      <w:r>
        <w:rPr>
          <w:rFonts w:hint="eastAsia"/>
          <w:sz w:val="24"/>
          <w:szCs w:val="24"/>
        </w:rPr>
        <w:t>气候变化与健康</w:t>
      </w:r>
    </w:p>
    <w:p>
      <w:pPr>
        <w:pStyle w:val="43"/>
        <w:numPr>
          <w:ilvl w:val="0"/>
          <w:numId w:val="1"/>
        </w:numPr>
        <w:ind w:firstLineChars="0"/>
        <w:jc w:val="left"/>
        <w:rPr>
          <w:sz w:val="24"/>
          <w:szCs w:val="24"/>
        </w:rPr>
      </w:pPr>
      <w:r>
        <w:rPr>
          <w:rFonts w:hint="eastAsia"/>
          <w:sz w:val="24"/>
          <w:szCs w:val="24"/>
        </w:rPr>
        <w:t>建设绿色韧性城市（S</w:t>
      </w:r>
      <w:r>
        <w:rPr>
          <w:sz w:val="24"/>
          <w:szCs w:val="24"/>
        </w:rPr>
        <w:t>DG 11</w:t>
      </w:r>
      <w:r>
        <w:rPr>
          <w:rFonts w:hint="eastAsia"/>
          <w:sz w:val="24"/>
          <w:szCs w:val="24"/>
        </w:rPr>
        <w:t>）</w:t>
      </w:r>
    </w:p>
    <w:p>
      <w:pPr>
        <w:pStyle w:val="43"/>
        <w:numPr>
          <w:ilvl w:val="0"/>
          <w:numId w:val="1"/>
        </w:numPr>
        <w:ind w:firstLineChars="0"/>
        <w:jc w:val="left"/>
        <w:rPr>
          <w:sz w:val="24"/>
          <w:szCs w:val="24"/>
        </w:rPr>
      </w:pPr>
      <w:r>
        <w:rPr>
          <w:rFonts w:hint="eastAsia"/>
          <w:sz w:val="24"/>
          <w:szCs w:val="24"/>
        </w:rPr>
        <w:t>清洁能源：向低碳能源转型</w:t>
      </w:r>
    </w:p>
    <w:p>
      <w:pPr>
        <w:pStyle w:val="43"/>
        <w:numPr>
          <w:ilvl w:val="0"/>
          <w:numId w:val="1"/>
        </w:numPr>
        <w:ind w:firstLineChars="0"/>
        <w:jc w:val="left"/>
        <w:rPr>
          <w:sz w:val="24"/>
          <w:szCs w:val="24"/>
        </w:rPr>
      </w:pPr>
      <w:r>
        <w:rPr>
          <w:rFonts w:hint="eastAsia"/>
          <w:sz w:val="24"/>
          <w:szCs w:val="24"/>
        </w:rPr>
        <w:t>建设可持续的粮食系统 （S</w:t>
      </w:r>
      <w:r>
        <w:rPr>
          <w:sz w:val="24"/>
          <w:szCs w:val="24"/>
        </w:rPr>
        <w:t>DG 2</w:t>
      </w:r>
      <w:r>
        <w:rPr>
          <w:rFonts w:hint="eastAsia"/>
          <w:sz w:val="24"/>
          <w:szCs w:val="24"/>
        </w:rPr>
        <w:t>）</w:t>
      </w:r>
    </w:p>
    <w:p>
      <w:pPr>
        <w:pStyle w:val="43"/>
        <w:numPr>
          <w:ilvl w:val="0"/>
          <w:numId w:val="1"/>
        </w:numPr>
        <w:ind w:firstLineChars="0"/>
        <w:jc w:val="left"/>
        <w:rPr>
          <w:sz w:val="24"/>
          <w:szCs w:val="24"/>
        </w:rPr>
      </w:pPr>
      <w:r>
        <w:rPr>
          <w:rFonts w:hint="eastAsia"/>
          <w:sz w:val="24"/>
          <w:szCs w:val="24"/>
        </w:rPr>
        <w:t>陆地生态系统的可持续使用</w:t>
      </w:r>
    </w:p>
    <w:p>
      <w:pPr>
        <w:pStyle w:val="43"/>
        <w:numPr>
          <w:ilvl w:val="0"/>
          <w:numId w:val="1"/>
        </w:numPr>
        <w:ind w:firstLineChars="0"/>
        <w:jc w:val="left"/>
        <w:rPr>
          <w:sz w:val="24"/>
          <w:szCs w:val="24"/>
        </w:rPr>
      </w:pPr>
      <w:r>
        <w:rPr>
          <w:rFonts w:hint="eastAsia"/>
          <w:sz w:val="24"/>
          <w:szCs w:val="24"/>
        </w:rPr>
        <w:t>可持续发展与“一体化健康”</w:t>
      </w:r>
    </w:p>
    <w:p>
      <w:pPr>
        <w:pStyle w:val="43"/>
        <w:numPr>
          <w:ilvl w:val="0"/>
          <w:numId w:val="1"/>
        </w:numPr>
        <w:ind w:firstLineChars="0"/>
        <w:jc w:val="left"/>
        <w:rPr>
          <w:sz w:val="24"/>
          <w:szCs w:val="24"/>
        </w:rPr>
      </w:pPr>
      <w:r>
        <w:rPr>
          <w:rFonts w:hint="eastAsia"/>
          <w:sz w:val="24"/>
          <w:szCs w:val="24"/>
        </w:rPr>
        <w:t>水资源综合管理（S</w:t>
      </w:r>
      <w:r>
        <w:rPr>
          <w:sz w:val="24"/>
          <w:szCs w:val="24"/>
        </w:rPr>
        <w:t>DG6</w:t>
      </w:r>
      <w:r>
        <w:rPr>
          <w:rFonts w:hint="eastAsia"/>
          <w:sz w:val="24"/>
          <w:szCs w:val="24"/>
        </w:rPr>
        <w:t>）</w:t>
      </w:r>
    </w:p>
    <w:p>
      <w:pPr>
        <w:pStyle w:val="43"/>
        <w:numPr>
          <w:ilvl w:val="0"/>
          <w:numId w:val="1"/>
        </w:numPr>
        <w:ind w:firstLineChars="0"/>
        <w:jc w:val="left"/>
        <w:rPr>
          <w:sz w:val="24"/>
          <w:szCs w:val="24"/>
        </w:rPr>
      </w:pPr>
      <w:r>
        <w:rPr>
          <w:rFonts w:hint="eastAsia"/>
          <w:sz w:val="24"/>
          <w:szCs w:val="24"/>
        </w:rPr>
        <w:t>区域可持续发展与政策引导</w:t>
      </w:r>
    </w:p>
    <w:p>
      <w:pPr>
        <w:pStyle w:val="43"/>
        <w:numPr>
          <w:ilvl w:val="0"/>
          <w:numId w:val="1"/>
        </w:numPr>
        <w:ind w:firstLineChars="0"/>
        <w:jc w:val="left"/>
        <w:rPr>
          <w:sz w:val="24"/>
          <w:szCs w:val="24"/>
        </w:rPr>
      </w:pPr>
      <w:r>
        <w:rPr>
          <w:rFonts w:hint="eastAsia"/>
          <w:sz w:val="24"/>
          <w:szCs w:val="24"/>
        </w:rPr>
        <w:t>全球伙伴关系建设促进可持续发展</w:t>
      </w:r>
    </w:p>
    <w:p>
      <w:pPr>
        <w:pStyle w:val="2"/>
      </w:pPr>
      <w:r>
        <w:rPr>
          <w:rFonts w:hint="eastAsia"/>
        </w:rPr>
        <w:t>专题会议征集</w:t>
      </w:r>
    </w:p>
    <w:p>
      <w:pPr>
        <w:pStyle w:val="43"/>
        <w:numPr>
          <w:ilvl w:val="0"/>
          <w:numId w:val="2"/>
        </w:numPr>
        <w:ind w:firstLineChars="0"/>
        <w:jc w:val="left"/>
        <w:rPr>
          <w:sz w:val="24"/>
          <w:szCs w:val="24"/>
        </w:rPr>
      </w:pPr>
      <w:r>
        <w:rPr>
          <w:rFonts w:hint="eastAsia"/>
          <w:sz w:val="24"/>
          <w:szCs w:val="24"/>
        </w:rPr>
        <w:t>如需组织专题会议，请联系林键博士（</w:t>
      </w:r>
      <w:r>
        <w:fldChar w:fldCharType="begin"/>
      </w:r>
      <w:r>
        <w:instrText xml:space="preserve"> HYPERLINK "mailto:jianlin@cuhk.edu.hk" </w:instrText>
      </w:r>
      <w:r>
        <w:fldChar w:fldCharType="separate"/>
      </w:r>
      <w:r>
        <w:rPr>
          <w:rStyle w:val="25"/>
          <w:sz w:val="24"/>
          <w:szCs w:val="24"/>
        </w:rPr>
        <w:t>jianlin@cuhk.edu.hk</w:t>
      </w:r>
      <w:r>
        <w:rPr>
          <w:rStyle w:val="25"/>
          <w:sz w:val="24"/>
          <w:szCs w:val="24"/>
        </w:rPr>
        <w:fldChar w:fldCharType="end"/>
      </w:r>
      <w:r>
        <w:rPr>
          <w:rFonts w:hint="eastAsia"/>
          <w:sz w:val="24"/>
          <w:szCs w:val="24"/>
        </w:rPr>
        <w:t>）</w:t>
      </w:r>
    </w:p>
    <w:p>
      <w:pPr>
        <w:pStyle w:val="43"/>
        <w:numPr>
          <w:ilvl w:val="0"/>
          <w:numId w:val="2"/>
        </w:numPr>
        <w:ind w:firstLineChars="0"/>
        <w:jc w:val="left"/>
        <w:rPr>
          <w:sz w:val="24"/>
          <w:szCs w:val="24"/>
        </w:rPr>
      </w:pPr>
      <w:r>
        <w:rPr>
          <w:rFonts w:hint="eastAsia"/>
          <w:sz w:val="24"/>
          <w:szCs w:val="24"/>
        </w:rPr>
        <w:t>专题会议提交截止日期：</w:t>
      </w:r>
      <w:r>
        <w:rPr>
          <w:rFonts w:hint="eastAsia"/>
          <w:sz w:val="24"/>
          <w:szCs w:val="24"/>
          <w:highlight w:val="none"/>
        </w:rPr>
        <w:t>2</w:t>
      </w:r>
      <w:r>
        <w:rPr>
          <w:sz w:val="24"/>
          <w:szCs w:val="24"/>
          <w:highlight w:val="none"/>
        </w:rPr>
        <w:t>023</w:t>
      </w:r>
      <w:r>
        <w:rPr>
          <w:rFonts w:hint="eastAsia"/>
          <w:sz w:val="24"/>
          <w:szCs w:val="24"/>
          <w:highlight w:val="none"/>
        </w:rPr>
        <w:t>年6月</w:t>
      </w:r>
      <w:r>
        <w:rPr>
          <w:rFonts w:hint="eastAsia"/>
          <w:sz w:val="24"/>
          <w:szCs w:val="24"/>
          <w:highlight w:val="none"/>
          <w:lang w:eastAsia="zh-CN"/>
        </w:rPr>
        <w:t>2</w:t>
      </w:r>
      <w:r>
        <w:rPr>
          <w:rFonts w:hint="eastAsia"/>
          <w:sz w:val="24"/>
          <w:szCs w:val="24"/>
          <w:highlight w:val="none"/>
          <w:lang w:val="en-US" w:eastAsia="zh-CN"/>
        </w:rPr>
        <w:t>0</w:t>
      </w:r>
      <w:r>
        <w:rPr>
          <w:rFonts w:hint="eastAsia"/>
          <w:sz w:val="24"/>
          <w:szCs w:val="24"/>
          <w:highlight w:val="none"/>
        </w:rPr>
        <w:t>日</w:t>
      </w:r>
    </w:p>
    <w:p>
      <w:pPr>
        <w:pStyle w:val="43"/>
        <w:numPr>
          <w:ilvl w:val="0"/>
          <w:numId w:val="2"/>
        </w:numPr>
        <w:ind w:firstLineChars="0"/>
        <w:jc w:val="left"/>
        <w:rPr>
          <w:sz w:val="24"/>
          <w:szCs w:val="24"/>
        </w:rPr>
      </w:pPr>
      <w:r>
        <w:rPr>
          <w:rFonts w:hint="eastAsia"/>
          <w:sz w:val="24"/>
          <w:szCs w:val="24"/>
        </w:rPr>
        <w:t>会议专题提交应包括：</w:t>
      </w:r>
    </w:p>
    <w:p>
      <w:pPr>
        <w:pStyle w:val="43"/>
        <w:ind w:left="360" w:firstLine="0" w:firstLineChars="0"/>
        <w:jc w:val="left"/>
        <w:rPr>
          <w:sz w:val="24"/>
          <w:szCs w:val="24"/>
        </w:rPr>
      </w:pPr>
      <w:r>
        <w:rPr>
          <w:sz w:val="24"/>
          <w:szCs w:val="24"/>
        </w:rPr>
        <w:sym w:font="Symbol" w:char="F0B7"/>
      </w:r>
      <w:r>
        <w:rPr>
          <w:sz w:val="24"/>
          <w:szCs w:val="24"/>
        </w:rPr>
        <w:t xml:space="preserve"> </w:t>
      </w:r>
      <w:r>
        <w:rPr>
          <w:rFonts w:hint="eastAsia"/>
          <w:sz w:val="24"/>
          <w:szCs w:val="24"/>
        </w:rPr>
        <w:t>会议名称</w:t>
      </w:r>
    </w:p>
    <w:p>
      <w:pPr>
        <w:jc w:val="left"/>
        <w:rPr>
          <w:sz w:val="24"/>
          <w:szCs w:val="24"/>
        </w:rPr>
      </w:pPr>
      <w:r>
        <w:rPr>
          <w:rFonts w:hint="eastAsia"/>
          <w:sz w:val="24"/>
          <w:szCs w:val="24"/>
        </w:rPr>
        <w:t xml:space="preserve"> </w:t>
      </w:r>
      <w:r>
        <w:rPr>
          <w:sz w:val="24"/>
          <w:szCs w:val="24"/>
        </w:rPr>
        <w:t xml:space="preserve">  </w:t>
      </w:r>
      <w:r>
        <w:rPr>
          <w:sz w:val="24"/>
          <w:szCs w:val="24"/>
        </w:rPr>
        <w:sym w:font="Symbol" w:char="F0B7"/>
      </w:r>
      <w:r>
        <w:rPr>
          <w:sz w:val="24"/>
          <w:szCs w:val="24"/>
        </w:rPr>
        <w:t xml:space="preserve"> </w:t>
      </w:r>
      <w:r>
        <w:rPr>
          <w:rFonts w:hint="eastAsia"/>
          <w:sz w:val="24"/>
          <w:szCs w:val="24"/>
        </w:rPr>
        <w:t>会议召集人信息：姓名，</w:t>
      </w:r>
      <w:r>
        <w:rPr>
          <w:rFonts w:hint="eastAsia"/>
          <w:sz w:val="24"/>
          <w:szCs w:val="24"/>
          <w:lang w:val="en-US" w:eastAsia="zh-CN"/>
        </w:rPr>
        <w:t>职称</w:t>
      </w:r>
      <w:r>
        <w:rPr>
          <w:rFonts w:hint="eastAsia"/>
          <w:sz w:val="24"/>
          <w:szCs w:val="24"/>
        </w:rPr>
        <w:t>，单位，邮箱地址或其他必</w:t>
      </w:r>
      <w:bookmarkStart w:id="2" w:name="_GoBack"/>
      <w:bookmarkEnd w:id="2"/>
      <w:r>
        <w:rPr>
          <w:rFonts w:hint="eastAsia"/>
          <w:sz w:val="24"/>
          <w:szCs w:val="24"/>
        </w:rPr>
        <w:t>要信息</w:t>
      </w:r>
    </w:p>
    <w:p>
      <w:pPr>
        <w:jc w:val="left"/>
        <w:rPr>
          <w:sz w:val="24"/>
          <w:szCs w:val="24"/>
        </w:rPr>
      </w:pPr>
      <w:r>
        <w:rPr>
          <w:rFonts w:hint="eastAsia"/>
          <w:sz w:val="24"/>
          <w:szCs w:val="24"/>
        </w:rPr>
        <w:t xml:space="preserve"> </w:t>
      </w:r>
      <w:r>
        <w:rPr>
          <w:sz w:val="24"/>
          <w:szCs w:val="24"/>
        </w:rPr>
        <w:t xml:space="preserve">  </w:t>
      </w:r>
      <w:r>
        <w:rPr>
          <w:sz w:val="24"/>
          <w:szCs w:val="24"/>
        </w:rPr>
        <w:sym w:font="Symbol" w:char="F0B7"/>
      </w:r>
      <w:r>
        <w:rPr>
          <w:sz w:val="24"/>
          <w:szCs w:val="24"/>
        </w:rPr>
        <w:t xml:space="preserve"> </w:t>
      </w:r>
      <w:r>
        <w:rPr>
          <w:rFonts w:hint="eastAsia"/>
          <w:sz w:val="24"/>
          <w:szCs w:val="24"/>
        </w:rPr>
        <w:t>会议报告人信息：姓名，</w:t>
      </w:r>
      <w:r>
        <w:rPr>
          <w:rFonts w:hint="eastAsia"/>
          <w:sz w:val="24"/>
          <w:szCs w:val="24"/>
          <w:lang w:val="en-US" w:eastAsia="zh-CN"/>
        </w:rPr>
        <w:t>职称</w:t>
      </w:r>
      <w:r>
        <w:rPr>
          <w:rFonts w:hint="eastAsia"/>
          <w:sz w:val="24"/>
          <w:szCs w:val="24"/>
        </w:rPr>
        <w:t>，报告题目，单位，邮箱地址，论文摘要</w:t>
      </w:r>
    </w:p>
    <w:p>
      <w:pPr>
        <w:pStyle w:val="2"/>
      </w:pPr>
      <w:r>
        <w:rPr>
          <w:rFonts w:hint="eastAsia"/>
        </w:rPr>
        <w:t>论文摘要征集</w:t>
      </w:r>
    </w:p>
    <w:p>
      <w:pPr>
        <w:jc w:val="left"/>
        <w:rPr>
          <w:sz w:val="24"/>
          <w:szCs w:val="24"/>
        </w:rPr>
      </w:pPr>
      <w:r>
        <w:rPr>
          <w:rFonts w:hint="eastAsia"/>
          <w:sz w:val="24"/>
          <w:szCs w:val="24"/>
        </w:rPr>
        <w:t>1</w:t>
      </w:r>
      <w:r>
        <w:rPr>
          <w:sz w:val="24"/>
          <w:szCs w:val="24"/>
        </w:rPr>
        <w:t xml:space="preserve">. </w:t>
      </w:r>
      <w:r>
        <w:rPr>
          <w:rFonts w:hint="eastAsia"/>
          <w:sz w:val="24"/>
          <w:szCs w:val="24"/>
        </w:rPr>
        <w:t>为便于展示研究，作者可以通过在线提交系统提交摘要或全文</w:t>
      </w:r>
    </w:p>
    <w:p>
      <w:pPr>
        <w:jc w:val="left"/>
        <w:rPr>
          <w:sz w:val="24"/>
          <w:szCs w:val="24"/>
        </w:rPr>
      </w:pPr>
      <w:r>
        <w:rPr>
          <w:rFonts w:hint="eastAsia"/>
          <w:sz w:val="24"/>
          <w:szCs w:val="24"/>
        </w:rPr>
        <w:t>2</w:t>
      </w:r>
      <w:r>
        <w:rPr>
          <w:sz w:val="24"/>
          <w:szCs w:val="24"/>
        </w:rPr>
        <w:t xml:space="preserve">. </w:t>
      </w:r>
      <w:r>
        <w:rPr>
          <w:rFonts w:hint="eastAsia"/>
          <w:sz w:val="24"/>
          <w:szCs w:val="24"/>
        </w:rPr>
        <w:t>摘要字数要求在2</w:t>
      </w:r>
      <w:r>
        <w:rPr>
          <w:sz w:val="24"/>
          <w:szCs w:val="24"/>
        </w:rPr>
        <w:t>00</w:t>
      </w:r>
      <w:r>
        <w:rPr>
          <w:rFonts w:hint="eastAsia"/>
          <w:sz w:val="24"/>
          <w:szCs w:val="24"/>
        </w:rPr>
        <w:t>字左右，全文字数应在5</w:t>
      </w:r>
      <w:r>
        <w:rPr>
          <w:sz w:val="24"/>
          <w:szCs w:val="24"/>
        </w:rPr>
        <w:t>000-8000</w:t>
      </w:r>
      <w:r>
        <w:rPr>
          <w:rFonts w:hint="eastAsia"/>
          <w:sz w:val="24"/>
          <w:szCs w:val="24"/>
        </w:rPr>
        <w:t>字</w:t>
      </w:r>
    </w:p>
    <w:p>
      <w:pPr>
        <w:jc w:val="left"/>
        <w:rPr>
          <w:sz w:val="24"/>
          <w:szCs w:val="24"/>
        </w:rPr>
      </w:pPr>
      <w:r>
        <w:rPr>
          <w:rFonts w:hint="eastAsia"/>
          <w:sz w:val="24"/>
          <w:szCs w:val="24"/>
        </w:rPr>
        <w:t>3</w:t>
      </w:r>
      <w:r>
        <w:rPr>
          <w:sz w:val="24"/>
          <w:szCs w:val="24"/>
        </w:rPr>
        <w:t xml:space="preserve">. </w:t>
      </w:r>
      <w:r>
        <w:rPr>
          <w:rFonts w:hint="eastAsia"/>
          <w:sz w:val="24"/>
          <w:szCs w:val="24"/>
        </w:rPr>
        <w:t>摘要提交截止日期：2</w:t>
      </w:r>
      <w:r>
        <w:rPr>
          <w:sz w:val="24"/>
          <w:szCs w:val="24"/>
        </w:rPr>
        <w:t>023</w:t>
      </w:r>
      <w:r>
        <w:rPr>
          <w:rFonts w:hint="eastAsia"/>
          <w:sz w:val="24"/>
          <w:szCs w:val="24"/>
        </w:rPr>
        <w:t>年</w:t>
      </w:r>
      <w:r>
        <w:rPr>
          <w:sz w:val="24"/>
          <w:szCs w:val="24"/>
        </w:rPr>
        <w:t>7</w:t>
      </w:r>
      <w:r>
        <w:rPr>
          <w:rFonts w:hint="eastAsia"/>
          <w:sz w:val="24"/>
          <w:szCs w:val="24"/>
        </w:rPr>
        <w:t>月1</w:t>
      </w:r>
      <w:r>
        <w:rPr>
          <w:sz w:val="24"/>
          <w:szCs w:val="24"/>
        </w:rPr>
        <w:t>5</w:t>
      </w:r>
      <w:r>
        <w:rPr>
          <w:rFonts w:hint="eastAsia"/>
          <w:sz w:val="24"/>
          <w:szCs w:val="24"/>
        </w:rPr>
        <w:t>日</w:t>
      </w:r>
    </w:p>
    <w:p>
      <w:pPr>
        <w:pStyle w:val="2"/>
      </w:pPr>
      <w:r>
        <w:rPr>
          <w:rFonts w:hint="eastAsia"/>
        </w:rPr>
        <w:t>重要时间节点</w:t>
      </w:r>
    </w:p>
    <w:p>
      <w:pPr>
        <w:pStyle w:val="43"/>
        <w:numPr>
          <w:ilvl w:val="0"/>
          <w:numId w:val="3"/>
        </w:numPr>
        <w:ind w:firstLineChars="0"/>
        <w:jc w:val="left"/>
        <w:rPr>
          <w:sz w:val="24"/>
          <w:szCs w:val="24"/>
        </w:rPr>
      </w:pPr>
      <w:r>
        <w:rPr>
          <w:rFonts w:hint="eastAsia"/>
          <w:sz w:val="24"/>
          <w:szCs w:val="24"/>
        </w:rPr>
        <w:t>专题会议提交截止日期：</w:t>
      </w:r>
      <w:r>
        <w:rPr>
          <w:rFonts w:hint="eastAsia"/>
          <w:sz w:val="24"/>
          <w:szCs w:val="24"/>
          <w:highlight w:val="none"/>
        </w:rPr>
        <w:t>2</w:t>
      </w:r>
      <w:r>
        <w:rPr>
          <w:sz w:val="24"/>
          <w:szCs w:val="24"/>
          <w:highlight w:val="none"/>
        </w:rPr>
        <w:t>023</w:t>
      </w:r>
      <w:r>
        <w:rPr>
          <w:rFonts w:hint="eastAsia"/>
          <w:sz w:val="24"/>
          <w:szCs w:val="24"/>
          <w:highlight w:val="none"/>
        </w:rPr>
        <w:t>年6月</w:t>
      </w:r>
      <w:r>
        <w:rPr>
          <w:rFonts w:hint="eastAsia"/>
          <w:sz w:val="24"/>
          <w:szCs w:val="24"/>
          <w:highlight w:val="none"/>
          <w:lang w:eastAsia="zh-CN"/>
        </w:rPr>
        <w:t>2</w:t>
      </w:r>
      <w:r>
        <w:rPr>
          <w:rFonts w:hint="eastAsia"/>
          <w:sz w:val="24"/>
          <w:szCs w:val="24"/>
          <w:highlight w:val="none"/>
          <w:lang w:val="en-US" w:eastAsia="zh-CN"/>
        </w:rPr>
        <w:t>0</w:t>
      </w:r>
      <w:r>
        <w:rPr>
          <w:rFonts w:hint="eastAsia"/>
          <w:sz w:val="24"/>
          <w:szCs w:val="24"/>
          <w:highlight w:val="none"/>
        </w:rPr>
        <w:t>日</w:t>
      </w:r>
    </w:p>
    <w:p>
      <w:pPr>
        <w:pStyle w:val="43"/>
        <w:numPr>
          <w:ilvl w:val="0"/>
          <w:numId w:val="3"/>
        </w:numPr>
        <w:ind w:firstLineChars="0"/>
        <w:jc w:val="left"/>
        <w:rPr>
          <w:sz w:val="24"/>
          <w:szCs w:val="24"/>
        </w:rPr>
      </w:pPr>
      <w:r>
        <w:rPr>
          <w:rFonts w:hint="eastAsia"/>
          <w:sz w:val="24"/>
          <w:szCs w:val="24"/>
        </w:rPr>
        <w:t>会议注册开始日期：2</w:t>
      </w:r>
      <w:r>
        <w:rPr>
          <w:sz w:val="24"/>
          <w:szCs w:val="24"/>
        </w:rPr>
        <w:t>023</w:t>
      </w:r>
      <w:r>
        <w:rPr>
          <w:rFonts w:hint="eastAsia"/>
          <w:sz w:val="24"/>
          <w:szCs w:val="24"/>
        </w:rPr>
        <w:t>年6月</w:t>
      </w:r>
      <w:r>
        <w:rPr>
          <w:rFonts w:hint="eastAsia"/>
          <w:sz w:val="24"/>
          <w:szCs w:val="24"/>
          <w:lang w:val="en-US" w:eastAsia="zh-CN"/>
        </w:rPr>
        <w:t>20</w:t>
      </w:r>
      <w:r>
        <w:rPr>
          <w:rFonts w:hint="eastAsia"/>
          <w:sz w:val="24"/>
          <w:szCs w:val="24"/>
        </w:rPr>
        <w:t>日</w:t>
      </w:r>
    </w:p>
    <w:p>
      <w:pPr>
        <w:pStyle w:val="43"/>
        <w:numPr>
          <w:ilvl w:val="0"/>
          <w:numId w:val="3"/>
        </w:numPr>
        <w:ind w:firstLineChars="0"/>
        <w:jc w:val="left"/>
        <w:rPr>
          <w:sz w:val="24"/>
          <w:szCs w:val="24"/>
        </w:rPr>
      </w:pPr>
      <w:r>
        <w:rPr>
          <w:rFonts w:hint="eastAsia"/>
          <w:sz w:val="24"/>
          <w:szCs w:val="24"/>
        </w:rPr>
        <w:t>摘要提交截止日期：2</w:t>
      </w:r>
      <w:r>
        <w:rPr>
          <w:sz w:val="24"/>
          <w:szCs w:val="24"/>
        </w:rPr>
        <w:t>023</w:t>
      </w:r>
      <w:r>
        <w:rPr>
          <w:rFonts w:hint="eastAsia"/>
          <w:sz w:val="24"/>
          <w:szCs w:val="24"/>
        </w:rPr>
        <w:t>年</w:t>
      </w:r>
      <w:r>
        <w:rPr>
          <w:sz w:val="24"/>
          <w:szCs w:val="24"/>
        </w:rPr>
        <w:t>7</w:t>
      </w:r>
      <w:r>
        <w:rPr>
          <w:rFonts w:hint="eastAsia"/>
          <w:sz w:val="24"/>
          <w:szCs w:val="24"/>
        </w:rPr>
        <w:t>月1</w:t>
      </w:r>
      <w:r>
        <w:rPr>
          <w:sz w:val="24"/>
          <w:szCs w:val="24"/>
        </w:rPr>
        <w:t>5</w:t>
      </w:r>
      <w:r>
        <w:rPr>
          <w:rFonts w:hint="eastAsia"/>
          <w:sz w:val="24"/>
          <w:szCs w:val="24"/>
        </w:rPr>
        <w:t>日</w:t>
      </w:r>
    </w:p>
    <w:p>
      <w:pPr>
        <w:pStyle w:val="43"/>
        <w:numPr>
          <w:ilvl w:val="0"/>
          <w:numId w:val="3"/>
        </w:numPr>
        <w:ind w:firstLineChars="0"/>
        <w:jc w:val="left"/>
        <w:rPr>
          <w:sz w:val="24"/>
          <w:szCs w:val="24"/>
        </w:rPr>
      </w:pPr>
      <w:r>
        <w:rPr>
          <w:rFonts w:hint="eastAsia"/>
          <w:sz w:val="24"/>
          <w:szCs w:val="24"/>
        </w:rPr>
        <w:t>摘要接收通知日期：2</w:t>
      </w:r>
      <w:r>
        <w:rPr>
          <w:sz w:val="24"/>
          <w:szCs w:val="24"/>
        </w:rPr>
        <w:t>023</w:t>
      </w:r>
      <w:r>
        <w:rPr>
          <w:rFonts w:hint="eastAsia"/>
          <w:sz w:val="24"/>
          <w:szCs w:val="24"/>
        </w:rPr>
        <w:t>年</w:t>
      </w:r>
      <w:r>
        <w:rPr>
          <w:sz w:val="24"/>
          <w:szCs w:val="24"/>
        </w:rPr>
        <w:t>7</w:t>
      </w:r>
      <w:r>
        <w:rPr>
          <w:rFonts w:hint="eastAsia"/>
          <w:sz w:val="24"/>
          <w:szCs w:val="24"/>
        </w:rPr>
        <w:t>月</w:t>
      </w:r>
      <w:r>
        <w:rPr>
          <w:sz w:val="24"/>
          <w:szCs w:val="24"/>
        </w:rPr>
        <w:t>31</w:t>
      </w:r>
      <w:r>
        <w:rPr>
          <w:rFonts w:hint="eastAsia"/>
          <w:sz w:val="24"/>
          <w:szCs w:val="24"/>
        </w:rPr>
        <w:t>日</w:t>
      </w:r>
    </w:p>
    <w:p>
      <w:pPr>
        <w:pStyle w:val="43"/>
        <w:numPr>
          <w:ilvl w:val="0"/>
          <w:numId w:val="3"/>
        </w:numPr>
        <w:ind w:firstLineChars="0"/>
        <w:jc w:val="left"/>
        <w:rPr>
          <w:sz w:val="24"/>
          <w:szCs w:val="24"/>
        </w:rPr>
      </w:pPr>
      <w:r>
        <w:rPr>
          <w:rFonts w:hint="eastAsia"/>
          <w:sz w:val="24"/>
          <w:szCs w:val="24"/>
        </w:rPr>
        <w:t>会议注册截止日期：2</w:t>
      </w:r>
      <w:r>
        <w:rPr>
          <w:sz w:val="24"/>
          <w:szCs w:val="24"/>
        </w:rPr>
        <w:t>023</w:t>
      </w:r>
      <w:r>
        <w:rPr>
          <w:rFonts w:hint="eastAsia"/>
          <w:sz w:val="24"/>
          <w:szCs w:val="24"/>
        </w:rPr>
        <w:t>年8月2</w:t>
      </w:r>
      <w:r>
        <w:rPr>
          <w:sz w:val="24"/>
          <w:szCs w:val="24"/>
        </w:rPr>
        <w:t>1</w:t>
      </w:r>
      <w:r>
        <w:rPr>
          <w:rFonts w:hint="eastAsia"/>
          <w:sz w:val="24"/>
          <w:szCs w:val="24"/>
        </w:rPr>
        <w:t>日</w:t>
      </w:r>
    </w:p>
    <w:p>
      <w:pPr>
        <w:pStyle w:val="2"/>
      </w:pPr>
      <w:r>
        <w:rPr>
          <w:rFonts w:hint="eastAsia"/>
        </w:rPr>
        <w:t>注册费用</w:t>
      </w:r>
    </w:p>
    <w:tbl>
      <w:tblPr>
        <w:tblStyle w:val="22"/>
        <w:tblW w:w="6060" w:type="dxa"/>
        <w:jc w:val="center"/>
        <w:tblLayout w:type="autofit"/>
        <w:tblCellMar>
          <w:top w:w="0" w:type="dxa"/>
          <w:left w:w="108" w:type="dxa"/>
          <w:bottom w:w="0" w:type="dxa"/>
          <w:right w:w="108" w:type="dxa"/>
        </w:tblCellMar>
      </w:tblPr>
      <w:tblGrid>
        <w:gridCol w:w="3200"/>
        <w:gridCol w:w="2860"/>
      </w:tblGrid>
      <w:tr>
        <w:tblPrEx>
          <w:tblCellMar>
            <w:top w:w="0" w:type="dxa"/>
            <w:left w:w="108" w:type="dxa"/>
            <w:bottom w:w="0" w:type="dxa"/>
            <w:right w:w="108" w:type="dxa"/>
          </w:tblCellMar>
        </w:tblPrEx>
        <w:trPr>
          <w:trHeight w:val="310" w:hRule="atLeast"/>
          <w:jc w:val="center"/>
        </w:trPr>
        <w:tc>
          <w:tcPr>
            <w:tcW w:w="3200" w:type="dxa"/>
            <w:tcBorders>
              <w:top w:val="single" w:color="auto" w:sz="4" w:space="0"/>
              <w:left w:val="single" w:color="auto" w:sz="4" w:space="0"/>
              <w:bottom w:val="single" w:color="auto" w:sz="4" w:space="0"/>
              <w:right w:val="single" w:color="auto" w:sz="4" w:space="0"/>
            </w:tcBorders>
            <w:shd w:val="clear" w:color="000000" w:fill="0070C0"/>
            <w:noWrap/>
            <w:vAlign w:val="bottom"/>
          </w:tcPr>
          <w:p>
            <w:pPr>
              <w:widowControl/>
              <w:jc w:val="center"/>
              <w:rPr>
                <w:rFonts w:eastAsia="Times New Roman" w:cs="Times New Roman"/>
                <w:color w:val="FFFFFF"/>
                <w:kern w:val="0"/>
                <w:sz w:val="24"/>
                <w:szCs w:val="24"/>
              </w:rPr>
            </w:pPr>
            <w:r>
              <w:rPr>
                <w:rFonts w:hint="eastAsia" w:ascii="宋体" w:hAnsi="宋体" w:eastAsia="宋体" w:cs="宋体"/>
                <w:color w:val="FFFFFF"/>
                <w:kern w:val="0"/>
                <w:sz w:val="24"/>
                <w:szCs w:val="24"/>
              </w:rPr>
              <w:t>类型</w:t>
            </w:r>
          </w:p>
        </w:tc>
        <w:tc>
          <w:tcPr>
            <w:tcW w:w="2860" w:type="dxa"/>
            <w:tcBorders>
              <w:top w:val="single" w:color="auto" w:sz="4" w:space="0"/>
              <w:left w:val="nil"/>
              <w:bottom w:val="single" w:color="auto" w:sz="4" w:space="0"/>
              <w:right w:val="single" w:color="auto" w:sz="4" w:space="0"/>
            </w:tcBorders>
            <w:shd w:val="clear" w:color="000000" w:fill="0070C0"/>
            <w:noWrap/>
            <w:vAlign w:val="bottom"/>
          </w:tcPr>
          <w:p>
            <w:pPr>
              <w:widowControl/>
              <w:jc w:val="center"/>
              <w:rPr>
                <w:rFonts w:eastAsia="Times New Roman" w:cs="Times New Roman"/>
                <w:color w:val="FFFFFF"/>
                <w:kern w:val="0"/>
                <w:sz w:val="24"/>
                <w:szCs w:val="24"/>
              </w:rPr>
            </w:pPr>
            <w:r>
              <w:rPr>
                <w:rFonts w:eastAsia="Times New Roman" w:cs="Times New Roman"/>
                <w:color w:val="FFFFFF"/>
                <w:kern w:val="0"/>
                <w:sz w:val="24"/>
                <w:szCs w:val="24"/>
              </w:rPr>
              <w:t>US$/RMB¥</w:t>
            </w:r>
          </w:p>
        </w:tc>
      </w:tr>
      <w:tr>
        <w:tblPrEx>
          <w:tblCellMar>
            <w:top w:w="0" w:type="dxa"/>
            <w:left w:w="108" w:type="dxa"/>
            <w:bottom w:w="0" w:type="dxa"/>
            <w:right w:w="108" w:type="dxa"/>
          </w:tblCellMar>
        </w:tblPrEx>
        <w:trPr>
          <w:trHeight w:val="310" w:hRule="atLeast"/>
          <w:jc w:val="center"/>
        </w:trPr>
        <w:tc>
          <w:tcPr>
            <w:tcW w:w="320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hint="eastAsia" w:ascii="宋体" w:hAnsi="宋体" w:eastAsia="宋体" w:cs="宋体"/>
                <w:color w:val="000000"/>
                <w:kern w:val="0"/>
                <w:sz w:val="24"/>
                <w:szCs w:val="24"/>
              </w:rPr>
              <w:t>学生</w:t>
            </w:r>
          </w:p>
        </w:tc>
        <w:tc>
          <w:tcPr>
            <w:tcW w:w="286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eastAsia="Times New Roman" w:cs="Times New Roman"/>
                <w:color w:val="000000"/>
                <w:kern w:val="0"/>
                <w:sz w:val="24"/>
                <w:szCs w:val="24"/>
              </w:rPr>
              <w:t>$150 / ¥1000</w:t>
            </w:r>
          </w:p>
        </w:tc>
      </w:tr>
      <w:tr>
        <w:tblPrEx>
          <w:tblCellMar>
            <w:top w:w="0" w:type="dxa"/>
            <w:left w:w="108" w:type="dxa"/>
            <w:bottom w:w="0" w:type="dxa"/>
            <w:right w:w="108" w:type="dxa"/>
          </w:tblCellMar>
        </w:tblPrEx>
        <w:trPr>
          <w:trHeight w:val="310" w:hRule="atLeast"/>
          <w:jc w:val="center"/>
        </w:trPr>
        <w:tc>
          <w:tcPr>
            <w:tcW w:w="320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hint="eastAsia" w:ascii="宋体" w:hAnsi="宋体" w:eastAsia="宋体" w:cs="宋体"/>
                <w:color w:val="000000"/>
                <w:kern w:val="0"/>
                <w:sz w:val="24"/>
                <w:szCs w:val="24"/>
              </w:rPr>
              <w:t>国际数字地球学会</w:t>
            </w:r>
            <w:r>
              <w:rPr>
                <w:rFonts w:hint="eastAsia" w:ascii="宋体" w:hAnsi="宋体" w:eastAsia="宋体" w:cs="宋体"/>
                <w:color w:val="000000"/>
                <w:kern w:val="0"/>
                <w:sz w:val="24"/>
                <w:szCs w:val="24"/>
                <w:lang w:val="en-US" w:eastAsia="zh-CN"/>
              </w:rPr>
              <w:t>会员及</w:t>
            </w:r>
            <w:r>
              <w:rPr>
                <w:rFonts w:hint="eastAsia" w:ascii="宋体" w:hAnsi="宋体" w:eastAsia="宋体" w:cs="宋体"/>
                <w:color w:val="000000"/>
                <w:kern w:val="0"/>
                <w:sz w:val="24"/>
                <w:szCs w:val="24"/>
              </w:rPr>
              <w:t>青年科学家创新网络会员</w:t>
            </w:r>
          </w:p>
        </w:tc>
        <w:tc>
          <w:tcPr>
            <w:tcW w:w="286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eastAsia="Times New Roman" w:cs="Times New Roman"/>
                <w:color w:val="000000"/>
                <w:kern w:val="0"/>
                <w:sz w:val="24"/>
                <w:szCs w:val="24"/>
              </w:rPr>
              <w:t>$240 / ¥1600</w:t>
            </w:r>
          </w:p>
        </w:tc>
      </w:tr>
      <w:tr>
        <w:tblPrEx>
          <w:tblCellMar>
            <w:top w:w="0" w:type="dxa"/>
            <w:left w:w="108" w:type="dxa"/>
            <w:bottom w:w="0" w:type="dxa"/>
            <w:right w:w="108" w:type="dxa"/>
          </w:tblCellMar>
        </w:tblPrEx>
        <w:trPr>
          <w:trHeight w:val="310" w:hRule="atLeast"/>
          <w:jc w:val="center"/>
        </w:trPr>
        <w:tc>
          <w:tcPr>
            <w:tcW w:w="320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hint="eastAsia" w:ascii="宋体" w:hAnsi="宋体" w:eastAsia="宋体" w:cs="宋体"/>
                <w:color w:val="000000"/>
                <w:kern w:val="0"/>
                <w:sz w:val="24"/>
                <w:szCs w:val="24"/>
              </w:rPr>
              <w:t>非国际数字地球学会</w:t>
            </w:r>
            <w:r>
              <w:rPr>
                <w:rFonts w:hint="eastAsia" w:ascii="宋体" w:hAnsi="宋体" w:eastAsia="宋体" w:cs="宋体"/>
                <w:color w:val="000000"/>
                <w:kern w:val="0"/>
                <w:sz w:val="24"/>
                <w:szCs w:val="24"/>
                <w:lang w:val="en-US" w:eastAsia="zh-CN"/>
              </w:rPr>
              <w:t>会员或</w:t>
            </w:r>
            <w:r>
              <w:rPr>
                <w:rFonts w:hint="eastAsia" w:ascii="宋体" w:hAnsi="宋体" w:eastAsia="宋体" w:cs="宋体"/>
                <w:color w:val="000000"/>
                <w:kern w:val="0"/>
                <w:sz w:val="24"/>
                <w:szCs w:val="24"/>
              </w:rPr>
              <w:t>青年科学家创新网络会员</w:t>
            </w:r>
          </w:p>
        </w:tc>
        <w:tc>
          <w:tcPr>
            <w:tcW w:w="286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eastAsia="Times New Roman" w:cs="Times New Roman"/>
                <w:color w:val="000000"/>
                <w:kern w:val="0"/>
                <w:sz w:val="24"/>
                <w:szCs w:val="24"/>
              </w:rPr>
              <w:t>$280 / ¥1800</w:t>
            </w:r>
          </w:p>
        </w:tc>
      </w:tr>
    </w:tbl>
    <w:p>
      <w:pPr>
        <w:pStyle w:val="2"/>
      </w:pPr>
      <w:r>
        <w:rPr>
          <w:rFonts w:hint="eastAsia"/>
        </w:rPr>
        <w:t>会议用语</w:t>
      </w:r>
    </w:p>
    <w:p>
      <w:pPr>
        <w:jc w:val="left"/>
        <w:rPr>
          <w:sz w:val="24"/>
          <w:szCs w:val="24"/>
        </w:rPr>
      </w:pPr>
      <w:r>
        <w:rPr>
          <w:rFonts w:hint="eastAsia"/>
          <w:sz w:val="24"/>
          <w:szCs w:val="24"/>
        </w:rPr>
        <w:t>本次会议使用语言为英语</w:t>
      </w:r>
    </w:p>
    <w:p>
      <w:pPr>
        <w:pStyle w:val="2"/>
      </w:pPr>
      <w:r>
        <w:rPr>
          <w:rFonts w:hint="eastAsia"/>
        </w:rPr>
        <w:t>会议议程</w:t>
      </w:r>
    </w:p>
    <w:tbl>
      <w:tblPr>
        <w:tblStyle w:val="22"/>
        <w:tblW w:w="5000" w:type="pct"/>
        <w:tblInd w:w="0" w:type="dxa"/>
        <w:tblLayout w:type="autofit"/>
        <w:tblCellMar>
          <w:top w:w="0" w:type="dxa"/>
          <w:left w:w="108" w:type="dxa"/>
          <w:bottom w:w="0" w:type="dxa"/>
          <w:right w:w="108" w:type="dxa"/>
        </w:tblCellMar>
      </w:tblPr>
      <w:tblGrid>
        <w:gridCol w:w="2109"/>
        <w:gridCol w:w="2081"/>
        <w:gridCol w:w="5052"/>
      </w:tblGrid>
      <w:tr>
        <w:tblPrEx>
          <w:tblCellMar>
            <w:top w:w="0" w:type="dxa"/>
            <w:left w:w="108" w:type="dxa"/>
            <w:bottom w:w="0" w:type="dxa"/>
            <w:right w:w="108" w:type="dxa"/>
          </w:tblCellMar>
        </w:tblPrEx>
        <w:trPr>
          <w:trHeight w:val="600" w:hRule="atLeast"/>
        </w:trPr>
        <w:tc>
          <w:tcPr>
            <w:tcW w:w="1141" w:type="pct"/>
            <w:tcBorders>
              <w:top w:val="single" w:color="auto" w:sz="8" w:space="0"/>
              <w:left w:val="single" w:color="auto" w:sz="8" w:space="0"/>
              <w:bottom w:val="single" w:color="auto" w:sz="4" w:space="0"/>
              <w:right w:val="single" w:color="auto" w:sz="4" w:space="0"/>
            </w:tcBorders>
            <w:shd w:val="clear" w:color="000000" w:fill="2F75B5"/>
            <w:noWrap/>
            <w:vAlign w:val="center"/>
          </w:tcPr>
          <w:p>
            <w:pPr>
              <w:widowControl/>
              <w:jc w:val="center"/>
              <w:rPr>
                <w:rFonts w:eastAsia="等线" w:cs="宋体"/>
                <w:b/>
                <w:bCs/>
                <w:color w:val="FFFFFF"/>
                <w:kern w:val="0"/>
              </w:rPr>
            </w:pPr>
            <w:r>
              <w:rPr>
                <w:rFonts w:hint="eastAsia" w:eastAsia="等线" w:cs="宋体"/>
                <w:b/>
                <w:bCs/>
                <w:color w:val="FFFFFF"/>
                <w:kern w:val="0"/>
              </w:rPr>
              <w:t>日期</w:t>
            </w:r>
          </w:p>
        </w:tc>
        <w:tc>
          <w:tcPr>
            <w:tcW w:w="1126" w:type="pct"/>
            <w:tcBorders>
              <w:top w:val="single" w:color="auto" w:sz="8" w:space="0"/>
              <w:left w:val="nil"/>
              <w:bottom w:val="single" w:color="auto" w:sz="4" w:space="0"/>
              <w:right w:val="single" w:color="auto" w:sz="4" w:space="0"/>
            </w:tcBorders>
            <w:shd w:val="clear" w:color="000000" w:fill="2F75B5"/>
            <w:noWrap/>
            <w:vAlign w:val="center"/>
          </w:tcPr>
          <w:p>
            <w:pPr>
              <w:widowControl/>
              <w:jc w:val="center"/>
              <w:rPr>
                <w:rFonts w:eastAsia="等线" w:cs="宋体"/>
                <w:b/>
                <w:bCs/>
                <w:color w:val="FFFFFF"/>
                <w:kern w:val="0"/>
              </w:rPr>
            </w:pPr>
            <w:r>
              <w:rPr>
                <w:rFonts w:hint="eastAsia" w:eastAsia="等线" w:cs="宋体"/>
                <w:b/>
                <w:bCs/>
                <w:color w:val="FFFFFF"/>
                <w:kern w:val="0"/>
              </w:rPr>
              <w:t>时间</w:t>
            </w:r>
          </w:p>
        </w:tc>
        <w:tc>
          <w:tcPr>
            <w:tcW w:w="2733" w:type="pct"/>
            <w:tcBorders>
              <w:top w:val="single" w:color="auto" w:sz="8" w:space="0"/>
              <w:left w:val="nil"/>
              <w:bottom w:val="single" w:color="auto" w:sz="4" w:space="0"/>
              <w:right w:val="single" w:color="auto" w:sz="4" w:space="0"/>
            </w:tcBorders>
            <w:shd w:val="clear" w:color="000000" w:fill="2F75B5"/>
            <w:noWrap/>
            <w:vAlign w:val="center"/>
          </w:tcPr>
          <w:p>
            <w:pPr>
              <w:widowControl/>
              <w:jc w:val="center"/>
              <w:rPr>
                <w:rFonts w:eastAsia="等线" w:cs="宋体"/>
                <w:b/>
                <w:bCs/>
                <w:color w:val="FFFFFF"/>
                <w:kern w:val="0"/>
              </w:rPr>
            </w:pPr>
            <w:r>
              <w:rPr>
                <w:rFonts w:hint="eastAsia" w:eastAsia="等线" w:cs="宋体"/>
                <w:b/>
                <w:bCs/>
                <w:color w:val="FFFFFF"/>
                <w:kern w:val="0"/>
              </w:rPr>
              <w:t>内容</w:t>
            </w:r>
          </w:p>
        </w:tc>
      </w:tr>
      <w:tr>
        <w:tblPrEx>
          <w:tblCellMar>
            <w:top w:w="0" w:type="dxa"/>
            <w:left w:w="108" w:type="dxa"/>
            <w:bottom w:w="0" w:type="dxa"/>
            <w:right w:w="108" w:type="dxa"/>
          </w:tblCellMar>
        </w:tblPrEx>
        <w:trPr>
          <w:trHeight w:val="593" w:hRule="atLeast"/>
        </w:trPr>
        <w:tc>
          <w:tcPr>
            <w:tcW w:w="1141" w:type="pct"/>
            <w:tcBorders>
              <w:top w:val="single" w:color="auto" w:sz="4" w:space="0"/>
              <w:left w:val="single" w:color="auto" w:sz="8" w:space="0"/>
              <w:bottom w:val="single" w:color="auto" w:sz="4" w:space="0"/>
              <w:right w:val="single" w:color="auto" w:sz="4" w:space="0"/>
            </w:tcBorders>
            <w:shd w:val="clear" w:color="auto" w:fill="auto"/>
            <w:noWrap/>
            <w:vAlign w:val="center"/>
          </w:tcPr>
          <w:p>
            <w:pPr>
              <w:jc w:val="center"/>
              <w:rPr>
                <w:sz w:val="22"/>
              </w:rPr>
            </w:pPr>
            <w:r>
              <w:rPr>
                <w:rFonts w:hint="eastAsia"/>
                <w:sz w:val="22"/>
              </w:rPr>
              <w:t>0</w:t>
            </w:r>
            <w:r>
              <w:rPr>
                <w:sz w:val="22"/>
              </w:rPr>
              <w:t>8.21</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ind w:firstLine="660" w:firstLineChars="300"/>
              <w:rPr>
                <w:sz w:val="22"/>
              </w:rPr>
            </w:pPr>
            <w:r>
              <w:rPr>
                <w:rFonts w:hint="eastAsia"/>
                <w:sz w:val="22"/>
              </w:rPr>
              <w:t>09:00-21:00</w:t>
            </w:r>
          </w:p>
        </w:tc>
        <w:tc>
          <w:tcPr>
            <w:tcW w:w="2733"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线下注册及报到</w:t>
            </w:r>
          </w:p>
        </w:tc>
      </w:tr>
      <w:tr>
        <w:tblPrEx>
          <w:tblCellMar>
            <w:top w:w="0" w:type="dxa"/>
            <w:left w:w="108" w:type="dxa"/>
            <w:bottom w:w="0" w:type="dxa"/>
            <w:right w:w="108" w:type="dxa"/>
          </w:tblCellMar>
        </w:tblPrEx>
        <w:trPr>
          <w:trHeight w:val="593" w:hRule="atLeast"/>
        </w:trPr>
        <w:tc>
          <w:tcPr>
            <w:tcW w:w="1141" w:type="pct"/>
            <w:vMerge w:val="restart"/>
            <w:tcBorders>
              <w:top w:val="single" w:color="auto" w:sz="4" w:space="0"/>
              <w:left w:val="single" w:color="auto" w:sz="8" w:space="0"/>
              <w:right w:val="single" w:color="auto" w:sz="4" w:space="0"/>
            </w:tcBorders>
            <w:shd w:val="clear" w:color="auto" w:fill="auto"/>
            <w:noWrap/>
            <w:vAlign w:val="center"/>
          </w:tcPr>
          <w:p>
            <w:pPr>
              <w:jc w:val="center"/>
              <w:rPr>
                <w:sz w:val="22"/>
              </w:rPr>
            </w:pPr>
            <w:r>
              <w:rPr>
                <w:sz w:val="22"/>
              </w:rPr>
              <w:t>08.22</w:t>
            </w:r>
          </w:p>
        </w:tc>
        <w:tc>
          <w:tcPr>
            <w:tcW w:w="1126" w:type="pct"/>
            <w:tcBorders>
              <w:top w:val="single" w:color="auto" w:sz="4" w:space="0"/>
              <w:left w:val="nil"/>
              <w:bottom w:val="single" w:color="auto" w:sz="4" w:space="0"/>
              <w:right w:val="single" w:color="auto" w:sz="4" w:space="0"/>
            </w:tcBorders>
            <w:shd w:val="clear" w:color="auto" w:fill="auto"/>
            <w:noWrap/>
            <w:vAlign w:val="center"/>
          </w:tcPr>
          <w:p>
            <w:pPr>
              <w:jc w:val="center"/>
              <w:rPr>
                <w:sz w:val="22"/>
              </w:rPr>
            </w:pPr>
            <w:r>
              <w:rPr>
                <w:sz w:val="22"/>
              </w:rPr>
              <w:t>09:00-10:00</w:t>
            </w:r>
          </w:p>
        </w:tc>
        <w:tc>
          <w:tcPr>
            <w:tcW w:w="2733"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开幕式</w:t>
            </w:r>
          </w:p>
        </w:tc>
      </w:tr>
      <w:tr>
        <w:tblPrEx>
          <w:tblCellMar>
            <w:top w:w="0" w:type="dxa"/>
            <w:left w:w="108" w:type="dxa"/>
            <w:bottom w:w="0" w:type="dxa"/>
            <w:right w:w="108" w:type="dxa"/>
          </w:tblCellMar>
        </w:tblPrEx>
        <w:trPr>
          <w:trHeight w:val="593" w:hRule="atLeast"/>
        </w:trPr>
        <w:tc>
          <w:tcPr>
            <w:tcW w:w="1141" w:type="pct"/>
            <w:vMerge w:val="continue"/>
            <w:tcBorders>
              <w:top w:val="nil"/>
              <w:left w:val="single" w:color="auto" w:sz="8" w:space="0"/>
              <w:right w:val="single" w:color="auto" w:sz="4" w:space="0"/>
            </w:tcBorders>
            <w:shd w:val="clear" w:color="auto" w:fill="auto"/>
            <w:noWrap/>
            <w:vAlign w:val="center"/>
          </w:tcPr>
          <w:p>
            <w:pPr>
              <w:jc w:val="center"/>
              <w:rPr>
                <w:sz w:val="22"/>
              </w:rPr>
            </w:pPr>
          </w:p>
        </w:tc>
        <w:tc>
          <w:tcPr>
            <w:tcW w:w="1126"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10:00-11:30</w:t>
            </w:r>
          </w:p>
        </w:tc>
        <w:tc>
          <w:tcPr>
            <w:tcW w:w="2733"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主题报告</w:t>
            </w:r>
          </w:p>
        </w:tc>
      </w:tr>
      <w:tr>
        <w:tblPrEx>
          <w:tblCellMar>
            <w:top w:w="0" w:type="dxa"/>
            <w:left w:w="108" w:type="dxa"/>
            <w:bottom w:w="0" w:type="dxa"/>
            <w:right w:w="108" w:type="dxa"/>
          </w:tblCellMar>
        </w:tblPrEx>
        <w:trPr>
          <w:trHeight w:val="593" w:hRule="atLeast"/>
        </w:trPr>
        <w:tc>
          <w:tcPr>
            <w:tcW w:w="1141" w:type="pct"/>
            <w:vMerge w:val="continue"/>
            <w:tcBorders>
              <w:left w:val="single" w:color="auto" w:sz="8" w:space="0"/>
              <w:right w:val="single" w:color="auto" w:sz="4" w:space="0"/>
            </w:tcBorders>
            <w:shd w:val="clear" w:color="auto" w:fill="auto"/>
            <w:noWrap/>
            <w:vAlign w:val="center"/>
          </w:tcPr>
          <w:p>
            <w:pPr>
              <w:jc w:val="center"/>
              <w:rPr>
                <w:sz w:val="22"/>
              </w:rPr>
            </w:pPr>
          </w:p>
        </w:tc>
        <w:tc>
          <w:tcPr>
            <w:tcW w:w="1126"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11:30-13:30</w:t>
            </w:r>
          </w:p>
        </w:tc>
        <w:tc>
          <w:tcPr>
            <w:tcW w:w="2733"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午餐</w:t>
            </w:r>
          </w:p>
        </w:tc>
      </w:tr>
      <w:tr>
        <w:tblPrEx>
          <w:tblCellMar>
            <w:top w:w="0" w:type="dxa"/>
            <w:left w:w="108" w:type="dxa"/>
            <w:bottom w:w="0" w:type="dxa"/>
            <w:right w:w="108" w:type="dxa"/>
          </w:tblCellMar>
        </w:tblPrEx>
        <w:trPr>
          <w:trHeight w:val="593" w:hRule="atLeast"/>
        </w:trPr>
        <w:tc>
          <w:tcPr>
            <w:tcW w:w="1141" w:type="pct"/>
            <w:vMerge w:val="continue"/>
            <w:tcBorders>
              <w:left w:val="single" w:color="auto" w:sz="8" w:space="0"/>
              <w:bottom w:val="single" w:color="auto" w:sz="4" w:space="0"/>
              <w:right w:val="single" w:color="auto" w:sz="4" w:space="0"/>
            </w:tcBorders>
            <w:shd w:val="clear" w:color="auto" w:fill="auto"/>
            <w:noWrap/>
            <w:vAlign w:val="center"/>
          </w:tcPr>
          <w:p>
            <w:pPr>
              <w:jc w:val="center"/>
              <w:rPr>
                <w:sz w:val="22"/>
              </w:rPr>
            </w:pPr>
          </w:p>
        </w:tc>
        <w:tc>
          <w:tcPr>
            <w:tcW w:w="1126"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1</w:t>
            </w:r>
            <w:r>
              <w:rPr>
                <w:sz w:val="22"/>
              </w:rPr>
              <w:t>3:30-18:00</w:t>
            </w:r>
          </w:p>
        </w:tc>
        <w:tc>
          <w:tcPr>
            <w:tcW w:w="2733"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分会场会议</w:t>
            </w:r>
          </w:p>
        </w:tc>
      </w:tr>
      <w:tr>
        <w:tblPrEx>
          <w:tblCellMar>
            <w:top w:w="0" w:type="dxa"/>
            <w:left w:w="108" w:type="dxa"/>
            <w:bottom w:w="0" w:type="dxa"/>
            <w:right w:w="108" w:type="dxa"/>
          </w:tblCellMar>
        </w:tblPrEx>
        <w:trPr>
          <w:trHeight w:val="593" w:hRule="atLeast"/>
        </w:trPr>
        <w:tc>
          <w:tcPr>
            <w:tcW w:w="1141" w:type="pct"/>
            <w:vMerge w:val="restart"/>
            <w:tcBorders>
              <w:top w:val="nil"/>
              <w:left w:val="single" w:color="auto" w:sz="8" w:space="0"/>
              <w:right w:val="single" w:color="auto" w:sz="4" w:space="0"/>
            </w:tcBorders>
            <w:shd w:val="clear" w:color="auto" w:fill="auto"/>
            <w:noWrap/>
            <w:vAlign w:val="center"/>
          </w:tcPr>
          <w:p>
            <w:pPr>
              <w:jc w:val="center"/>
              <w:rPr>
                <w:sz w:val="22"/>
              </w:rPr>
            </w:pPr>
            <w:r>
              <w:rPr>
                <w:sz w:val="22"/>
              </w:rPr>
              <w:t>08.23</w:t>
            </w:r>
          </w:p>
        </w:tc>
        <w:tc>
          <w:tcPr>
            <w:tcW w:w="1126"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09:00-12:00</w:t>
            </w:r>
          </w:p>
        </w:tc>
        <w:tc>
          <w:tcPr>
            <w:tcW w:w="2733"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分会场会议</w:t>
            </w:r>
          </w:p>
        </w:tc>
      </w:tr>
      <w:tr>
        <w:tblPrEx>
          <w:tblCellMar>
            <w:top w:w="0" w:type="dxa"/>
            <w:left w:w="108" w:type="dxa"/>
            <w:bottom w:w="0" w:type="dxa"/>
            <w:right w:w="108" w:type="dxa"/>
          </w:tblCellMar>
        </w:tblPrEx>
        <w:trPr>
          <w:trHeight w:val="593" w:hRule="atLeast"/>
        </w:trPr>
        <w:tc>
          <w:tcPr>
            <w:tcW w:w="1141" w:type="pct"/>
            <w:vMerge w:val="continue"/>
            <w:tcBorders>
              <w:top w:val="nil"/>
              <w:left w:val="single" w:color="auto" w:sz="8" w:space="0"/>
              <w:right w:val="single" w:color="auto" w:sz="4" w:space="0"/>
            </w:tcBorders>
            <w:shd w:val="clear" w:color="auto" w:fill="auto"/>
            <w:noWrap/>
            <w:vAlign w:val="center"/>
          </w:tcPr>
          <w:p>
            <w:pPr>
              <w:jc w:val="center"/>
              <w:rPr>
                <w:sz w:val="22"/>
              </w:rPr>
            </w:pPr>
          </w:p>
        </w:tc>
        <w:tc>
          <w:tcPr>
            <w:tcW w:w="1126"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12:00-13:30</w:t>
            </w:r>
          </w:p>
        </w:tc>
        <w:tc>
          <w:tcPr>
            <w:tcW w:w="2733"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午餐</w:t>
            </w:r>
          </w:p>
        </w:tc>
      </w:tr>
      <w:tr>
        <w:tblPrEx>
          <w:tblCellMar>
            <w:top w:w="0" w:type="dxa"/>
            <w:left w:w="108" w:type="dxa"/>
            <w:bottom w:w="0" w:type="dxa"/>
            <w:right w:w="108" w:type="dxa"/>
          </w:tblCellMar>
        </w:tblPrEx>
        <w:trPr>
          <w:trHeight w:val="593" w:hRule="atLeast"/>
        </w:trPr>
        <w:tc>
          <w:tcPr>
            <w:tcW w:w="1141" w:type="pct"/>
            <w:vMerge w:val="continue"/>
            <w:tcBorders>
              <w:left w:val="single" w:color="auto" w:sz="8" w:space="0"/>
              <w:right w:val="single" w:color="auto" w:sz="4" w:space="0"/>
            </w:tcBorders>
            <w:shd w:val="clear" w:color="auto" w:fill="auto"/>
            <w:vAlign w:val="center"/>
          </w:tcPr>
          <w:p>
            <w:pPr>
              <w:jc w:val="center"/>
              <w:rPr>
                <w:sz w:val="22"/>
              </w:rPr>
            </w:pPr>
          </w:p>
        </w:tc>
        <w:tc>
          <w:tcPr>
            <w:tcW w:w="1126"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13:30-18:00</w:t>
            </w:r>
          </w:p>
        </w:tc>
        <w:tc>
          <w:tcPr>
            <w:tcW w:w="2733" w:type="pct"/>
            <w:tcBorders>
              <w:top w:val="nil"/>
              <w:left w:val="nil"/>
              <w:bottom w:val="single" w:color="auto" w:sz="4" w:space="0"/>
              <w:right w:val="single" w:color="auto" w:sz="4" w:space="0"/>
            </w:tcBorders>
            <w:shd w:val="clear" w:color="auto" w:fill="auto"/>
            <w:vAlign w:val="center"/>
          </w:tcPr>
          <w:p>
            <w:pPr>
              <w:jc w:val="center"/>
              <w:rPr>
                <w:sz w:val="22"/>
              </w:rPr>
            </w:pPr>
            <w:r>
              <w:rPr>
                <w:rFonts w:hint="eastAsia"/>
                <w:sz w:val="22"/>
              </w:rPr>
              <w:t>分会场会议</w:t>
            </w:r>
          </w:p>
        </w:tc>
      </w:tr>
      <w:tr>
        <w:tblPrEx>
          <w:tblCellMar>
            <w:top w:w="0" w:type="dxa"/>
            <w:left w:w="108" w:type="dxa"/>
            <w:bottom w:w="0" w:type="dxa"/>
            <w:right w:w="108" w:type="dxa"/>
          </w:tblCellMar>
        </w:tblPrEx>
        <w:trPr>
          <w:trHeight w:val="593" w:hRule="atLeast"/>
        </w:trPr>
        <w:tc>
          <w:tcPr>
            <w:tcW w:w="1141" w:type="pct"/>
            <w:vMerge w:val="continue"/>
            <w:tcBorders>
              <w:left w:val="single" w:color="auto" w:sz="8" w:space="0"/>
              <w:bottom w:val="single" w:color="auto" w:sz="4" w:space="0"/>
              <w:right w:val="single" w:color="auto" w:sz="4" w:space="0"/>
            </w:tcBorders>
            <w:shd w:val="clear" w:color="auto" w:fill="auto"/>
            <w:vAlign w:val="center"/>
          </w:tcPr>
          <w:p>
            <w:pPr>
              <w:jc w:val="center"/>
              <w:rPr>
                <w:sz w:val="22"/>
              </w:rPr>
            </w:pPr>
          </w:p>
        </w:tc>
        <w:tc>
          <w:tcPr>
            <w:tcW w:w="1126"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1</w:t>
            </w:r>
            <w:r>
              <w:rPr>
                <w:sz w:val="22"/>
              </w:rPr>
              <w:t>8:00</w:t>
            </w:r>
            <w:r>
              <w:rPr>
                <w:rFonts w:hint="eastAsia"/>
                <w:sz w:val="22"/>
              </w:rPr>
              <w:t>-1</w:t>
            </w:r>
            <w:r>
              <w:rPr>
                <w:sz w:val="22"/>
              </w:rPr>
              <w:t>8</w:t>
            </w:r>
            <w:r>
              <w:rPr>
                <w:rFonts w:hint="eastAsia"/>
                <w:sz w:val="22"/>
              </w:rPr>
              <w:t>:</w:t>
            </w:r>
            <w:r>
              <w:rPr>
                <w:sz w:val="22"/>
              </w:rPr>
              <w:t>20</w:t>
            </w:r>
          </w:p>
        </w:tc>
        <w:tc>
          <w:tcPr>
            <w:tcW w:w="2733"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YSIN青年科学家奖颁发及闭幕式</w:t>
            </w:r>
          </w:p>
        </w:tc>
      </w:tr>
    </w:tbl>
    <w:p>
      <w:pPr>
        <w:pStyle w:val="2"/>
      </w:pPr>
      <w:r>
        <w:rPr>
          <w:rFonts w:hint="eastAsia"/>
        </w:rPr>
        <w:t>委员会</w:t>
      </w:r>
    </w:p>
    <w:p>
      <w:pPr>
        <w:rPr>
          <w:b/>
          <w:sz w:val="28"/>
          <w:szCs w:val="28"/>
        </w:rPr>
      </w:pPr>
      <w:r>
        <w:rPr>
          <w:rFonts w:hint="eastAsia"/>
          <w:b/>
          <w:sz w:val="28"/>
          <w:szCs w:val="28"/>
        </w:rPr>
        <w:t>大会学术指导委员会</w:t>
      </w:r>
    </w:p>
    <w:p>
      <w:pPr>
        <w:pStyle w:val="43"/>
        <w:widowControl/>
        <w:numPr>
          <w:ilvl w:val="0"/>
          <w:numId w:val="4"/>
        </w:numPr>
        <w:spacing w:line="360" w:lineRule="auto"/>
        <w:ind w:firstLineChars="0"/>
        <w:jc w:val="left"/>
        <w:rPr>
          <w:rFonts w:eastAsia="黑体"/>
          <w:b/>
          <w:sz w:val="28"/>
          <w:szCs w:val="28"/>
        </w:rPr>
      </w:pPr>
      <w:r>
        <w:rPr>
          <w:rFonts w:hint="eastAsia" w:eastAsia="黑体"/>
          <w:b/>
          <w:sz w:val="28"/>
          <w:szCs w:val="28"/>
        </w:rPr>
        <w:t>主席</w:t>
      </w:r>
    </w:p>
    <w:p>
      <w:pPr>
        <w:jc w:val="left"/>
        <w:rPr>
          <w:sz w:val="24"/>
          <w:szCs w:val="24"/>
        </w:rPr>
      </w:pPr>
      <w:r>
        <w:rPr>
          <w:rFonts w:hint="eastAsia"/>
          <w:sz w:val="24"/>
          <w:szCs w:val="24"/>
        </w:rPr>
        <w:t>郭华东，中国科学院院士</w:t>
      </w:r>
      <w:r>
        <w:rPr>
          <w:sz w:val="24"/>
          <w:szCs w:val="24"/>
        </w:rPr>
        <w:t xml:space="preserve">, </w:t>
      </w:r>
      <w:r>
        <w:rPr>
          <w:rFonts w:hint="eastAsia"/>
          <w:sz w:val="24"/>
          <w:szCs w:val="24"/>
        </w:rPr>
        <w:t>可持续发展大数据国际研究中心主任</w:t>
      </w:r>
    </w:p>
    <w:p>
      <w:pPr>
        <w:jc w:val="left"/>
        <w:rPr>
          <w:sz w:val="24"/>
          <w:szCs w:val="24"/>
        </w:rPr>
      </w:pPr>
      <w:r>
        <w:rPr>
          <w:sz w:val="24"/>
          <w:szCs w:val="24"/>
        </w:rPr>
        <w:t>Alessandro Annoni</w:t>
      </w:r>
      <w:r>
        <w:rPr>
          <w:rFonts w:hint="eastAsia"/>
          <w:sz w:val="24"/>
          <w:szCs w:val="24"/>
        </w:rPr>
        <w:t>,</w:t>
      </w:r>
      <w:r>
        <w:rPr>
          <w:sz w:val="24"/>
          <w:szCs w:val="24"/>
        </w:rPr>
        <w:t xml:space="preserve"> </w:t>
      </w:r>
      <w:r>
        <w:rPr>
          <w:rFonts w:hint="eastAsia"/>
          <w:sz w:val="24"/>
          <w:szCs w:val="24"/>
        </w:rPr>
        <w:t>国际数字地球学会主席</w:t>
      </w:r>
    </w:p>
    <w:p>
      <w:pPr>
        <w:pStyle w:val="43"/>
        <w:widowControl/>
        <w:numPr>
          <w:ilvl w:val="0"/>
          <w:numId w:val="4"/>
        </w:numPr>
        <w:spacing w:line="360" w:lineRule="auto"/>
        <w:ind w:firstLineChars="0"/>
        <w:jc w:val="left"/>
        <w:rPr>
          <w:rFonts w:eastAsia="黑体"/>
          <w:b/>
          <w:sz w:val="28"/>
          <w:szCs w:val="28"/>
        </w:rPr>
      </w:pPr>
      <w:r>
        <w:rPr>
          <w:rFonts w:hint="eastAsia" w:eastAsia="黑体"/>
          <w:b/>
          <w:sz w:val="28"/>
          <w:szCs w:val="28"/>
        </w:rPr>
        <w:t>委员会成员</w:t>
      </w:r>
    </w:p>
    <w:p>
      <w:pPr>
        <w:jc w:val="left"/>
        <w:rPr>
          <w:sz w:val="24"/>
          <w:szCs w:val="24"/>
        </w:rPr>
      </w:pPr>
      <w:r>
        <w:rPr>
          <w:sz w:val="24"/>
          <w:szCs w:val="24"/>
        </w:rPr>
        <w:t>Temenoujka Bandrova</w:t>
      </w:r>
      <w:r>
        <w:rPr>
          <w:rFonts w:hint="eastAsia"/>
          <w:sz w:val="24"/>
          <w:szCs w:val="24"/>
        </w:rPr>
        <w:t>，保加利亚建筑、土木工程和大地测量大学教授</w:t>
      </w:r>
    </w:p>
    <w:p>
      <w:pPr>
        <w:jc w:val="left"/>
        <w:rPr>
          <w:sz w:val="24"/>
          <w:szCs w:val="24"/>
        </w:rPr>
      </w:pPr>
      <w:r>
        <w:rPr>
          <w:sz w:val="24"/>
          <w:szCs w:val="24"/>
        </w:rPr>
        <w:t>Arzu Çöltekin</w:t>
      </w:r>
      <w:r>
        <w:rPr>
          <w:rFonts w:hint="eastAsia"/>
          <w:sz w:val="24"/>
          <w:szCs w:val="24"/>
        </w:rPr>
        <w:t>，瑞士西北应用科学和艺术大学教授</w:t>
      </w:r>
    </w:p>
    <w:p>
      <w:pPr>
        <w:jc w:val="left"/>
        <w:rPr>
          <w:sz w:val="24"/>
          <w:szCs w:val="24"/>
        </w:rPr>
      </w:pPr>
      <w:r>
        <w:rPr>
          <w:sz w:val="24"/>
          <w:szCs w:val="24"/>
        </w:rPr>
        <w:t>Carlos Antonio da Silva Junior</w:t>
      </w:r>
      <w:r>
        <w:rPr>
          <w:rFonts w:hint="eastAsia"/>
          <w:sz w:val="24"/>
          <w:szCs w:val="24"/>
        </w:rPr>
        <w:t>，马托格罗索州立大学教授</w:t>
      </w:r>
    </w:p>
    <w:p>
      <w:pPr>
        <w:jc w:val="left"/>
        <w:rPr>
          <w:sz w:val="24"/>
          <w:szCs w:val="24"/>
        </w:rPr>
      </w:pPr>
      <w:r>
        <w:rPr>
          <w:sz w:val="24"/>
          <w:szCs w:val="24"/>
        </w:rPr>
        <w:t>Cheryl Desha</w:t>
      </w:r>
      <w:r>
        <w:rPr>
          <w:rFonts w:hint="eastAsia"/>
          <w:sz w:val="24"/>
          <w:szCs w:val="24"/>
        </w:rPr>
        <w:t>，格里菲斯大学教授</w:t>
      </w:r>
    </w:p>
    <w:p>
      <w:pPr>
        <w:jc w:val="left"/>
        <w:rPr>
          <w:sz w:val="24"/>
          <w:szCs w:val="24"/>
        </w:rPr>
      </w:pPr>
      <w:r>
        <w:rPr>
          <w:sz w:val="24"/>
          <w:szCs w:val="24"/>
        </w:rPr>
        <w:t>Eugene Eremchenko</w:t>
      </w:r>
      <w:r>
        <w:rPr>
          <w:rFonts w:hint="eastAsia"/>
          <w:sz w:val="24"/>
          <w:szCs w:val="24"/>
        </w:rPr>
        <w:t>，莫斯科国立罗蒙诺索夫大学博士</w:t>
      </w:r>
    </w:p>
    <w:p>
      <w:pPr>
        <w:jc w:val="left"/>
        <w:rPr>
          <w:sz w:val="24"/>
          <w:szCs w:val="24"/>
        </w:rPr>
      </w:pPr>
      <w:r>
        <w:rPr>
          <w:rFonts w:hint="eastAsia"/>
          <w:sz w:val="24"/>
          <w:szCs w:val="24"/>
          <w:lang w:val="en-US" w:eastAsia="zh-CN"/>
        </w:rPr>
        <w:t>Hiromichi Fukui</w:t>
      </w:r>
      <w:r>
        <w:rPr>
          <w:rFonts w:hint="eastAsia"/>
          <w:sz w:val="24"/>
          <w:szCs w:val="24"/>
        </w:rPr>
        <w:t>，中部大学教授</w:t>
      </w:r>
    </w:p>
    <w:p>
      <w:pPr>
        <w:jc w:val="left"/>
        <w:rPr>
          <w:sz w:val="24"/>
          <w:szCs w:val="24"/>
        </w:rPr>
      </w:pPr>
      <w:r>
        <w:rPr>
          <w:sz w:val="24"/>
          <w:szCs w:val="24"/>
        </w:rPr>
        <w:t>Gregory Giuliani</w:t>
      </w:r>
      <w:r>
        <w:rPr>
          <w:rFonts w:hint="eastAsia"/>
          <w:sz w:val="24"/>
          <w:szCs w:val="24"/>
        </w:rPr>
        <w:t>，日内瓦大学教授</w:t>
      </w:r>
    </w:p>
    <w:p>
      <w:pPr>
        <w:jc w:val="left"/>
        <w:rPr>
          <w:sz w:val="24"/>
          <w:szCs w:val="24"/>
        </w:rPr>
      </w:pPr>
      <w:r>
        <w:rPr>
          <w:rFonts w:hint="eastAsia"/>
          <w:sz w:val="24"/>
          <w:szCs w:val="24"/>
        </w:rPr>
        <w:t>Michael F. Goodchild，加州大学教授</w:t>
      </w:r>
    </w:p>
    <w:p>
      <w:pPr>
        <w:jc w:val="left"/>
        <w:rPr>
          <w:sz w:val="24"/>
          <w:szCs w:val="24"/>
        </w:rPr>
      </w:pPr>
      <w:r>
        <w:rPr>
          <w:rFonts w:hint="eastAsia"/>
          <w:sz w:val="24"/>
          <w:szCs w:val="24"/>
        </w:rPr>
        <w:t>黄昌春，南京师范大学教授</w:t>
      </w:r>
    </w:p>
    <w:p>
      <w:pPr>
        <w:jc w:val="left"/>
        <w:rPr>
          <w:sz w:val="24"/>
          <w:szCs w:val="24"/>
        </w:rPr>
      </w:pPr>
      <w:r>
        <w:rPr>
          <w:sz w:val="24"/>
          <w:szCs w:val="24"/>
        </w:rPr>
        <w:t>Milan Konecny</w:t>
      </w:r>
      <w:bookmarkStart w:id="0" w:name="OLE_LINK2"/>
      <w:r>
        <w:rPr>
          <w:rFonts w:hint="eastAsia"/>
          <w:sz w:val="24"/>
          <w:szCs w:val="24"/>
        </w:rPr>
        <w:t>，马萨里克大学</w:t>
      </w:r>
      <w:bookmarkEnd w:id="0"/>
      <w:r>
        <w:rPr>
          <w:rFonts w:hint="eastAsia"/>
          <w:sz w:val="24"/>
          <w:szCs w:val="24"/>
        </w:rPr>
        <w:t>的首席研究员</w:t>
      </w:r>
    </w:p>
    <w:p>
      <w:pPr>
        <w:jc w:val="left"/>
        <w:rPr>
          <w:sz w:val="24"/>
          <w:szCs w:val="24"/>
        </w:rPr>
      </w:pPr>
      <w:r>
        <w:rPr>
          <w:sz w:val="24"/>
          <w:szCs w:val="24"/>
        </w:rPr>
        <w:t>Kamal Labbassi</w:t>
      </w:r>
      <w:r>
        <w:rPr>
          <w:rFonts w:hint="eastAsia"/>
          <w:sz w:val="24"/>
          <w:szCs w:val="24"/>
        </w:rPr>
        <w:t>，乔伊布杜卡尔大学教授</w:t>
      </w:r>
    </w:p>
    <w:p>
      <w:pPr>
        <w:jc w:val="left"/>
        <w:rPr>
          <w:sz w:val="24"/>
          <w:szCs w:val="24"/>
        </w:rPr>
      </w:pPr>
      <w:r>
        <w:rPr>
          <w:rFonts w:hint="eastAsia"/>
          <w:sz w:val="24"/>
          <w:szCs w:val="24"/>
        </w:rPr>
        <w:t>林珲，江西师范大学教授</w:t>
      </w:r>
    </w:p>
    <w:p>
      <w:pPr>
        <w:jc w:val="left"/>
        <w:rPr>
          <w:sz w:val="24"/>
          <w:szCs w:val="24"/>
        </w:rPr>
      </w:pPr>
      <w:r>
        <w:rPr>
          <w:sz w:val="24"/>
          <w:szCs w:val="24"/>
        </w:rPr>
        <w:t>Joan Masó</w:t>
      </w:r>
      <w:r>
        <w:rPr>
          <w:rFonts w:hint="eastAsia"/>
          <w:sz w:val="24"/>
          <w:szCs w:val="24"/>
        </w:rPr>
        <w:t>，</w:t>
      </w:r>
      <w:r>
        <w:rPr>
          <w:sz w:val="24"/>
          <w:szCs w:val="24"/>
        </w:rPr>
        <w:t>巴塞罗那自治大学生态研究与森林应用中心博士</w:t>
      </w:r>
    </w:p>
    <w:p>
      <w:pPr>
        <w:jc w:val="left"/>
        <w:rPr>
          <w:sz w:val="24"/>
          <w:szCs w:val="24"/>
        </w:rPr>
      </w:pPr>
      <w:r>
        <w:rPr>
          <w:sz w:val="24"/>
          <w:szCs w:val="24"/>
        </w:rPr>
        <w:t>Paolo Mazzetti</w:t>
      </w:r>
      <w:r>
        <w:rPr>
          <w:rFonts w:hint="eastAsia"/>
          <w:sz w:val="24"/>
          <w:szCs w:val="24"/>
        </w:rPr>
        <w:t>，意大利国家研究委员会大气污染研究所教授</w:t>
      </w:r>
    </w:p>
    <w:p>
      <w:pPr>
        <w:jc w:val="left"/>
        <w:rPr>
          <w:sz w:val="24"/>
          <w:szCs w:val="24"/>
        </w:rPr>
      </w:pPr>
      <w:r>
        <w:rPr>
          <w:sz w:val="24"/>
          <w:szCs w:val="24"/>
        </w:rPr>
        <w:t>Graciela Isabel Metternicht</w:t>
      </w:r>
      <w:r>
        <w:rPr>
          <w:rFonts w:hint="eastAsia"/>
          <w:sz w:val="24"/>
          <w:szCs w:val="24"/>
        </w:rPr>
        <w:t>，西悉尼大学教授</w:t>
      </w:r>
    </w:p>
    <w:p>
      <w:pPr>
        <w:jc w:val="left"/>
        <w:rPr>
          <w:sz w:val="24"/>
          <w:szCs w:val="24"/>
        </w:rPr>
      </w:pPr>
      <w:r>
        <w:rPr>
          <w:sz w:val="24"/>
          <w:szCs w:val="24"/>
        </w:rPr>
        <w:t>Zaffar Sadiq Mohamed-Ghouse</w:t>
      </w:r>
      <w:r>
        <w:rPr>
          <w:rFonts w:hint="eastAsia"/>
          <w:sz w:val="24"/>
          <w:szCs w:val="24"/>
        </w:rPr>
        <w:t>，澳大利亚Woolpert公司咨询与创新总监</w:t>
      </w:r>
    </w:p>
    <w:p>
      <w:pPr>
        <w:jc w:val="left"/>
        <w:rPr>
          <w:sz w:val="24"/>
          <w:szCs w:val="24"/>
        </w:rPr>
      </w:pPr>
      <w:r>
        <w:rPr>
          <w:sz w:val="24"/>
          <w:szCs w:val="24"/>
        </w:rPr>
        <w:t>Stefano Nativi</w:t>
      </w:r>
      <w:r>
        <w:rPr>
          <w:rFonts w:hint="eastAsia"/>
          <w:sz w:val="24"/>
          <w:szCs w:val="24"/>
        </w:rPr>
        <w:t>，意大利国家研究委员会科学专员</w:t>
      </w:r>
    </w:p>
    <w:p>
      <w:pPr>
        <w:jc w:val="left"/>
        <w:rPr>
          <w:sz w:val="24"/>
          <w:szCs w:val="24"/>
        </w:rPr>
      </w:pPr>
      <w:r>
        <w:rPr>
          <w:sz w:val="24"/>
          <w:szCs w:val="24"/>
        </w:rPr>
        <w:t>Luis Perez-Mora</w:t>
      </w:r>
      <w:r>
        <w:rPr>
          <w:rFonts w:hint="eastAsia"/>
          <w:sz w:val="24"/>
          <w:szCs w:val="24"/>
        </w:rPr>
        <w:t>，格里菲斯大学教授</w:t>
      </w:r>
    </w:p>
    <w:p>
      <w:pPr>
        <w:jc w:val="left"/>
        <w:rPr>
          <w:sz w:val="24"/>
          <w:szCs w:val="24"/>
        </w:rPr>
      </w:pPr>
      <w:r>
        <w:rPr>
          <w:sz w:val="24"/>
          <w:szCs w:val="24"/>
        </w:rPr>
        <w:t>Faramarz Samavati</w:t>
      </w:r>
      <w:r>
        <w:rPr>
          <w:rFonts w:hint="eastAsia"/>
          <w:sz w:val="24"/>
          <w:szCs w:val="24"/>
        </w:rPr>
        <w:t>，卡尔加里大学教授</w:t>
      </w:r>
    </w:p>
    <w:p>
      <w:pPr>
        <w:jc w:val="left"/>
        <w:rPr>
          <w:sz w:val="24"/>
          <w:szCs w:val="24"/>
        </w:rPr>
      </w:pPr>
      <w:r>
        <w:rPr>
          <w:sz w:val="24"/>
          <w:szCs w:val="24"/>
        </w:rPr>
        <w:t>Sven Schade</w:t>
      </w:r>
      <w:r>
        <w:rPr>
          <w:rFonts w:hint="eastAsia"/>
          <w:sz w:val="24"/>
          <w:szCs w:val="24"/>
        </w:rPr>
        <w:t>，欧盟委员会联合研究中心博士</w:t>
      </w:r>
    </w:p>
    <w:p>
      <w:pPr>
        <w:jc w:val="left"/>
        <w:rPr>
          <w:sz w:val="24"/>
          <w:szCs w:val="24"/>
        </w:rPr>
      </w:pPr>
      <w:r>
        <w:rPr>
          <w:sz w:val="24"/>
          <w:szCs w:val="24"/>
        </w:rPr>
        <w:t>Richard Gordon Simpson</w:t>
      </w:r>
      <w:bookmarkStart w:id="1" w:name="OLE_LINK3"/>
      <w:r>
        <w:rPr>
          <w:rFonts w:hint="eastAsia"/>
          <w:sz w:val="24"/>
          <w:szCs w:val="24"/>
        </w:rPr>
        <w:t>，澳大利亚</w:t>
      </w:r>
      <w:r>
        <w:rPr>
          <w:sz w:val="24"/>
          <w:szCs w:val="24"/>
        </w:rPr>
        <w:t>M</w:t>
      </w:r>
      <w:r>
        <w:rPr>
          <w:rFonts w:hint="eastAsia"/>
          <w:sz w:val="24"/>
          <w:szCs w:val="24"/>
        </w:rPr>
        <w:t>e</w:t>
      </w:r>
      <w:r>
        <w:rPr>
          <w:sz w:val="24"/>
          <w:szCs w:val="24"/>
        </w:rPr>
        <w:t>ta Moto</w:t>
      </w:r>
      <w:r>
        <w:rPr>
          <w:rFonts w:hint="eastAsia"/>
          <w:sz w:val="24"/>
          <w:szCs w:val="24"/>
        </w:rPr>
        <w:t>公司首席执行官</w:t>
      </w:r>
    </w:p>
    <w:bookmarkEnd w:id="1"/>
    <w:p>
      <w:pPr>
        <w:jc w:val="left"/>
        <w:rPr>
          <w:sz w:val="24"/>
          <w:szCs w:val="24"/>
        </w:rPr>
      </w:pPr>
      <w:r>
        <w:rPr>
          <w:sz w:val="24"/>
          <w:szCs w:val="24"/>
        </w:rPr>
        <w:t>Josef Strobl</w:t>
      </w:r>
      <w:r>
        <w:rPr>
          <w:rFonts w:hint="eastAsia"/>
          <w:sz w:val="24"/>
          <w:szCs w:val="24"/>
        </w:rPr>
        <w:t>，</w:t>
      </w:r>
      <w:r>
        <w:rPr>
          <w:sz w:val="24"/>
          <w:szCs w:val="24"/>
        </w:rPr>
        <w:t>帕丽斯·洛德伦萨尔茨堡大学</w:t>
      </w:r>
      <w:r>
        <w:rPr>
          <w:rFonts w:hint="eastAsia"/>
          <w:sz w:val="24"/>
          <w:szCs w:val="24"/>
        </w:rPr>
        <w:t>教授</w:t>
      </w:r>
    </w:p>
    <w:p>
      <w:pPr>
        <w:jc w:val="left"/>
        <w:rPr>
          <w:sz w:val="24"/>
          <w:szCs w:val="24"/>
        </w:rPr>
      </w:pPr>
      <w:r>
        <w:rPr>
          <w:sz w:val="24"/>
          <w:szCs w:val="24"/>
        </w:rPr>
        <w:t>Mario Hernandez Valdes</w:t>
      </w:r>
      <w:r>
        <w:rPr>
          <w:rFonts w:hint="eastAsia"/>
          <w:sz w:val="24"/>
          <w:szCs w:val="24"/>
        </w:rPr>
        <w:t>，国际数字地球学会副主席</w:t>
      </w:r>
    </w:p>
    <w:p>
      <w:pPr>
        <w:jc w:val="left"/>
        <w:rPr>
          <w:sz w:val="24"/>
          <w:szCs w:val="24"/>
        </w:rPr>
      </w:pPr>
      <w:r>
        <w:rPr>
          <w:rFonts w:hint="eastAsia"/>
          <w:sz w:val="24"/>
          <w:szCs w:val="24"/>
        </w:rPr>
        <w:t>王翠珍，南卡罗来纳大学教授</w:t>
      </w:r>
    </w:p>
    <w:p>
      <w:pPr>
        <w:jc w:val="left"/>
        <w:rPr>
          <w:sz w:val="24"/>
          <w:szCs w:val="24"/>
        </w:rPr>
      </w:pPr>
      <w:r>
        <w:rPr>
          <w:rFonts w:hint="eastAsia"/>
          <w:sz w:val="24"/>
          <w:szCs w:val="24"/>
        </w:rPr>
        <w:t>袁林旺，南京师范大学教授</w:t>
      </w:r>
    </w:p>
    <w:p>
      <w:pPr>
        <w:rPr>
          <w:b/>
          <w:sz w:val="28"/>
          <w:szCs w:val="28"/>
        </w:rPr>
      </w:pPr>
      <w:r>
        <w:rPr>
          <w:rFonts w:hint="eastAsia"/>
          <w:b/>
          <w:sz w:val="28"/>
          <w:szCs w:val="28"/>
        </w:rPr>
        <w:t>大会主席</w:t>
      </w:r>
    </w:p>
    <w:p>
      <w:pPr>
        <w:jc w:val="left"/>
        <w:rPr>
          <w:sz w:val="24"/>
          <w:szCs w:val="24"/>
        </w:rPr>
      </w:pPr>
      <w:r>
        <w:rPr>
          <w:rFonts w:hint="eastAsia"/>
          <w:sz w:val="24"/>
          <w:szCs w:val="24"/>
        </w:rPr>
        <w:t>王长林，国际数字地球学会秘书长</w:t>
      </w:r>
    </w:p>
    <w:p>
      <w:pPr>
        <w:rPr>
          <w:b/>
          <w:sz w:val="28"/>
          <w:szCs w:val="28"/>
        </w:rPr>
      </w:pPr>
      <w:r>
        <w:rPr>
          <w:rFonts w:hint="eastAsia"/>
          <w:b/>
          <w:sz w:val="28"/>
          <w:szCs w:val="28"/>
        </w:rPr>
        <w:t>会议组织委员会</w:t>
      </w:r>
    </w:p>
    <w:p>
      <w:pPr>
        <w:pStyle w:val="43"/>
        <w:widowControl/>
        <w:numPr>
          <w:ilvl w:val="0"/>
          <w:numId w:val="4"/>
        </w:numPr>
        <w:spacing w:line="360" w:lineRule="auto"/>
        <w:ind w:firstLineChars="0"/>
        <w:jc w:val="left"/>
        <w:rPr>
          <w:rFonts w:eastAsia="黑体"/>
          <w:b/>
          <w:sz w:val="28"/>
          <w:szCs w:val="28"/>
        </w:rPr>
      </w:pPr>
      <w:r>
        <w:rPr>
          <w:rFonts w:hint="eastAsia" w:eastAsia="黑体"/>
          <w:b/>
          <w:sz w:val="28"/>
          <w:szCs w:val="28"/>
        </w:rPr>
        <w:t>主席</w:t>
      </w:r>
    </w:p>
    <w:p>
      <w:pPr>
        <w:jc w:val="left"/>
        <w:rPr>
          <w:sz w:val="24"/>
          <w:szCs w:val="24"/>
        </w:rPr>
      </w:pPr>
      <w:r>
        <w:rPr>
          <w:rFonts w:hint="eastAsia"/>
          <w:sz w:val="24"/>
          <w:szCs w:val="24"/>
        </w:rPr>
        <w:t>陈旻，南京师范大学教授</w:t>
      </w:r>
    </w:p>
    <w:p>
      <w:pPr>
        <w:pStyle w:val="43"/>
        <w:widowControl/>
        <w:numPr>
          <w:ilvl w:val="0"/>
          <w:numId w:val="4"/>
        </w:numPr>
        <w:spacing w:line="360" w:lineRule="auto"/>
        <w:ind w:firstLineChars="0"/>
        <w:jc w:val="left"/>
        <w:rPr>
          <w:rFonts w:eastAsia="黑体"/>
          <w:b/>
          <w:sz w:val="28"/>
          <w:szCs w:val="28"/>
        </w:rPr>
      </w:pPr>
      <w:r>
        <w:rPr>
          <w:rFonts w:hint="eastAsia" w:eastAsia="黑体"/>
          <w:b/>
          <w:sz w:val="28"/>
          <w:szCs w:val="28"/>
        </w:rPr>
        <w:t>会议秘书处</w:t>
      </w:r>
    </w:p>
    <w:p>
      <w:pPr>
        <w:jc w:val="left"/>
        <w:rPr>
          <w:sz w:val="24"/>
          <w:szCs w:val="24"/>
        </w:rPr>
      </w:pPr>
      <w:r>
        <w:rPr>
          <w:rFonts w:hint="eastAsia"/>
          <w:sz w:val="24"/>
          <w:szCs w:val="24"/>
        </w:rPr>
        <w:t>关琳琳，中国科学院空天信息创新研究院</w:t>
      </w:r>
    </w:p>
    <w:p>
      <w:pPr>
        <w:jc w:val="left"/>
        <w:rPr>
          <w:sz w:val="24"/>
          <w:szCs w:val="24"/>
        </w:rPr>
      </w:pPr>
      <w:r>
        <w:rPr>
          <w:rFonts w:hint="eastAsia"/>
          <w:sz w:val="24"/>
          <w:szCs w:val="24"/>
        </w:rPr>
        <w:t>李敏，国际数字地球学会</w:t>
      </w:r>
    </w:p>
    <w:p>
      <w:pPr>
        <w:jc w:val="left"/>
        <w:rPr>
          <w:sz w:val="24"/>
          <w:szCs w:val="24"/>
        </w:rPr>
      </w:pPr>
      <w:r>
        <w:rPr>
          <w:rFonts w:hint="eastAsia"/>
          <w:sz w:val="24"/>
          <w:szCs w:val="24"/>
        </w:rPr>
        <w:t>林键，香港中文大学</w:t>
      </w:r>
    </w:p>
    <w:p>
      <w:pPr>
        <w:jc w:val="left"/>
        <w:rPr>
          <w:sz w:val="24"/>
          <w:szCs w:val="24"/>
        </w:rPr>
      </w:pPr>
      <w:r>
        <w:rPr>
          <w:rFonts w:hint="eastAsia"/>
          <w:sz w:val="24"/>
          <w:szCs w:val="24"/>
        </w:rPr>
        <w:t>刘婧娜，中国科学院空天信息创新研究院</w:t>
      </w:r>
    </w:p>
    <w:p>
      <w:pPr>
        <w:jc w:val="left"/>
        <w:rPr>
          <w:sz w:val="24"/>
          <w:szCs w:val="24"/>
        </w:rPr>
      </w:pPr>
      <w:r>
        <w:rPr>
          <w:rFonts w:hint="eastAsia"/>
          <w:sz w:val="24"/>
          <w:szCs w:val="24"/>
        </w:rPr>
        <w:t>刘珍，中国科学院空天信息创新研究院</w:t>
      </w:r>
    </w:p>
    <w:p>
      <w:pPr>
        <w:jc w:val="left"/>
        <w:rPr>
          <w:sz w:val="24"/>
          <w:szCs w:val="24"/>
        </w:rPr>
      </w:pPr>
      <w:r>
        <w:rPr>
          <w:rFonts w:hint="eastAsia"/>
          <w:sz w:val="24"/>
          <w:szCs w:val="24"/>
        </w:rPr>
        <w:t>田雅，江西师范大学</w:t>
      </w:r>
    </w:p>
    <w:p>
      <w:pPr>
        <w:rPr>
          <w:b/>
          <w:sz w:val="28"/>
          <w:szCs w:val="28"/>
        </w:rPr>
      </w:pPr>
      <w:r>
        <w:rPr>
          <w:rFonts w:hint="eastAsia"/>
          <w:b/>
          <w:sz w:val="28"/>
          <w:szCs w:val="28"/>
        </w:rPr>
        <w:t>联系方式</w:t>
      </w:r>
    </w:p>
    <w:p>
      <w:pPr>
        <w:rPr>
          <w:sz w:val="24"/>
          <w:szCs w:val="24"/>
        </w:rPr>
      </w:pPr>
      <w:r>
        <w:rPr>
          <w:rFonts w:hint="eastAsia"/>
          <w:sz w:val="24"/>
          <w:szCs w:val="24"/>
        </w:rPr>
        <w:t>ISDE-YSIN秘书处联系邮箱：ISDE_YSIN@163.com</w:t>
      </w:r>
    </w:p>
    <w:p>
      <w:pPr>
        <w:pStyle w:val="2"/>
      </w:pPr>
      <w:r>
        <w:rPr>
          <w:rFonts w:hint="eastAsia"/>
        </w:rPr>
        <w:t>国际数字地球学会青年科学家创新网络</w:t>
      </w:r>
    </w:p>
    <w:p>
      <w:pPr>
        <w:ind w:firstLine="480" w:firstLineChars="200"/>
        <w:rPr>
          <w:sz w:val="24"/>
          <w:szCs w:val="24"/>
        </w:rPr>
      </w:pPr>
      <w:r>
        <w:rPr>
          <w:rFonts w:hint="eastAsia"/>
          <w:sz w:val="24"/>
          <w:szCs w:val="24"/>
        </w:rPr>
        <w:t>国际数字地球学会（ISDE）是一个非政府性的国际</w:t>
      </w:r>
      <w:r>
        <w:rPr>
          <w:rFonts w:hint="eastAsia"/>
          <w:sz w:val="24"/>
          <w:szCs w:val="24"/>
          <w:lang w:val="en-US" w:eastAsia="zh-CN"/>
        </w:rPr>
        <w:t>科技</w:t>
      </w:r>
      <w:r>
        <w:rPr>
          <w:rFonts w:hint="eastAsia"/>
          <w:sz w:val="24"/>
          <w:szCs w:val="24"/>
        </w:rPr>
        <w:t>组织，旨在传播数字地球的愿景，以及通过促进数字地球的发展和实现来造福社会的使命。国际数字地球学会-青年科学家创新网络（ISDE-YSIN）</w:t>
      </w:r>
      <w:r>
        <w:rPr>
          <w:rFonts w:hint="eastAsia"/>
          <w:sz w:val="24"/>
          <w:szCs w:val="24"/>
          <w:lang w:val="en-US" w:eastAsia="zh-CN"/>
        </w:rPr>
        <w:t>于2023年5月26日正式成立，旨在</w:t>
      </w:r>
      <w:r>
        <w:rPr>
          <w:rFonts w:hint="eastAsia"/>
          <w:sz w:val="24"/>
          <w:szCs w:val="24"/>
        </w:rPr>
        <w:t>为数字地球领域青年科学家赋能，促进数字地球关键概念和创新技术的发展，并利用数字技术为全球可持续发展作出贡献。</w:t>
      </w:r>
    </w:p>
    <w:sectPr>
      <w:footerReference r:id="rId3" w:type="default"/>
      <w:pgSz w:w="11906" w:h="16838"/>
      <w:pgMar w:top="1440" w:right="1440" w:bottom="1440" w:left="144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734E70"/>
    <w:multiLevelType w:val="multilevel"/>
    <w:tmpl w:val="40734E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A7B035A"/>
    <w:multiLevelType w:val="multilevel"/>
    <w:tmpl w:val="4A7B03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5B3D8F"/>
    <w:multiLevelType w:val="multilevel"/>
    <w:tmpl w:val="6F5B3D8F"/>
    <w:lvl w:ilvl="0" w:tentative="0">
      <w:start w:val="1"/>
      <w:numFmt w:val="decimal"/>
      <w:lvlText w:val="（%1）"/>
      <w:lvlJc w:val="left"/>
      <w:pPr>
        <w:ind w:left="1080" w:hanging="72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3">
    <w:nsid w:val="78F5186E"/>
    <w:multiLevelType w:val="multilevel"/>
    <w:tmpl w:val="78F5186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Q4YzZiODhlODMzYzJmZjkzMDliOTEyMTRjZGM0YWIifQ=="/>
  </w:docVars>
  <w:rsids>
    <w:rsidRoot w:val="00C307C9"/>
    <w:rsid w:val="00001E05"/>
    <w:rsid w:val="0000470E"/>
    <w:rsid w:val="00004B2A"/>
    <w:rsid w:val="00004EA4"/>
    <w:rsid w:val="000118BA"/>
    <w:rsid w:val="00011F8E"/>
    <w:rsid w:val="00014062"/>
    <w:rsid w:val="0002099E"/>
    <w:rsid w:val="00020F82"/>
    <w:rsid w:val="00023592"/>
    <w:rsid w:val="00023A6D"/>
    <w:rsid w:val="00024743"/>
    <w:rsid w:val="00027DF6"/>
    <w:rsid w:val="00030F4D"/>
    <w:rsid w:val="00031F98"/>
    <w:rsid w:val="0003308D"/>
    <w:rsid w:val="00034D45"/>
    <w:rsid w:val="0003559D"/>
    <w:rsid w:val="00035E71"/>
    <w:rsid w:val="00040B2A"/>
    <w:rsid w:val="00040BE7"/>
    <w:rsid w:val="00041A87"/>
    <w:rsid w:val="00041B00"/>
    <w:rsid w:val="000450EA"/>
    <w:rsid w:val="00046998"/>
    <w:rsid w:val="000471C2"/>
    <w:rsid w:val="00050EA5"/>
    <w:rsid w:val="00051B37"/>
    <w:rsid w:val="00052D04"/>
    <w:rsid w:val="000541D7"/>
    <w:rsid w:val="00055093"/>
    <w:rsid w:val="00057181"/>
    <w:rsid w:val="00057FBE"/>
    <w:rsid w:val="0006034F"/>
    <w:rsid w:val="00060EB7"/>
    <w:rsid w:val="00062425"/>
    <w:rsid w:val="000647EE"/>
    <w:rsid w:val="00064A2E"/>
    <w:rsid w:val="00066FAB"/>
    <w:rsid w:val="000701A7"/>
    <w:rsid w:val="00070E12"/>
    <w:rsid w:val="000723B0"/>
    <w:rsid w:val="00072B3F"/>
    <w:rsid w:val="000730FD"/>
    <w:rsid w:val="00074261"/>
    <w:rsid w:val="00074963"/>
    <w:rsid w:val="00075244"/>
    <w:rsid w:val="0007566D"/>
    <w:rsid w:val="0007626E"/>
    <w:rsid w:val="0007694A"/>
    <w:rsid w:val="00082E6C"/>
    <w:rsid w:val="00084494"/>
    <w:rsid w:val="00086A03"/>
    <w:rsid w:val="00087DC5"/>
    <w:rsid w:val="00090DA8"/>
    <w:rsid w:val="00091D53"/>
    <w:rsid w:val="00092B70"/>
    <w:rsid w:val="00092D9D"/>
    <w:rsid w:val="00096962"/>
    <w:rsid w:val="000A0226"/>
    <w:rsid w:val="000A0802"/>
    <w:rsid w:val="000A2F87"/>
    <w:rsid w:val="000A3DDC"/>
    <w:rsid w:val="000A5D66"/>
    <w:rsid w:val="000A67AE"/>
    <w:rsid w:val="000A69F2"/>
    <w:rsid w:val="000A7117"/>
    <w:rsid w:val="000A78D3"/>
    <w:rsid w:val="000B1666"/>
    <w:rsid w:val="000B1CB0"/>
    <w:rsid w:val="000B1FFC"/>
    <w:rsid w:val="000B5A89"/>
    <w:rsid w:val="000B707B"/>
    <w:rsid w:val="000C08EC"/>
    <w:rsid w:val="000C1C03"/>
    <w:rsid w:val="000C5C01"/>
    <w:rsid w:val="000C72F7"/>
    <w:rsid w:val="000C7ACD"/>
    <w:rsid w:val="000C7AE9"/>
    <w:rsid w:val="000D0FCC"/>
    <w:rsid w:val="000D1E24"/>
    <w:rsid w:val="000D2A41"/>
    <w:rsid w:val="000D2B25"/>
    <w:rsid w:val="000D34CE"/>
    <w:rsid w:val="000D379C"/>
    <w:rsid w:val="000D3E40"/>
    <w:rsid w:val="000D4572"/>
    <w:rsid w:val="000D55B6"/>
    <w:rsid w:val="000E1CAE"/>
    <w:rsid w:val="000E2EFA"/>
    <w:rsid w:val="000E3FC8"/>
    <w:rsid w:val="000E4013"/>
    <w:rsid w:val="000E4B18"/>
    <w:rsid w:val="000E4D68"/>
    <w:rsid w:val="000E54DD"/>
    <w:rsid w:val="000E6791"/>
    <w:rsid w:val="000E7078"/>
    <w:rsid w:val="000F0CB7"/>
    <w:rsid w:val="000F13FB"/>
    <w:rsid w:val="000F14DF"/>
    <w:rsid w:val="000F25C0"/>
    <w:rsid w:val="000F3C94"/>
    <w:rsid w:val="000F4C39"/>
    <w:rsid w:val="000F7FC8"/>
    <w:rsid w:val="00100100"/>
    <w:rsid w:val="00101893"/>
    <w:rsid w:val="0010290C"/>
    <w:rsid w:val="00105A35"/>
    <w:rsid w:val="00107279"/>
    <w:rsid w:val="001118A4"/>
    <w:rsid w:val="00111F88"/>
    <w:rsid w:val="00113673"/>
    <w:rsid w:val="00114833"/>
    <w:rsid w:val="001149C0"/>
    <w:rsid w:val="001178BC"/>
    <w:rsid w:val="00122184"/>
    <w:rsid w:val="00123297"/>
    <w:rsid w:val="00123493"/>
    <w:rsid w:val="001236AA"/>
    <w:rsid w:val="00124AD3"/>
    <w:rsid w:val="001262E7"/>
    <w:rsid w:val="00126D9D"/>
    <w:rsid w:val="00127A40"/>
    <w:rsid w:val="00127B9B"/>
    <w:rsid w:val="00130AD5"/>
    <w:rsid w:val="00132283"/>
    <w:rsid w:val="00132658"/>
    <w:rsid w:val="00132D2F"/>
    <w:rsid w:val="00134017"/>
    <w:rsid w:val="0013745D"/>
    <w:rsid w:val="0014108C"/>
    <w:rsid w:val="001426A4"/>
    <w:rsid w:val="00144BBF"/>
    <w:rsid w:val="0014536F"/>
    <w:rsid w:val="001527D8"/>
    <w:rsid w:val="0015421A"/>
    <w:rsid w:val="00154415"/>
    <w:rsid w:val="001559FE"/>
    <w:rsid w:val="001562F5"/>
    <w:rsid w:val="001601C4"/>
    <w:rsid w:val="00162544"/>
    <w:rsid w:val="001648EA"/>
    <w:rsid w:val="00165811"/>
    <w:rsid w:val="00165D82"/>
    <w:rsid w:val="00166DBB"/>
    <w:rsid w:val="00170BE4"/>
    <w:rsid w:val="00174B4E"/>
    <w:rsid w:val="001769BB"/>
    <w:rsid w:val="001803CD"/>
    <w:rsid w:val="001803FD"/>
    <w:rsid w:val="0018096A"/>
    <w:rsid w:val="00180A68"/>
    <w:rsid w:val="0018139B"/>
    <w:rsid w:val="00182B43"/>
    <w:rsid w:val="001853FA"/>
    <w:rsid w:val="00187878"/>
    <w:rsid w:val="00190B0E"/>
    <w:rsid w:val="00191D3A"/>
    <w:rsid w:val="001927E7"/>
    <w:rsid w:val="00193820"/>
    <w:rsid w:val="00195808"/>
    <w:rsid w:val="00195CA3"/>
    <w:rsid w:val="001A05C5"/>
    <w:rsid w:val="001A09C4"/>
    <w:rsid w:val="001B0C0A"/>
    <w:rsid w:val="001B4A1B"/>
    <w:rsid w:val="001B583D"/>
    <w:rsid w:val="001B5A7F"/>
    <w:rsid w:val="001B6EDB"/>
    <w:rsid w:val="001B7ABC"/>
    <w:rsid w:val="001C216E"/>
    <w:rsid w:val="001C323D"/>
    <w:rsid w:val="001C636C"/>
    <w:rsid w:val="001C74B1"/>
    <w:rsid w:val="001D0A03"/>
    <w:rsid w:val="001D1200"/>
    <w:rsid w:val="001D28E1"/>
    <w:rsid w:val="001D43EE"/>
    <w:rsid w:val="001D5B6A"/>
    <w:rsid w:val="001E2116"/>
    <w:rsid w:val="001E22C2"/>
    <w:rsid w:val="001E2F59"/>
    <w:rsid w:val="001E60FF"/>
    <w:rsid w:val="001E77ED"/>
    <w:rsid w:val="001F02C2"/>
    <w:rsid w:val="001F05B4"/>
    <w:rsid w:val="001F0B38"/>
    <w:rsid w:val="002006A5"/>
    <w:rsid w:val="002010A5"/>
    <w:rsid w:val="00202E2A"/>
    <w:rsid w:val="00204E20"/>
    <w:rsid w:val="00206579"/>
    <w:rsid w:val="00206FD7"/>
    <w:rsid w:val="002078A6"/>
    <w:rsid w:val="00207B82"/>
    <w:rsid w:val="00207F7E"/>
    <w:rsid w:val="002105A9"/>
    <w:rsid w:val="00212F2C"/>
    <w:rsid w:val="00213825"/>
    <w:rsid w:val="00213AFC"/>
    <w:rsid w:val="00214006"/>
    <w:rsid w:val="00214E57"/>
    <w:rsid w:val="00215D5E"/>
    <w:rsid w:val="00216B62"/>
    <w:rsid w:val="00216CCC"/>
    <w:rsid w:val="00216D8B"/>
    <w:rsid w:val="00220B77"/>
    <w:rsid w:val="00220F9D"/>
    <w:rsid w:val="002217BA"/>
    <w:rsid w:val="00221FF7"/>
    <w:rsid w:val="00222190"/>
    <w:rsid w:val="002260E8"/>
    <w:rsid w:val="0022769D"/>
    <w:rsid w:val="00230A9C"/>
    <w:rsid w:val="00230F04"/>
    <w:rsid w:val="002312DA"/>
    <w:rsid w:val="00232761"/>
    <w:rsid w:val="00233048"/>
    <w:rsid w:val="00235455"/>
    <w:rsid w:val="00235C21"/>
    <w:rsid w:val="002371CE"/>
    <w:rsid w:val="00241529"/>
    <w:rsid w:val="002421FF"/>
    <w:rsid w:val="00242769"/>
    <w:rsid w:val="00242D18"/>
    <w:rsid w:val="00242FB9"/>
    <w:rsid w:val="00243F6F"/>
    <w:rsid w:val="0024458A"/>
    <w:rsid w:val="00246162"/>
    <w:rsid w:val="002515C3"/>
    <w:rsid w:val="00261424"/>
    <w:rsid w:val="002616C5"/>
    <w:rsid w:val="00261E61"/>
    <w:rsid w:val="00263591"/>
    <w:rsid w:val="0026399E"/>
    <w:rsid w:val="00266220"/>
    <w:rsid w:val="002664D4"/>
    <w:rsid w:val="002676A1"/>
    <w:rsid w:val="002703F4"/>
    <w:rsid w:val="0027172D"/>
    <w:rsid w:val="002728EE"/>
    <w:rsid w:val="0027346E"/>
    <w:rsid w:val="00274726"/>
    <w:rsid w:val="00275163"/>
    <w:rsid w:val="00275D09"/>
    <w:rsid w:val="002778F7"/>
    <w:rsid w:val="00277DB5"/>
    <w:rsid w:val="00280B16"/>
    <w:rsid w:val="002810E4"/>
    <w:rsid w:val="00281377"/>
    <w:rsid w:val="002814A2"/>
    <w:rsid w:val="00281A84"/>
    <w:rsid w:val="00282499"/>
    <w:rsid w:val="002841A3"/>
    <w:rsid w:val="002855FF"/>
    <w:rsid w:val="00287CA5"/>
    <w:rsid w:val="00292897"/>
    <w:rsid w:val="002928E9"/>
    <w:rsid w:val="00293F7E"/>
    <w:rsid w:val="00295776"/>
    <w:rsid w:val="002960C3"/>
    <w:rsid w:val="00296448"/>
    <w:rsid w:val="002966E5"/>
    <w:rsid w:val="002978C2"/>
    <w:rsid w:val="002A225A"/>
    <w:rsid w:val="002A3608"/>
    <w:rsid w:val="002A5302"/>
    <w:rsid w:val="002A7818"/>
    <w:rsid w:val="002B022D"/>
    <w:rsid w:val="002B0F85"/>
    <w:rsid w:val="002B1305"/>
    <w:rsid w:val="002B15CA"/>
    <w:rsid w:val="002B1651"/>
    <w:rsid w:val="002B215E"/>
    <w:rsid w:val="002B22AE"/>
    <w:rsid w:val="002B3909"/>
    <w:rsid w:val="002B3C2C"/>
    <w:rsid w:val="002B4BEE"/>
    <w:rsid w:val="002B7D0E"/>
    <w:rsid w:val="002C1E3E"/>
    <w:rsid w:val="002C2AEB"/>
    <w:rsid w:val="002C3881"/>
    <w:rsid w:val="002C38C3"/>
    <w:rsid w:val="002C3C78"/>
    <w:rsid w:val="002C4787"/>
    <w:rsid w:val="002C50AE"/>
    <w:rsid w:val="002C6047"/>
    <w:rsid w:val="002C758F"/>
    <w:rsid w:val="002C7AE2"/>
    <w:rsid w:val="002D23F9"/>
    <w:rsid w:val="002D2D29"/>
    <w:rsid w:val="002D7F95"/>
    <w:rsid w:val="002E0FD0"/>
    <w:rsid w:val="002E37A9"/>
    <w:rsid w:val="002E3EFF"/>
    <w:rsid w:val="002E4F68"/>
    <w:rsid w:val="002E542A"/>
    <w:rsid w:val="002E54BB"/>
    <w:rsid w:val="002E57E7"/>
    <w:rsid w:val="002E6183"/>
    <w:rsid w:val="002E61BF"/>
    <w:rsid w:val="002E69E4"/>
    <w:rsid w:val="002E79BE"/>
    <w:rsid w:val="002F1676"/>
    <w:rsid w:val="002F1898"/>
    <w:rsid w:val="002F70C7"/>
    <w:rsid w:val="002F72E5"/>
    <w:rsid w:val="00300ED4"/>
    <w:rsid w:val="003028E6"/>
    <w:rsid w:val="00303765"/>
    <w:rsid w:val="00303D46"/>
    <w:rsid w:val="00304631"/>
    <w:rsid w:val="00306FFC"/>
    <w:rsid w:val="0031106A"/>
    <w:rsid w:val="00311CFF"/>
    <w:rsid w:val="00311E2E"/>
    <w:rsid w:val="003176DC"/>
    <w:rsid w:val="00317C3E"/>
    <w:rsid w:val="0032148C"/>
    <w:rsid w:val="00321BD8"/>
    <w:rsid w:val="00322C0B"/>
    <w:rsid w:val="0032595C"/>
    <w:rsid w:val="00326638"/>
    <w:rsid w:val="00326DA5"/>
    <w:rsid w:val="00331084"/>
    <w:rsid w:val="003322B7"/>
    <w:rsid w:val="00332334"/>
    <w:rsid w:val="0033395B"/>
    <w:rsid w:val="00333DB0"/>
    <w:rsid w:val="00335E73"/>
    <w:rsid w:val="00336C88"/>
    <w:rsid w:val="00340C7D"/>
    <w:rsid w:val="00342899"/>
    <w:rsid w:val="0034290A"/>
    <w:rsid w:val="00343C29"/>
    <w:rsid w:val="00345CFE"/>
    <w:rsid w:val="00351E75"/>
    <w:rsid w:val="003525EB"/>
    <w:rsid w:val="003601D3"/>
    <w:rsid w:val="00360699"/>
    <w:rsid w:val="00360B3D"/>
    <w:rsid w:val="003626EB"/>
    <w:rsid w:val="00363D5D"/>
    <w:rsid w:val="00364C3F"/>
    <w:rsid w:val="0036514A"/>
    <w:rsid w:val="00372916"/>
    <w:rsid w:val="00373010"/>
    <w:rsid w:val="003732CD"/>
    <w:rsid w:val="00374B6A"/>
    <w:rsid w:val="00381C31"/>
    <w:rsid w:val="0038258F"/>
    <w:rsid w:val="00385012"/>
    <w:rsid w:val="00385498"/>
    <w:rsid w:val="00385BC3"/>
    <w:rsid w:val="00386CF8"/>
    <w:rsid w:val="0038798B"/>
    <w:rsid w:val="003900D9"/>
    <w:rsid w:val="003911A8"/>
    <w:rsid w:val="00392731"/>
    <w:rsid w:val="00394323"/>
    <w:rsid w:val="0039513B"/>
    <w:rsid w:val="00396F37"/>
    <w:rsid w:val="003A0724"/>
    <w:rsid w:val="003A09F3"/>
    <w:rsid w:val="003A2E44"/>
    <w:rsid w:val="003A2FBC"/>
    <w:rsid w:val="003A43FC"/>
    <w:rsid w:val="003A4E79"/>
    <w:rsid w:val="003A4F6B"/>
    <w:rsid w:val="003A670F"/>
    <w:rsid w:val="003B1105"/>
    <w:rsid w:val="003B25E8"/>
    <w:rsid w:val="003B28F6"/>
    <w:rsid w:val="003B2D41"/>
    <w:rsid w:val="003B3295"/>
    <w:rsid w:val="003B4BB2"/>
    <w:rsid w:val="003B5F6A"/>
    <w:rsid w:val="003B72E3"/>
    <w:rsid w:val="003B79CD"/>
    <w:rsid w:val="003B7ABB"/>
    <w:rsid w:val="003B7CDB"/>
    <w:rsid w:val="003C0C0B"/>
    <w:rsid w:val="003C64BA"/>
    <w:rsid w:val="003D2B59"/>
    <w:rsid w:val="003D33C3"/>
    <w:rsid w:val="003D350A"/>
    <w:rsid w:val="003D3A3D"/>
    <w:rsid w:val="003D6965"/>
    <w:rsid w:val="003D76CD"/>
    <w:rsid w:val="003D7939"/>
    <w:rsid w:val="003D7CE1"/>
    <w:rsid w:val="003E101C"/>
    <w:rsid w:val="003E14B5"/>
    <w:rsid w:val="003E30AE"/>
    <w:rsid w:val="003E30DC"/>
    <w:rsid w:val="003E62E2"/>
    <w:rsid w:val="003E64B7"/>
    <w:rsid w:val="003E707B"/>
    <w:rsid w:val="003E797E"/>
    <w:rsid w:val="003E7B62"/>
    <w:rsid w:val="003F0AB3"/>
    <w:rsid w:val="003F11D8"/>
    <w:rsid w:val="003F3745"/>
    <w:rsid w:val="003F5210"/>
    <w:rsid w:val="00401452"/>
    <w:rsid w:val="004021A9"/>
    <w:rsid w:val="00403CEE"/>
    <w:rsid w:val="00403E20"/>
    <w:rsid w:val="00404523"/>
    <w:rsid w:val="00404DFC"/>
    <w:rsid w:val="004059D3"/>
    <w:rsid w:val="00405DFB"/>
    <w:rsid w:val="00406887"/>
    <w:rsid w:val="004078CC"/>
    <w:rsid w:val="00410BD3"/>
    <w:rsid w:val="0042082E"/>
    <w:rsid w:val="00421529"/>
    <w:rsid w:val="00421A29"/>
    <w:rsid w:val="00421B0D"/>
    <w:rsid w:val="004225A4"/>
    <w:rsid w:val="00422E52"/>
    <w:rsid w:val="004237D6"/>
    <w:rsid w:val="00425AD2"/>
    <w:rsid w:val="00425B4F"/>
    <w:rsid w:val="0042731E"/>
    <w:rsid w:val="004303F6"/>
    <w:rsid w:val="00430983"/>
    <w:rsid w:val="00432B53"/>
    <w:rsid w:val="00434370"/>
    <w:rsid w:val="004368FD"/>
    <w:rsid w:val="0043728F"/>
    <w:rsid w:val="00441950"/>
    <w:rsid w:val="004420F9"/>
    <w:rsid w:val="00442B9C"/>
    <w:rsid w:val="0044309D"/>
    <w:rsid w:val="00450DA4"/>
    <w:rsid w:val="0045277C"/>
    <w:rsid w:val="004537B2"/>
    <w:rsid w:val="004563CE"/>
    <w:rsid w:val="004605FE"/>
    <w:rsid w:val="00460907"/>
    <w:rsid w:val="0046449E"/>
    <w:rsid w:val="00470DA5"/>
    <w:rsid w:val="00471815"/>
    <w:rsid w:val="004725EF"/>
    <w:rsid w:val="00473DEC"/>
    <w:rsid w:val="00474989"/>
    <w:rsid w:val="00475B94"/>
    <w:rsid w:val="004801AD"/>
    <w:rsid w:val="004848FB"/>
    <w:rsid w:val="0049053F"/>
    <w:rsid w:val="00490B7C"/>
    <w:rsid w:val="00491E19"/>
    <w:rsid w:val="00491EB2"/>
    <w:rsid w:val="00494292"/>
    <w:rsid w:val="00496A80"/>
    <w:rsid w:val="00497187"/>
    <w:rsid w:val="00497662"/>
    <w:rsid w:val="00497A6B"/>
    <w:rsid w:val="004A1B1D"/>
    <w:rsid w:val="004A34CE"/>
    <w:rsid w:val="004A4420"/>
    <w:rsid w:val="004A6EF6"/>
    <w:rsid w:val="004A7BE6"/>
    <w:rsid w:val="004B35FB"/>
    <w:rsid w:val="004B4D8B"/>
    <w:rsid w:val="004B71E8"/>
    <w:rsid w:val="004B77A4"/>
    <w:rsid w:val="004C1325"/>
    <w:rsid w:val="004C16C8"/>
    <w:rsid w:val="004C2EAE"/>
    <w:rsid w:val="004C34CD"/>
    <w:rsid w:val="004C37AC"/>
    <w:rsid w:val="004C43C5"/>
    <w:rsid w:val="004C472B"/>
    <w:rsid w:val="004C5558"/>
    <w:rsid w:val="004D135E"/>
    <w:rsid w:val="004D25A7"/>
    <w:rsid w:val="004D5E95"/>
    <w:rsid w:val="004E0497"/>
    <w:rsid w:val="004E1A00"/>
    <w:rsid w:val="004E345E"/>
    <w:rsid w:val="004E5708"/>
    <w:rsid w:val="004F0A6E"/>
    <w:rsid w:val="004F0FCB"/>
    <w:rsid w:val="004F2B13"/>
    <w:rsid w:val="004F74CB"/>
    <w:rsid w:val="004F7CC3"/>
    <w:rsid w:val="004F7D14"/>
    <w:rsid w:val="0050001F"/>
    <w:rsid w:val="005059E4"/>
    <w:rsid w:val="0050620B"/>
    <w:rsid w:val="00506692"/>
    <w:rsid w:val="005071CF"/>
    <w:rsid w:val="00512443"/>
    <w:rsid w:val="00517BE9"/>
    <w:rsid w:val="005207B8"/>
    <w:rsid w:val="0052152D"/>
    <w:rsid w:val="00523639"/>
    <w:rsid w:val="005241AC"/>
    <w:rsid w:val="0052602E"/>
    <w:rsid w:val="00526290"/>
    <w:rsid w:val="005262B4"/>
    <w:rsid w:val="005275E8"/>
    <w:rsid w:val="005279EB"/>
    <w:rsid w:val="00530272"/>
    <w:rsid w:val="00533029"/>
    <w:rsid w:val="00533C69"/>
    <w:rsid w:val="00536237"/>
    <w:rsid w:val="00536810"/>
    <w:rsid w:val="00542AAC"/>
    <w:rsid w:val="00543459"/>
    <w:rsid w:val="00543F5D"/>
    <w:rsid w:val="00544216"/>
    <w:rsid w:val="005442E9"/>
    <w:rsid w:val="00545DC7"/>
    <w:rsid w:val="00550359"/>
    <w:rsid w:val="005529D8"/>
    <w:rsid w:val="00552FD1"/>
    <w:rsid w:val="0055507D"/>
    <w:rsid w:val="00555840"/>
    <w:rsid w:val="00556917"/>
    <w:rsid w:val="00557F7D"/>
    <w:rsid w:val="00560C7F"/>
    <w:rsid w:val="00560DBD"/>
    <w:rsid w:val="00560E13"/>
    <w:rsid w:val="00561806"/>
    <w:rsid w:val="00562555"/>
    <w:rsid w:val="00564364"/>
    <w:rsid w:val="005655BD"/>
    <w:rsid w:val="0056609D"/>
    <w:rsid w:val="00566AF7"/>
    <w:rsid w:val="005704AE"/>
    <w:rsid w:val="00570739"/>
    <w:rsid w:val="00570B9F"/>
    <w:rsid w:val="00570C43"/>
    <w:rsid w:val="00573028"/>
    <w:rsid w:val="0057399F"/>
    <w:rsid w:val="00577DC4"/>
    <w:rsid w:val="00580D43"/>
    <w:rsid w:val="00582C8B"/>
    <w:rsid w:val="00586642"/>
    <w:rsid w:val="00586E35"/>
    <w:rsid w:val="005900DB"/>
    <w:rsid w:val="00590593"/>
    <w:rsid w:val="005A3596"/>
    <w:rsid w:val="005A3E0F"/>
    <w:rsid w:val="005B1159"/>
    <w:rsid w:val="005B194E"/>
    <w:rsid w:val="005B3C7F"/>
    <w:rsid w:val="005B4070"/>
    <w:rsid w:val="005B4BB6"/>
    <w:rsid w:val="005C0B1D"/>
    <w:rsid w:val="005C2DA2"/>
    <w:rsid w:val="005C2DB9"/>
    <w:rsid w:val="005C33D6"/>
    <w:rsid w:val="005C3428"/>
    <w:rsid w:val="005C35C8"/>
    <w:rsid w:val="005C36E5"/>
    <w:rsid w:val="005C38DB"/>
    <w:rsid w:val="005C4FDD"/>
    <w:rsid w:val="005C5B81"/>
    <w:rsid w:val="005C5D02"/>
    <w:rsid w:val="005C5D92"/>
    <w:rsid w:val="005C6323"/>
    <w:rsid w:val="005C63A9"/>
    <w:rsid w:val="005D15FA"/>
    <w:rsid w:val="005D2878"/>
    <w:rsid w:val="005D4681"/>
    <w:rsid w:val="005D54C3"/>
    <w:rsid w:val="005D588A"/>
    <w:rsid w:val="005D5BCA"/>
    <w:rsid w:val="005D683D"/>
    <w:rsid w:val="005D779A"/>
    <w:rsid w:val="005D7F66"/>
    <w:rsid w:val="005E014A"/>
    <w:rsid w:val="005E2009"/>
    <w:rsid w:val="005E249A"/>
    <w:rsid w:val="005E2DED"/>
    <w:rsid w:val="005E371A"/>
    <w:rsid w:val="005E3D2C"/>
    <w:rsid w:val="005E58AA"/>
    <w:rsid w:val="005E7DE6"/>
    <w:rsid w:val="005F225C"/>
    <w:rsid w:val="005F4063"/>
    <w:rsid w:val="005F460B"/>
    <w:rsid w:val="005F46A8"/>
    <w:rsid w:val="005F5B7C"/>
    <w:rsid w:val="005F5C23"/>
    <w:rsid w:val="00600619"/>
    <w:rsid w:val="006006BC"/>
    <w:rsid w:val="00601348"/>
    <w:rsid w:val="00601827"/>
    <w:rsid w:val="0060201B"/>
    <w:rsid w:val="0060369E"/>
    <w:rsid w:val="00603BF2"/>
    <w:rsid w:val="006041E5"/>
    <w:rsid w:val="0060478D"/>
    <w:rsid w:val="006060F4"/>
    <w:rsid w:val="00607271"/>
    <w:rsid w:val="00607308"/>
    <w:rsid w:val="00607F47"/>
    <w:rsid w:val="00610368"/>
    <w:rsid w:val="006117C0"/>
    <w:rsid w:val="00613A25"/>
    <w:rsid w:val="00613C17"/>
    <w:rsid w:val="00613E5B"/>
    <w:rsid w:val="00616A4C"/>
    <w:rsid w:val="00617F35"/>
    <w:rsid w:val="00621BA7"/>
    <w:rsid w:val="00621FF4"/>
    <w:rsid w:val="00622175"/>
    <w:rsid w:val="00622EC0"/>
    <w:rsid w:val="00623AA8"/>
    <w:rsid w:val="00627483"/>
    <w:rsid w:val="00627619"/>
    <w:rsid w:val="0063055F"/>
    <w:rsid w:val="00630730"/>
    <w:rsid w:val="00630C85"/>
    <w:rsid w:val="0063285E"/>
    <w:rsid w:val="006331B1"/>
    <w:rsid w:val="0063482B"/>
    <w:rsid w:val="00634BE1"/>
    <w:rsid w:val="006357A1"/>
    <w:rsid w:val="00636492"/>
    <w:rsid w:val="006371F6"/>
    <w:rsid w:val="00640ADA"/>
    <w:rsid w:val="00641140"/>
    <w:rsid w:val="0064188A"/>
    <w:rsid w:val="006423B1"/>
    <w:rsid w:val="00642DE3"/>
    <w:rsid w:val="006433DB"/>
    <w:rsid w:val="00644CDF"/>
    <w:rsid w:val="0064518B"/>
    <w:rsid w:val="006451FC"/>
    <w:rsid w:val="0064545B"/>
    <w:rsid w:val="0064593C"/>
    <w:rsid w:val="006463F0"/>
    <w:rsid w:val="00646B85"/>
    <w:rsid w:val="00646BF3"/>
    <w:rsid w:val="00646D78"/>
    <w:rsid w:val="00647376"/>
    <w:rsid w:val="00647E35"/>
    <w:rsid w:val="00650747"/>
    <w:rsid w:val="00651CDF"/>
    <w:rsid w:val="006531FB"/>
    <w:rsid w:val="0065462A"/>
    <w:rsid w:val="00655C9F"/>
    <w:rsid w:val="006618CD"/>
    <w:rsid w:val="006665C1"/>
    <w:rsid w:val="00666919"/>
    <w:rsid w:val="00666A82"/>
    <w:rsid w:val="0067002B"/>
    <w:rsid w:val="00670205"/>
    <w:rsid w:val="00670C37"/>
    <w:rsid w:val="0067272D"/>
    <w:rsid w:val="00672EF5"/>
    <w:rsid w:val="006739F1"/>
    <w:rsid w:val="00675097"/>
    <w:rsid w:val="00677C25"/>
    <w:rsid w:val="006801A7"/>
    <w:rsid w:val="006806C6"/>
    <w:rsid w:val="00682942"/>
    <w:rsid w:val="00682D9F"/>
    <w:rsid w:val="006839AC"/>
    <w:rsid w:val="00683AC2"/>
    <w:rsid w:val="00684356"/>
    <w:rsid w:val="00686558"/>
    <w:rsid w:val="00686F42"/>
    <w:rsid w:val="006872A5"/>
    <w:rsid w:val="006877A0"/>
    <w:rsid w:val="00687D8B"/>
    <w:rsid w:val="006903B0"/>
    <w:rsid w:val="006920BD"/>
    <w:rsid w:val="00692F25"/>
    <w:rsid w:val="00693263"/>
    <w:rsid w:val="0069349D"/>
    <w:rsid w:val="00694B29"/>
    <w:rsid w:val="00694D75"/>
    <w:rsid w:val="00694DD3"/>
    <w:rsid w:val="00695BCE"/>
    <w:rsid w:val="00695F6F"/>
    <w:rsid w:val="00696F38"/>
    <w:rsid w:val="00697092"/>
    <w:rsid w:val="0069722E"/>
    <w:rsid w:val="006975EC"/>
    <w:rsid w:val="00697A02"/>
    <w:rsid w:val="006A0B6B"/>
    <w:rsid w:val="006A1065"/>
    <w:rsid w:val="006A1624"/>
    <w:rsid w:val="006A2313"/>
    <w:rsid w:val="006A2706"/>
    <w:rsid w:val="006A285C"/>
    <w:rsid w:val="006A56B0"/>
    <w:rsid w:val="006A57D6"/>
    <w:rsid w:val="006A6120"/>
    <w:rsid w:val="006A7CF0"/>
    <w:rsid w:val="006A7E87"/>
    <w:rsid w:val="006A7F60"/>
    <w:rsid w:val="006B152E"/>
    <w:rsid w:val="006B1768"/>
    <w:rsid w:val="006B2BB3"/>
    <w:rsid w:val="006B2E1E"/>
    <w:rsid w:val="006B5027"/>
    <w:rsid w:val="006B54F6"/>
    <w:rsid w:val="006B5C57"/>
    <w:rsid w:val="006B67ED"/>
    <w:rsid w:val="006C015F"/>
    <w:rsid w:val="006C1D4B"/>
    <w:rsid w:val="006C2ABA"/>
    <w:rsid w:val="006C40B1"/>
    <w:rsid w:val="006C6579"/>
    <w:rsid w:val="006C6FF1"/>
    <w:rsid w:val="006D0055"/>
    <w:rsid w:val="006D0109"/>
    <w:rsid w:val="006D02AA"/>
    <w:rsid w:val="006D0C91"/>
    <w:rsid w:val="006D1D79"/>
    <w:rsid w:val="006D1E3F"/>
    <w:rsid w:val="006D28DD"/>
    <w:rsid w:val="006D3531"/>
    <w:rsid w:val="006E02C4"/>
    <w:rsid w:val="006E0C17"/>
    <w:rsid w:val="006E3110"/>
    <w:rsid w:val="006E43F3"/>
    <w:rsid w:val="006E456F"/>
    <w:rsid w:val="006E7B97"/>
    <w:rsid w:val="006F09BB"/>
    <w:rsid w:val="006F27E8"/>
    <w:rsid w:val="006F5CEB"/>
    <w:rsid w:val="006F6410"/>
    <w:rsid w:val="006F6715"/>
    <w:rsid w:val="006F6DC8"/>
    <w:rsid w:val="006F7E88"/>
    <w:rsid w:val="00700734"/>
    <w:rsid w:val="00702D08"/>
    <w:rsid w:val="0070351F"/>
    <w:rsid w:val="007036D3"/>
    <w:rsid w:val="007038F6"/>
    <w:rsid w:val="00703918"/>
    <w:rsid w:val="00704085"/>
    <w:rsid w:val="007069A3"/>
    <w:rsid w:val="007110E7"/>
    <w:rsid w:val="007111EB"/>
    <w:rsid w:val="00714C2E"/>
    <w:rsid w:val="00715400"/>
    <w:rsid w:val="0071541A"/>
    <w:rsid w:val="007170EF"/>
    <w:rsid w:val="00720D3E"/>
    <w:rsid w:val="0072277C"/>
    <w:rsid w:val="00725144"/>
    <w:rsid w:val="00731BF1"/>
    <w:rsid w:val="00734514"/>
    <w:rsid w:val="007360DA"/>
    <w:rsid w:val="007363A9"/>
    <w:rsid w:val="00741A82"/>
    <w:rsid w:val="00741C94"/>
    <w:rsid w:val="007421D3"/>
    <w:rsid w:val="00745E1B"/>
    <w:rsid w:val="007476E7"/>
    <w:rsid w:val="00752C1B"/>
    <w:rsid w:val="007538AD"/>
    <w:rsid w:val="00756DD5"/>
    <w:rsid w:val="00760F03"/>
    <w:rsid w:val="00761509"/>
    <w:rsid w:val="007623C3"/>
    <w:rsid w:val="0076445F"/>
    <w:rsid w:val="007649DF"/>
    <w:rsid w:val="00764C91"/>
    <w:rsid w:val="00765C33"/>
    <w:rsid w:val="00765C40"/>
    <w:rsid w:val="00771096"/>
    <w:rsid w:val="00772565"/>
    <w:rsid w:val="007747E1"/>
    <w:rsid w:val="007748A5"/>
    <w:rsid w:val="0077530A"/>
    <w:rsid w:val="00775590"/>
    <w:rsid w:val="007764E8"/>
    <w:rsid w:val="00776641"/>
    <w:rsid w:val="00776E6F"/>
    <w:rsid w:val="007803C7"/>
    <w:rsid w:val="00781A40"/>
    <w:rsid w:val="00783FBA"/>
    <w:rsid w:val="00784569"/>
    <w:rsid w:val="007907AE"/>
    <w:rsid w:val="0079183E"/>
    <w:rsid w:val="007943D1"/>
    <w:rsid w:val="0079570F"/>
    <w:rsid w:val="007A0343"/>
    <w:rsid w:val="007A0C7E"/>
    <w:rsid w:val="007A2026"/>
    <w:rsid w:val="007A2AC3"/>
    <w:rsid w:val="007A41CB"/>
    <w:rsid w:val="007A4278"/>
    <w:rsid w:val="007A4857"/>
    <w:rsid w:val="007A4CD6"/>
    <w:rsid w:val="007A5891"/>
    <w:rsid w:val="007A6134"/>
    <w:rsid w:val="007A6A8F"/>
    <w:rsid w:val="007A7787"/>
    <w:rsid w:val="007A7E91"/>
    <w:rsid w:val="007B0DF4"/>
    <w:rsid w:val="007B11E9"/>
    <w:rsid w:val="007B2589"/>
    <w:rsid w:val="007B2FE8"/>
    <w:rsid w:val="007B3441"/>
    <w:rsid w:val="007B3B92"/>
    <w:rsid w:val="007B4A7B"/>
    <w:rsid w:val="007B6520"/>
    <w:rsid w:val="007C0569"/>
    <w:rsid w:val="007C168A"/>
    <w:rsid w:val="007C19E5"/>
    <w:rsid w:val="007C2EDB"/>
    <w:rsid w:val="007C31FC"/>
    <w:rsid w:val="007C56C3"/>
    <w:rsid w:val="007C64E2"/>
    <w:rsid w:val="007D039A"/>
    <w:rsid w:val="007D0C0C"/>
    <w:rsid w:val="007D3908"/>
    <w:rsid w:val="007D6994"/>
    <w:rsid w:val="007D7DCB"/>
    <w:rsid w:val="007E28B1"/>
    <w:rsid w:val="007E2B51"/>
    <w:rsid w:val="007E4047"/>
    <w:rsid w:val="007E5CF8"/>
    <w:rsid w:val="007E5EEF"/>
    <w:rsid w:val="007E66DD"/>
    <w:rsid w:val="007E7A27"/>
    <w:rsid w:val="007F1387"/>
    <w:rsid w:val="007F15F5"/>
    <w:rsid w:val="007F1683"/>
    <w:rsid w:val="007F33D2"/>
    <w:rsid w:val="007F4422"/>
    <w:rsid w:val="007F4B27"/>
    <w:rsid w:val="007F4B46"/>
    <w:rsid w:val="007F7F38"/>
    <w:rsid w:val="00802AD5"/>
    <w:rsid w:val="008111D9"/>
    <w:rsid w:val="008125DB"/>
    <w:rsid w:val="00812D65"/>
    <w:rsid w:val="008157A5"/>
    <w:rsid w:val="00816760"/>
    <w:rsid w:val="008167FA"/>
    <w:rsid w:val="008173BF"/>
    <w:rsid w:val="00820D0F"/>
    <w:rsid w:val="008226A4"/>
    <w:rsid w:val="00823673"/>
    <w:rsid w:val="00824F9C"/>
    <w:rsid w:val="0082594F"/>
    <w:rsid w:val="00827605"/>
    <w:rsid w:val="008302E8"/>
    <w:rsid w:val="0083327D"/>
    <w:rsid w:val="00840771"/>
    <w:rsid w:val="00842CAF"/>
    <w:rsid w:val="00842D9D"/>
    <w:rsid w:val="008433D6"/>
    <w:rsid w:val="00843D80"/>
    <w:rsid w:val="0085261D"/>
    <w:rsid w:val="008528FF"/>
    <w:rsid w:val="00853284"/>
    <w:rsid w:val="008542A0"/>
    <w:rsid w:val="00854BB6"/>
    <w:rsid w:val="008571CB"/>
    <w:rsid w:val="0085720B"/>
    <w:rsid w:val="00862AB2"/>
    <w:rsid w:val="0086372B"/>
    <w:rsid w:val="00864743"/>
    <w:rsid w:val="008663A5"/>
    <w:rsid w:val="008702E8"/>
    <w:rsid w:val="00874D5C"/>
    <w:rsid w:val="008760A6"/>
    <w:rsid w:val="00880B3B"/>
    <w:rsid w:val="008821B2"/>
    <w:rsid w:val="008828F6"/>
    <w:rsid w:val="0088362A"/>
    <w:rsid w:val="00884C64"/>
    <w:rsid w:val="00884FD1"/>
    <w:rsid w:val="00886085"/>
    <w:rsid w:val="00886308"/>
    <w:rsid w:val="00887D67"/>
    <w:rsid w:val="00891AF7"/>
    <w:rsid w:val="0089213E"/>
    <w:rsid w:val="008935E3"/>
    <w:rsid w:val="00895789"/>
    <w:rsid w:val="00896393"/>
    <w:rsid w:val="008A00E0"/>
    <w:rsid w:val="008A2608"/>
    <w:rsid w:val="008A420B"/>
    <w:rsid w:val="008A44D4"/>
    <w:rsid w:val="008A6313"/>
    <w:rsid w:val="008A71EB"/>
    <w:rsid w:val="008B3E67"/>
    <w:rsid w:val="008B492F"/>
    <w:rsid w:val="008B56A2"/>
    <w:rsid w:val="008B5A6F"/>
    <w:rsid w:val="008B6569"/>
    <w:rsid w:val="008C0748"/>
    <w:rsid w:val="008C0C35"/>
    <w:rsid w:val="008C2038"/>
    <w:rsid w:val="008C2E79"/>
    <w:rsid w:val="008C3003"/>
    <w:rsid w:val="008C32C0"/>
    <w:rsid w:val="008C3EC3"/>
    <w:rsid w:val="008C481D"/>
    <w:rsid w:val="008C6F16"/>
    <w:rsid w:val="008C7C99"/>
    <w:rsid w:val="008D0F4E"/>
    <w:rsid w:val="008D10F5"/>
    <w:rsid w:val="008D1EBB"/>
    <w:rsid w:val="008D652B"/>
    <w:rsid w:val="008E0201"/>
    <w:rsid w:val="008E11E2"/>
    <w:rsid w:val="008E181E"/>
    <w:rsid w:val="008E19C2"/>
    <w:rsid w:val="008E1BCE"/>
    <w:rsid w:val="008E2409"/>
    <w:rsid w:val="008E277D"/>
    <w:rsid w:val="008E41E4"/>
    <w:rsid w:val="008E48A2"/>
    <w:rsid w:val="008E48AF"/>
    <w:rsid w:val="008E7DC3"/>
    <w:rsid w:val="008F18F6"/>
    <w:rsid w:val="008F4DCB"/>
    <w:rsid w:val="008F5418"/>
    <w:rsid w:val="008F65E5"/>
    <w:rsid w:val="009010EA"/>
    <w:rsid w:val="00901CB0"/>
    <w:rsid w:val="009025A9"/>
    <w:rsid w:val="00903C3E"/>
    <w:rsid w:val="00903E39"/>
    <w:rsid w:val="00904F2C"/>
    <w:rsid w:val="009050B1"/>
    <w:rsid w:val="009051D5"/>
    <w:rsid w:val="00905312"/>
    <w:rsid w:val="0091024F"/>
    <w:rsid w:val="009104A7"/>
    <w:rsid w:val="00912DFD"/>
    <w:rsid w:val="00912F20"/>
    <w:rsid w:val="009156F2"/>
    <w:rsid w:val="009163B7"/>
    <w:rsid w:val="00916B2E"/>
    <w:rsid w:val="00916D3C"/>
    <w:rsid w:val="009170D2"/>
    <w:rsid w:val="009214CE"/>
    <w:rsid w:val="00922194"/>
    <w:rsid w:val="009246B1"/>
    <w:rsid w:val="00924978"/>
    <w:rsid w:val="0092573F"/>
    <w:rsid w:val="009259C5"/>
    <w:rsid w:val="00926DBD"/>
    <w:rsid w:val="00926E44"/>
    <w:rsid w:val="009310FC"/>
    <w:rsid w:val="00932F37"/>
    <w:rsid w:val="00936BB3"/>
    <w:rsid w:val="00937518"/>
    <w:rsid w:val="00941F4A"/>
    <w:rsid w:val="00943ACC"/>
    <w:rsid w:val="00943C31"/>
    <w:rsid w:val="0094460B"/>
    <w:rsid w:val="009454A5"/>
    <w:rsid w:val="00945723"/>
    <w:rsid w:val="009503A2"/>
    <w:rsid w:val="00951A4F"/>
    <w:rsid w:val="00955763"/>
    <w:rsid w:val="00956074"/>
    <w:rsid w:val="009568C2"/>
    <w:rsid w:val="00960363"/>
    <w:rsid w:val="009612B9"/>
    <w:rsid w:val="00961513"/>
    <w:rsid w:val="00961A02"/>
    <w:rsid w:val="0096230E"/>
    <w:rsid w:val="0096232D"/>
    <w:rsid w:val="00966674"/>
    <w:rsid w:val="0097063A"/>
    <w:rsid w:val="00970C68"/>
    <w:rsid w:val="009723F2"/>
    <w:rsid w:val="009730EB"/>
    <w:rsid w:val="00973154"/>
    <w:rsid w:val="00974492"/>
    <w:rsid w:val="00975AF5"/>
    <w:rsid w:val="00977D47"/>
    <w:rsid w:val="009815FF"/>
    <w:rsid w:val="00981F69"/>
    <w:rsid w:val="00982637"/>
    <w:rsid w:val="00982763"/>
    <w:rsid w:val="00983714"/>
    <w:rsid w:val="0098472F"/>
    <w:rsid w:val="009870B0"/>
    <w:rsid w:val="00987E0B"/>
    <w:rsid w:val="009903D2"/>
    <w:rsid w:val="009907D6"/>
    <w:rsid w:val="00990FC5"/>
    <w:rsid w:val="00991FD3"/>
    <w:rsid w:val="0099220D"/>
    <w:rsid w:val="009923D0"/>
    <w:rsid w:val="00996586"/>
    <w:rsid w:val="00996F74"/>
    <w:rsid w:val="009A0336"/>
    <w:rsid w:val="009A03D3"/>
    <w:rsid w:val="009A1C93"/>
    <w:rsid w:val="009A3F7F"/>
    <w:rsid w:val="009A4BC1"/>
    <w:rsid w:val="009A5367"/>
    <w:rsid w:val="009A55D2"/>
    <w:rsid w:val="009A6CE0"/>
    <w:rsid w:val="009A744D"/>
    <w:rsid w:val="009B0B36"/>
    <w:rsid w:val="009B0FA4"/>
    <w:rsid w:val="009B2A15"/>
    <w:rsid w:val="009B3636"/>
    <w:rsid w:val="009B3DEE"/>
    <w:rsid w:val="009B4EF2"/>
    <w:rsid w:val="009B5375"/>
    <w:rsid w:val="009B589D"/>
    <w:rsid w:val="009B62E7"/>
    <w:rsid w:val="009B6579"/>
    <w:rsid w:val="009B6782"/>
    <w:rsid w:val="009B68BA"/>
    <w:rsid w:val="009B6C15"/>
    <w:rsid w:val="009B7520"/>
    <w:rsid w:val="009B7D2E"/>
    <w:rsid w:val="009C015F"/>
    <w:rsid w:val="009C1D17"/>
    <w:rsid w:val="009C26B5"/>
    <w:rsid w:val="009C3223"/>
    <w:rsid w:val="009C57B4"/>
    <w:rsid w:val="009C5FCF"/>
    <w:rsid w:val="009C6901"/>
    <w:rsid w:val="009C72F4"/>
    <w:rsid w:val="009D3107"/>
    <w:rsid w:val="009D327E"/>
    <w:rsid w:val="009D407F"/>
    <w:rsid w:val="009D58A4"/>
    <w:rsid w:val="009D5DB7"/>
    <w:rsid w:val="009D6820"/>
    <w:rsid w:val="009D71C1"/>
    <w:rsid w:val="009D747A"/>
    <w:rsid w:val="009E333A"/>
    <w:rsid w:val="009E5E68"/>
    <w:rsid w:val="009E689E"/>
    <w:rsid w:val="009E7B17"/>
    <w:rsid w:val="009F11AF"/>
    <w:rsid w:val="009F1D65"/>
    <w:rsid w:val="009F2D46"/>
    <w:rsid w:val="009F4ADF"/>
    <w:rsid w:val="009F5CD5"/>
    <w:rsid w:val="00A0170E"/>
    <w:rsid w:val="00A04961"/>
    <w:rsid w:val="00A05DA3"/>
    <w:rsid w:val="00A067A2"/>
    <w:rsid w:val="00A1149E"/>
    <w:rsid w:val="00A1339E"/>
    <w:rsid w:val="00A14ED6"/>
    <w:rsid w:val="00A15B74"/>
    <w:rsid w:val="00A16A32"/>
    <w:rsid w:val="00A2072D"/>
    <w:rsid w:val="00A266A4"/>
    <w:rsid w:val="00A26B2F"/>
    <w:rsid w:val="00A27F3D"/>
    <w:rsid w:val="00A302CF"/>
    <w:rsid w:val="00A3052D"/>
    <w:rsid w:val="00A32E79"/>
    <w:rsid w:val="00A3435D"/>
    <w:rsid w:val="00A414B9"/>
    <w:rsid w:val="00A4577C"/>
    <w:rsid w:val="00A460DB"/>
    <w:rsid w:val="00A5012B"/>
    <w:rsid w:val="00A52245"/>
    <w:rsid w:val="00A536AE"/>
    <w:rsid w:val="00A60F0C"/>
    <w:rsid w:val="00A637D4"/>
    <w:rsid w:val="00A63C1D"/>
    <w:rsid w:val="00A652EB"/>
    <w:rsid w:val="00A7017E"/>
    <w:rsid w:val="00A71CCC"/>
    <w:rsid w:val="00A73664"/>
    <w:rsid w:val="00A73949"/>
    <w:rsid w:val="00A73B77"/>
    <w:rsid w:val="00A74D23"/>
    <w:rsid w:val="00A74E86"/>
    <w:rsid w:val="00A80D3D"/>
    <w:rsid w:val="00A80D55"/>
    <w:rsid w:val="00A82DEB"/>
    <w:rsid w:val="00A87B09"/>
    <w:rsid w:val="00A90FAA"/>
    <w:rsid w:val="00A928AB"/>
    <w:rsid w:val="00A943A8"/>
    <w:rsid w:val="00A94AB3"/>
    <w:rsid w:val="00A9733E"/>
    <w:rsid w:val="00AA3EC5"/>
    <w:rsid w:val="00AA6846"/>
    <w:rsid w:val="00AA7218"/>
    <w:rsid w:val="00AA7CED"/>
    <w:rsid w:val="00AB0446"/>
    <w:rsid w:val="00AB1145"/>
    <w:rsid w:val="00AB29AB"/>
    <w:rsid w:val="00AB482D"/>
    <w:rsid w:val="00AB4BCD"/>
    <w:rsid w:val="00AB5D42"/>
    <w:rsid w:val="00AC033F"/>
    <w:rsid w:val="00AC2CDF"/>
    <w:rsid w:val="00AC4A95"/>
    <w:rsid w:val="00AC56A0"/>
    <w:rsid w:val="00AD0303"/>
    <w:rsid w:val="00AD13FB"/>
    <w:rsid w:val="00AD2BA3"/>
    <w:rsid w:val="00AD2EA0"/>
    <w:rsid w:val="00AD46B7"/>
    <w:rsid w:val="00AD6FD4"/>
    <w:rsid w:val="00AD78D8"/>
    <w:rsid w:val="00AE346E"/>
    <w:rsid w:val="00AE532E"/>
    <w:rsid w:val="00AF04E3"/>
    <w:rsid w:val="00AF1AD1"/>
    <w:rsid w:val="00AF202C"/>
    <w:rsid w:val="00AF319B"/>
    <w:rsid w:val="00AF3587"/>
    <w:rsid w:val="00AF53EF"/>
    <w:rsid w:val="00AF5E7A"/>
    <w:rsid w:val="00AF7969"/>
    <w:rsid w:val="00B014EE"/>
    <w:rsid w:val="00B0225C"/>
    <w:rsid w:val="00B02874"/>
    <w:rsid w:val="00B10E5B"/>
    <w:rsid w:val="00B10F42"/>
    <w:rsid w:val="00B110D3"/>
    <w:rsid w:val="00B11AB3"/>
    <w:rsid w:val="00B11DDF"/>
    <w:rsid w:val="00B1235F"/>
    <w:rsid w:val="00B132E1"/>
    <w:rsid w:val="00B13368"/>
    <w:rsid w:val="00B15A0C"/>
    <w:rsid w:val="00B162D4"/>
    <w:rsid w:val="00B165BC"/>
    <w:rsid w:val="00B1776E"/>
    <w:rsid w:val="00B21505"/>
    <w:rsid w:val="00B22578"/>
    <w:rsid w:val="00B22992"/>
    <w:rsid w:val="00B239C1"/>
    <w:rsid w:val="00B25467"/>
    <w:rsid w:val="00B25D16"/>
    <w:rsid w:val="00B268D9"/>
    <w:rsid w:val="00B27701"/>
    <w:rsid w:val="00B2770D"/>
    <w:rsid w:val="00B279D8"/>
    <w:rsid w:val="00B3045E"/>
    <w:rsid w:val="00B3105F"/>
    <w:rsid w:val="00B31F29"/>
    <w:rsid w:val="00B332DB"/>
    <w:rsid w:val="00B34111"/>
    <w:rsid w:val="00B34D88"/>
    <w:rsid w:val="00B35B35"/>
    <w:rsid w:val="00B36309"/>
    <w:rsid w:val="00B37B21"/>
    <w:rsid w:val="00B4039B"/>
    <w:rsid w:val="00B408D8"/>
    <w:rsid w:val="00B409C7"/>
    <w:rsid w:val="00B446DC"/>
    <w:rsid w:val="00B45233"/>
    <w:rsid w:val="00B542AA"/>
    <w:rsid w:val="00B56EB4"/>
    <w:rsid w:val="00B6044E"/>
    <w:rsid w:val="00B60AAC"/>
    <w:rsid w:val="00B616D1"/>
    <w:rsid w:val="00B62976"/>
    <w:rsid w:val="00B65F2E"/>
    <w:rsid w:val="00B65FBD"/>
    <w:rsid w:val="00B66EE2"/>
    <w:rsid w:val="00B66F28"/>
    <w:rsid w:val="00B67A12"/>
    <w:rsid w:val="00B70C3A"/>
    <w:rsid w:val="00B71A77"/>
    <w:rsid w:val="00B731C0"/>
    <w:rsid w:val="00B73EE3"/>
    <w:rsid w:val="00B740AE"/>
    <w:rsid w:val="00B77684"/>
    <w:rsid w:val="00B77DD7"/>
    <w:rsid w:val="00B77E4B"/>
    <w:rsid w:val="00B80250"/>
    <w:rsid w:val="00B84F4F"/>
    <w:rsid w:val="00B906E1"/>
    <w:rsid w:val="00B94489"/>
    <w:rsid w:val="00B94E4B"/>
    <w:rsid w:val="00B9516C"/>
    <w:rsid w:val="00B95FE8"/>
    <w:rsid w:val="00B97950"/>
    <w:rsid w:val="00BA1ED5"/>
    <w:rsid w:val="00BA31EF"/>
    <w:rsid w:val="00BA397A"/>
    <w:rsid w:val="00BA54D8"/>
    <w:rsid w:val="00BA67EF"/>
    <w:rsid w:val="00BB071E"/>
    <w:rsid w:val="00BB0EDA"/>
    <w:rsid w:val="00BB2CFD"/>
    <w:rsid w:val="00BB4595"/>
    <w:rsid w:val="00BC0D76"/>
    <w:rsid w:val="00BC3805"/>
    <w:rsid w:val="00BC3BC3"/>
    <w:rsid w:val="00BC6D4A"/>
    <w:rsid w:val="00BD25CC"/>
    <w:rsid w:val="00BD61DC"/>
    <w:rsid w:val="00BD71BD"/>
    <w:rsid w:val="00BE1648"/>
    <w:rsid w:val="00BE16EA"/>
    <w:rsid w:val="00BE29B3"/>
    <w:rsid w:val="00BE391B"/>
    <w:rsid w:val="00BE4642"/>
    <w:rsid w:val="00BE4EC8"/>
    <w:rsid w:val="00BE5BA7"/>
    <w:rsid w:val="00BE65F5"/>
    <w:rsid w:val="00BE677D"/>
    <w:rsid w:val="00BE6842"/>
    <w:rsid w:val="00BE7218"/>
    <w:rsid w:val="00BE777D"/>
    <w:rsid w:val="00BF1ED1"/>
    <w:rsid w:val="00BF362A"/>
    <w:rsid w:val="00BF3BA4"/>
    <w:rsid w:val="00BF4ACA"/>
    <w:rsid w:val="00BF7FA9"/>
    <w:rsid w:val="00C00B4B"/>
    <w:rsid w:val="00C01F84"/>
    <w:rsid w:val="00C02084"/>
    <w:rsid w:val="00C03C84"/>
    <w:rsid w:val="00C05B43"/>
    <w:rsid w:val="00C05D56"/>
    <w:rsid w:val="00C07AAC"/>
    <w:rsid w:val="00C144ED"/>
    <w:rsid w:val="00C20266"/>
    <w:rsid w:val="00C24FB4"/>
    <w:rsid w:val="00C2567B"/>
    <w:rsid w:val="00C270E5"/>
    <w:rsid w:val="00C30628"/>
    <w:rsid w:val="00C307C9"/>
    <w:rsid w:val="00C31530"/>
    <w:rsid w:val="00C31984"/>
    <w:rsid w:val="00C320E5"/>
    <w:rsid w:val="00C32C8B"/>
    <w:rsid w:val="00C33E79"/>
    <w:rsid w:val="00C35BF5"/>
    <w:rsid w:val="00C42485"/>
    <w:rsid w:val="00C42A6F"/>
    <w:rsid w:val="00C437C9"/>
    <w:rsid w:val="00C44C44"/>
    <w:rsid w:val="00C50D39"/>
    <w:rsid w:val="00C50F3B"/>
    <w:rsid w:val="00C53429"/>
    <w:rsid w:val="00C535C9"/>
    <w:rsid w:val="00C55A34"/>
    <w:rsid w:val="00C57057"/>
    <w:rsid w:val="00C60724"/>
    <w:rsid w:val="00C60C25"/>
    <w:rsid w:val="00C610D0"/>
    <w:rsid w:val="00C62262"/>
    <w:rsid w:val="00C645E9"/>
    <w:rsid w:val="00C64FDC"/>
    <w:rsid w:val="00C6556A"/>
    <w:rsid w:val="00C65EE2"/>
    <w:rsid w:val="00C665E3"/>
    <w:rsid w:val="00C671B9"/>
    <w:rsid w:val="00C67A3C"/>
    <w:rsid w:val="00C72F36"/>
    <w:rsid w:val="00C7345C"/>
    <w:rsid w:val="00C74EE5"/>
    <w:rsid w:val="00C8064B"/>
    <w:rsid w:val="00C80823"/>
    <w:rsid w:val="00C84659"/>
    <w:rsid w:val="00C84978"/>
    <w:rsid w:val="00C860A7"/>
    <w:rsid w:val="00C9413E"/>
    <w:rsid w:val="00C94955"/>
    <w:rsid w:val="00C95591"/>
    <w:rsid w:val="00C973AC"/>
    <w:rsid w:val="00C97979"/>
    <w:rsid w:val="00CA1480"/>
    <w:rsid w:val="00CA17B1"/>
    <w:rsid w:val="00CA217D"/>
    <w:rsid w:val="00CA34A0"/>
    <w:rsid w:val="00CA3696"/>
    <w:rsid w:val="00CA4767"/>
    <w:rsid w:val="00CA68E5"/>
    <w:rsid w:val="00CB03B3"/>
    <w:rsid w:val="00CB19D6"/>
    <w:rsid w:val="00CB309E"/>
    <w:rsid w:val="00CB3D2B"/>
    <w:rsid w:val="00CB619E"/>
    <w:rsid w:val="00CB67A0"/>
    <w:rsid w:val="00CB7C08"/>
    <w:rsid w:val="00CC4DF1"/>
    <w:rsid w:val="00CC5B3A"/>
    <w:rsid w:val="00CC6603"/>
    <w:rsid w:val="00CC7740"/>
    <w:rsid w:val="00CD22A4"/>
    <w:rsid w:val="00CD27B8"/>
    <w:rsid w:val="00CD3F40"/>
    <w:rsid w:val="00CD4431"/>
    <w:rsid w:val="00CD616F"/>
    <w:rsid w:val="00CE0C3E"/>
    <w:rsid w:val="00CE15DE"/>
    <w:rsid w:val="00CE37FA"/>
    <w:rsid w:val="00CE3E7A"/>
    <w:rsid w:val="00CF2479"/>
    <w:rsid w:val="00CF523E"/>
    <w:rsid w:val="00CF6558"/>
    <w:rsid w:val="00CF72DF"/>
    <w:rsid w:val="00CF77F1"/>
    <w:rsid w:val="00CF7CA7"/>
    <w:rsid w:val="00D00320"/>
    <w:rsid w:val="00D00B78"/>
    <w:rsid w:val="00D00C1F"/>
    <w:rsid w:val="00D0228D"/>
    <w:rsid w:val="00D030F0"/>
    <w:rsid w:val="00D0345B"/>
    <w:rsid w:val="00D03AE6"/>
    <w:rsid w:val="00D044A8"/>
    <w:rsid w:val="00D05EA4"/>
    <w:rsid w:val="00D065CD"/>
    <w:rsid w:val="00D070BC"/>
    <w:rsid w:val="00D101AB"/>
    <w:rsid w:val="00D10F95"/>
    <w:rsid w:val="00D1398D"/>
    <w:rsid w:val="00D20396"/>
    <w:rsid w:val="00D22325"/>
    <w:rsid w:val="00D24297"/>
    <w:rsid w:val="00D248E4"/>
    <w:rsid w:val="00D27B25"/>
    <w:rsid w:val="00D27C41"/>
    <w:rsid w:val="00D27DC8"/>
    <w:rsid w:val="00D313BD"/>
    <w:rsid w:val="00D325A0"/>
    <w:rsid w:val="00D32873"/>
    <w:rsid w:val="00D32AC7"/>
    <w:rsid w:val="00D40555"/>
    <w:rsid w:val="00D4076C"/>
    <w:rsid w:val="00D42592"/>
    <w:rsid w:val="00D42E42"/>
    <w:rsid w:val="00D44025"/>
    <w:rsid w:val="00D4542C"/>
    <w:rsid w:val="00D4697F"/>
    <w:rsid w:val="00D46D73"/>
    <w:rsid w:val="00D52679"/>
    <w:rsid w:val="00D53DF9"/>
    <w:rsid w:val="00D56150"/>
    <w:rsid w:val="00D57D29"/>
    <w:rsid w:val="00D61D67"/>
    <w:rsid w:val="00D637CE"/>
    <w:rsid w:val="00D65E41"/>
    <w:rsid w:val="00D70FDB"/>
    <w:rsid w:val="00D7353E"/>
    <w:rsid w:val="00D73E45"/>
    <w:rsid w:val="00D74594"/>
    <w:rsid w:val="00D8092E"/>
    <w:rsid w:val="00D81635"/>
    <w:rsid w:val="00D81E29"/>
    <w:rsid w:val="00D821E5"/>
    <w:rsid w:val="00D82752"/>
    <w:rsid w:val="00D837CC"/>
    <w:rsid w:val="00D83BF0"/>
    <w:rsid w:val="00D83FC8"/>
    <w:rsid w:val="00D842AC"/>
    <w:rsid w:val="00D8530A"/>
    <w:rsid w:val="00D85AAD"/>
    <w:rsid w:val="00D85AF4"/>
    <w:rsid w:val="00D86620"/>
    <w:rsid w:val="00D86A86"/>
    <w:rsid w:val="00D90532"/>
    <w:rsid w:val="00D90DF7"/>
    <w:rsid w:val="00D90EE9"/>
    <w:rsid w:val="00D9289C"/>
    <w:rsid w:val="00D937C4"/>
    <w:rsid w:val="00D93B84"/>
    <w:rsid w:val="00D94A9D"/>
    <w:rsid w:val="00D979AC"/>
    <w:rsid w:val="00D97E2B"/>
    <w:rsid w:val="00DA1D0B"/>
    <w:rsid w:val="00DA395B"/>
    <w:rsid w:val="00DA3E73"/>
    <w:rsid w:val="00DA455A"/>
    <w:rsid w:val="00DA6D4C"/>
    <w:rsid w:val="00DA79CE"/>
    <w:rsid w:val="00DB06DF"/>
    <w:rsid w:val="00DB65B9"/>
    <w:rsid w:val="00DB6F2A"/>
    <w:rsid w:val="00DC2328"/>
    <w:rsid w:val="00DC2D24"/>
    <w:rsid w:val="00DC38F8"/>
    <w:rsid w:val="00DC3AC9"/>
    <w:rsid w:val="00DC4E59"/>
    <w:rsid w:val="00DC519A"/>
    <w:rsid w:val="00DC52BB"/>
    <w:rsid w:val="00DD30A8"/>
    <w:rsid w:val="00DD3B7F"/>
    <w:rsid w:val="00DD5110"/>
    <w:rsid w:val="00DD7329"/>
    <w:rsid w:val="00DE55B5"/>
    <w:rsid w:val="00DE631E"/>
    <w:rsid w:val="00DE7BF4"/>
    <w:rsid w:val="00DF1CCA"/>
    <w:rsid w:val="00DF2039"/>
    <w:rsid w:val="00DF44F6"/>
    <w:rsid w:val="00DF5C0B"/>
    <w:rsid w:val="00DF6158"/>
    <w:rsid w:val="00E00874"/>
    <w:rsid w:val="00E00DE0"/>
    <w:rsid w:val="00E02B55"/>
    <w:rsid w:val="00E032E6"/>
    <w:rsid w:val="00E0450B"/>
    <w:rsid w:val="00E04648"/>
    <w:rsid w:val="00E0472A"/>
    <w:rsid w:val="00E10690"/>
    <w:rsid w:val="00E10B92"/>
    <w:rsid w:val="00E11055"/>
    <w:rsid w:val="00E11C9F"/>
    <w:rsid w:val="00E124B4"/>
    <w:rsid w:val="00E1269E"/>
    <w:rsid w:val="00E12DD8"/>
    <w:rsid w:val="00E160E0"/>
    <w:rsid w:val="00E16B30"/>
    <w:rsid w:val="00E174B4"/>
    <w:rsid w:val="00E17BD1"/>
    <w:rsid w:val="00E17F33"/>
    <w:rsid w:val="00E213A5"/>
    <w:rsid w:val="00E21E90"/>
    <w:rsid w:val="00E2289B"/>
    <w:rsid w:val="00E23610"/>
    <w:rsid w:val="00E26739"/>
    <w:rsid w:val="00E30C16"/>
    <w:rsid w:val="00E3293B"/>
    <w:rsid w:val="00E33244"/>
    <w:rsid w:val="00E34CD2"/>
    <w:rsid w:val="00E35DB6"/>
    <w:rsid w:val="00E36D05"/>
    <w:rsid w:val="00E37EBF"/>
    <w:rsid w:val="00E4230F"/>
    <w:rsid w:val="00E440DB"/>
    <w:rsid w:val="00E47EA8"/>
    <w:rsid w:val="00E5066A"/>
    <w:rsid w:val="00E529AC"/>
    <w:rsid w:val="00E5570F"/>
    <w:rsid w:val="00E56B1B"/>
    <w:rsid w:val="00E6054A"/>
    <w:rsid w:val="00E62E03"/>
    <w:rsid w:val="00E63BC0"/>
    <w:rsid w:val="00E657C7"/>
    <w:rsid w:val="00E65F10"/>
    <w:rsid w:val="00E71425"/>
    <w:rsid w:val="00E71E1A"/>
    <w:rsid w:val="00E726F4"/>
    <w:rsid w:val="00E72E3A"/>
    <w:rsid w:val="00E73EED"/>
    <w:rsid w:val="00E768F5"/>
    <w:rsid w:val="00E837E4"/>
    <w:rsid w:val="00E855F9"/>
    <w:rsid w:val="00E86A43"/>
    <w:rsid w:val="00E900F6"/>
    <w:rsid w:val="00E90BEB"/>
    <w:rsid w:val="00E96497"/>
    <w:rsid w:val="00E9732A"/>
    <w:rsid w:val="00EA0669"/>
    <w:rsid w:val="00EA5257"/>
    <w:rsid w:val="00EA58C9"/>
    <w:rsid w:val="00EA65CB"/>
    <w:rsid w:val="00EB20B5"/>
    <w:rsid w:val="00EB2E42"/>
    <w:rsid w:val="00EB49BB"/>
    <w:rsid w:val="00EB6811"/>
    <w:rsid w:val="00EB6BB7"/>
    <w:rsid w:val="00EB7334"/>
    <w:rsid w:val="00EB748B"/>
    <w:rsid w:val="00EC1A54"/>
    <w:rsid w:val="00EC27D0"/>
    <w:rsid w:val="00EC49CD"/>
    <w:rsid w:val="00EC49DB"/>
    <w:rsid w:val="00EC4E9E"/>
    <w:rsid w:val="00EC6D05"/>
    <w:rsid w:val="00EC7EE5"/>
    <w:rsid w:val="00ED174F"/>
    <w:rsid w:val="00ED1B90"/>
    <w:rsid w:val="00ED23F7"/>
    <w:rsid w:val="00ED2A31"/>
    <w:rsid w:val="00ED2AA5"/>
    <w:rsid w:val="00ED4443"/>
    <w:rsid w:val="00ED6943"/>
    <w:rsid w:val="00ED6C24"/>
    <w:rsid w:val="00ED720A"/>
    <w:rsid w:val="00EE43DF"/>
    <w:rsid w:val="00EE53A3"/>
    <w:rsid w:val="00EE595F"/>
    <w:rsid w:val="00EE5BF0"/>
    <w:rsid w:val="00EF0063"/>
    <w:rsid w:val="00EF25D7"/>
    <w:rsid w:val="00EF3591"/>
    <w:rsid w:val="00EF5612"/>
    <w:rsid w:val="00EF574A"/>
    <w:rsid w:val="00F008B3"/>
    <w:rsid w:val="00F0262D"/>
    <w:rsid w:val="00F04CE7"/>
    <w:rsid w:val="00F06AD7"/>
    <w:rsid w:val="00F075C2"/>
    <w:rsid w:val="00F11AF4"/>
    <w:rsid w:val="00F12ADF"/>
    <w:rsid w:val="00F16D11"/>
    <w:rsid w:val="00F20A2E"/>
    <w:rsid w:val="00F20F38"/>
    <w:rsid w:val="00F22B9C"/>
    <w:rsid w:val="00F22E52"/>
    <w:rsid w:val="00F23021"/>
    <w:rsid w:val="00F24C22"/>
    <w:rsid w:val="00F24D91"/>
    <w:rsid w:val="00F32722"/>
    <w:rsid w:val="00F34E11"/>
    <w:rsid w:val="00F3522A"/>
    <w:rsid w:val="00F3604E"/>
    <w:rsid w:val="00F37F42"/>
    <w:rsid w:val="00F40353"/>
    <w:rsid w:val="00F407A7"/>
    <w:rsid w:val="00F4082C"/>
    <w:rsid w:val="00F42F86"/>
    <w:rsid w:val="00F43A7C"/>
    <w:rsid w:val="00F44407"/>
    <w:rsid w:val="00F45138"/>
    <w:rsid w:val="00F4557D"/>
    <w:rsid w:val="00F51D75"/>
    <w:rsid w:val="00F524C6"/>
    <w:rsid w:val="00F53937"/>
    <w:rsid w:val="00F569AE"/>
    <w:rsid w:val="00F57531"/>
    <w:rsid w:val="00F62B55"/>
    <w:rsid w:val="00F63C74"/>
    <w:rsid w:val="00F64455"/>
    <w:rsid w:val="00F67574"/>
    <w:rsid w:val="00F67A51"/>
    <w:rsid w:val="00F74071"/>
    <w:rsid w:val="00F741B2"/>
    <w:rsid w:val="00F83817"/>
    <w:rsid w:val="00F8737B"/>
    <w:rsid w:val="00F9005A"/>
    <w:rsid w:val="00F91164"/>
    <w:rsid w:val="00F92826"/>
    <w:rsid w:val="00F937C5"/>
    <w:rsid w:val="00F942CB"/>
    <w:rsid w:val="00F949E3"/>
    <w:rsid w:val="00F956A9"/>
    <w:rsid w:val="00F95CD7"/>
    <w:rsid w:val="00F96AA8"/>
    <w:rsid w:val="00F96D73"/>
    <w:rsid w:val="00FA0331"/>
    <w:rsid w:val="00FA091A"/>
    <w:rsid w:val="00FA1AF8"/>
    <w:rsid w:val="00FA1DBB"/>
    <w:rsid w:val="00FA3747"/>
    <w:rsid w:val="00FA4837"/>
    <w:rsid w:val="00FA4872"/>
    <w:rsid w:val="00FA6FA8"/>
    <w:rsid w:val="00FB0C65"/>
    <w:rsid w:val="00FB1131"/>
    <w:rsid w:val="00FB1866"/>
    <w:rsid w:val="00FB27D6"/>
    <w:rsid w:val="00FB3430"/>
    <w:rsid w:val="00FB3919"/>
    <w:rsid w:val="00FB40A5"/>
    <w:rsid w:val="00FB44B0"/>
    <w:rsid w:val="00FB7E68"/>
    <w:rsid w:val="00FC0BE8"/>
    <w:rsid w:val="00FC3321"/>
    <w:rsid w:val="00FC3924"/>
    <w:rsid w:val="00FC59A7"/>
    <w:rsid w:val="00FC5C7C"/>
    <w:rsid w:val="00FC5E1B"/>
    <w:rsid w:val="00FC785F"/>
    <w:rsid w:val="00FD0526"/>
    <w:rsid w:val="00FD0CF0"/>
    <w:rsid w:val="00FD1A01"/>
    <w:rsid w:val="00FD1CCB"/>
    <w:rsid w:val="00FD2317"/>
    <w:rsid w:val="00FD4785"/>
    <w:rsid w:val="00FD4857"/>
    <w:rsid w:val="00FD5621"/>
    <w:rsid w:val="00FD73BD"/>
    <w:rsid w:val="00FD7EBC"/>
    <w:rsid w:val="00FE1338"/>
    <w:rsid w:val="00FE1BF9"/>
    <w:rsid w:val="00FE26D1"/>
    <w:rsid w:val="00FE3529"/>
    <w:rsid w:val="00FE3D29"/>
    <w:rsid w:val="00FE4606"/>
    <w:rsid w:val="00FE6102"/>
    <w:rsid w:val="00FE79C2"/>
    <w:rsid w:val="00FF05C8"/>
    <w:rsid w:val="00FF0849"/>
    <w:rsid w:val="00FF0E95"/>
    <w:rsid w:val="00FF305A"/>
    <w:rsid w:val="00FF396B"/>
    <w:rsid w:val="00FF64C1"/>
    <w:rsid w:val="00FF6CDE"/>
    <w:rsid w:val="0B057D70"/>
    <w:rsid w:val="18E95AA1"/>
    <w:rsid w:val="2E905A1F"/>
    <w:rsid w:val="341A71AD"/>
    <w:rsid w:val="4CBF3177"/>
    <w:rsid w:val="5E345DD7"/>
    <w:rsid w:val="6B4D0219"/>
    <w:rsid w:val="79CF5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240" w:after="120" w:line="578" w:lineRule="auto"/>
      <w:ind w:left="420" w:hanging="420"/>
      <w:outlineLvl w:val="0"/>
    </w:pPr>
    <w:rPr>
      <w:b/>
      <w:bCs/>
      <w:kern w:val="44"/>
      <w:sz w:val="40"/>
      <w:szCs w:val="44"/>
    </w:rPr>
  </w:style>
  <w:style w:type="paragraph" w:styleId="3">
    <w:name w:val="heading 2"/>
    <w:basedOn w:val="1"/>
    <w:next w:val="1"/>
    <w:link w:val="30"/>
    <w:unhideWhenUsed/>
    <w:qFormat/>
    <w:uiPriority w:val="9"/>
    <w:pPr>
      <w:keepNext/>
      <w:keepLines/>
      <w:spacing w:before="120" w:line="415" w:lineRule="auto"/>
      <w:ind w:left="420" w:hanging="420"/>
      <w:outlineLvl w:val="1"/>
    </w:pPr>
    <w:rPr>
      <w:rFonts w:asciiTheme="majorHAnsi" w:hAnsiTheme="majorHAnsi" w:cstheme="majorBidi"/>
      <w:b/>
      <w:bCs/>
      <w:sz w:val="36"/>
      <w:szCs w:val="32"/>
    </w:rPr>
  </w:style>
  <w:style w:type="paragraph" w:styleId="4">
    <w:name w:val="heading 3"/>
    <w:basedOn w:val="1"/>
    <w:next w:val="1"/>
    <w:link w:val="3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2"/>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23">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35"/>
    <w:rPr>
      <w:rFonts w:eastAsia="黑体" w:asciiTheme="majorHAnsi" w:hAnsiTheme="majorHAnsi" w:cstheme="majorBidi"/>
      <w:sz w:val="20"/>
      <w:szCs w:val="20"/>
    </w:rPr>
  </w:style>
  <w:style w:type="paragraph" w:styleId="11">
    <w:name w:val="annotation text"/>
    <w:basedOn w:val="1"/>
    <w:link w:val="53"/>
    <w:semiHidden/>
    <w:unhideWhenUsed/>
    <w:qFormat/>
    <w:uiPriority w:val="99"/>
    <w:pPr>
      <w:jc w:val="left"/>
    </w:pPr>
  </w:style>
  <w:style w:type="paragraph" w:styleId="12">
    <w:name w:val="toc 3"/>
    <w:basedOn w:val="1"/>
    <w:next w:val="1"/>
    <w:unhideWhenUsed/>
    <w:qFormat/>
    <w:uiPriority w:val="39"/>
    <w:pPr>
      <w:ind w:left="840" w:leftChars="400"/>
    </w:pPr>
  </w:style>
  <w:style w:type="paragraph" w:styleId="13">
    <w:name w:val="Balloon Text"/>
    <w:basedOn w:val="1"/>
    <w:link w:val="48"/>
    <w:semiHidden/>
    <w:unhideWhenUsed/>
    <w:qFormat/>
    <w:uiPriority w:val="99"/>
    <w:rPr>
      <w:sz w:val="18"/>
      <w:szCs w:val="18"/>
    </w:rPr>
  </w:style>
  <w:style w:type="paragraph" w:styleId="14">
    <w:name w:val="footer"/>
    <w:basedOn w:val="1"/>
    <w:link w:val="36"/>
    <w:unhideWhenUsed/>
    <w:qFormat/>
    <w:uiPriority w:val="99"/>
    <w:pPr>
      <w:tabs>
        <w:tab w:val="center" w:pos="4153"/>
        <w:tab w:val="right" w:pos="8306"/>
      </w:tabs>
      <w:snapToGrid w:val="0"/>
      <w:jc w:val="left"/>
    </w:pPr>
    <w:rPr>
      <w:sz w:val="18"/>
      <w:szCs w:val="18"/>
    </w:rPr>
  </w:style>
  <w:style w:type="paragraph" w:styleId="15">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able of figures"/>
    <w:basedOn w:val="1"/>
    <w:next w:val="1"/>
    <w:unhideWhenUsed/>
    <w:qFormat/>
    <w:uiPriority w:val="99"/>
    <w:pPr>
      <w:ind w:left="200" w:leftChars="200" w:hanging="200" w:hangingChars="200"/>
    </w:pPr>
  </w:style>
  <w:style w:type="paragraph" w:styleId="18">
    <w:name w:val="toc 2"/>
    <w:basedOn w:val="1"/>
    <w:next w:val="1"/>
    <w:unhideWhenUsed/>
    <w:qFormat/>
    <w:uiPriority w:val="39"/>
    <w:pPr>
      <w:ind w:left="420" w:leftChars="200"/>
    </w:pPr>
  </w:style>
  <w:style w:type="paragraph" w:styleId="19">
    <w:name w:val="Normal (Web)"/>
    <w:basedOn w:val="1"/>
    <w:semiHidden/>
    <w:unhideWhenUsed/>
    <w:qFormat/>
    <w:uiPriority w:val="99"/>
    <w:rPr>
      <w:rFonts w:cs="Times New Roman"/>
      <w:sz w:val="24"/>
      <w:szCs w:val="24"/>
    </w:rPr>
  </w:style>
  <w:style w:type="paragraph" w:styleId="20">
    <w:name w:val="Title"/>
    <w:basedOn w:val="1"/>
    <w:link w:val="50"/>
    <w:qFormat/>
    <w:uiPriority w:val="0"/>
    <w:pPr>
      <w:widowControl/>
      <w:jc w:val="center"/>
    </w:pPr>
    <w:rPr>
      <w:rFonts w:eastAsia="Times New Roman" w:cs="Times New Roman"/>
      <w:kern w:val="0"/>
      <w:sz w:val="24"/>
      <w:szCs w:val="20"/>
      <w:lang w:eastAsia="en-US"/>
    </w:rPr>
  </w:style>
  <w:style w:type="paragraph" w:styleId="21">
    <w:name w:val="annotation subject"/>
    <w:basedOn w:val="11"/>
    <w:next w:val="11"/>
    <w:link w:val="54"/>
    <w:semiHidden/>
    <w:unhideWhenUsed/>
    <w:qFormat/>
    <w:uiPriority w:val="99"/>
    <w:rPr>
      <w:b/>
      <w:bCs/>
    </w:rPr>
  </w:style>
  <w:style w:type="character" w:styleId="24">
    <w:name w:val="Strong"/>
    <w:basedOn w:val="23"/>
    <w:qFormat/>
    <w:uiPriority w:val="22"/>
    <w:rPr>
      <w:b/>
      <w:bCs/>
    </w:rPr>
  </w:style>
  <w:style w:type="character" w:styleId="25">
    <w:name w:val="Hyperlink"/>
    <w:basedOn w:val="23"/>
    <w:unhideWhenUsed/>
    <w:qFormat/>
    <w:uiPriority w:val="99"/>
    <w:rPr>
      <w:color w:val="0000FF" w:themeColor="hyperlink"/>
      <w:u w:val="single"/>
      <w14:textFill>
        <w14:solidFill>
          <w14:schemeClr w14:val="hlink"/>
        </w14:solidFill>
      </w14:textFill>
    </w:rPr>
  </w:style>
  <w:style w:type="character" w:styleId="26">
    <w:name w:val="annotation reference"/>
    <w:basedOn w:val="23"/>
    <w:semiHidden/>
    <w:unhideWhenUsed/>
    <w:qFormat/>
    <w:uiPriority w:val="99"/>
    <w:rPr>
      <w:sz w:val="21"/>
      <w:szCs w:val="21"/>
    </w:rPr>
  </w:style>
  <w:style w:type="paragraph" w:customStyle="1" w:styleId="27">
    <w:name w:val="很强调"/>
    <w:basedOn w:val="1"/>
    <w:link w:val="28"/>
    <w:qFormat/>
    <w:uiPriority w:val="0"/>
    <w:pPr>
      <w:widowControl/>
      <w:spacing w:before="2" w:after="2"/>
      <w:jc w:val="left"/>
    </w:pPr>
    <w:rPr>
      <w:b/>
      <w:i/>
      <w:color w:val="0070C0"/>
      <w:sz w:val="22"/>
      <w:lang w:eastAsia="en-US"/>
    </w:rPr>
  </w:style>
  <w:style w:type="character" w:customStyle="1" w:styleId="28">
    <w:name w:val="很强调 Char"/>
    <w:basedOn w:val="23"/>
    <w:link w:val="27"/>
    <w:qFormat/>
    <w:uiPriority w:val="0"/>
    <w:rPr>
      <w:rFonts w:ascii="Times New Roman" w:hAnsi="Times New Roman"/>
      <w:b/>
      <w:i/>
      <w:color w:val="0070C0"/>
      <w:sz w:val="22"/>
      <w:lang w:eastAsia="en-US"/>
    </w:rPr>
  </w:style>
  <w:style w:type="character" w:customStyle="1" w:styleId="29">
    <w:name w:val="标题 1 字符"/>
    <w:basedOn w:val="23"/>
    <w:link w:val="2"/>
    <w:qFormat/>
    <w:uiPriority w:val="9"/>
    <w:rPr>
      <w:rFonts w:ascii="Times New Roman" w:hAnsi="Times New Roman"/>
      <w:b/>
      <w:bCs/>
      <w:kern w:val="44"/>
      <w:sz w:val="40"/>
      <w:szCs w:val="44"/>
    </w:rPr>
  </w:style>
  <w:style w:type="character" w:customStyle="1" w:styleId="30">
    <w:name w:val="标题 2 字符"/>
    <w:basedOn w:val="23"/>
    <w:link w:val="3"/>
    <w:qFormat/>
    <w:uiPriority w:val="9"/>
    <w:rPr>
      <w:rFonts w:asciiTheme="majorHAnsi" w:hAnsiTheme="majorHAnsi" w:cstheme="majorBidi"/>
      <w:b/>
      <w:bCs/>
      <w:sz w:val="36"/>
      <w:szCs w:val="32"/>
    </w:rPr>
  </w:style>
  <w:style w:type="paragraph" w:customStyle="1" w:styleId="31">
    <w:name w:val="红色强调"/>
    <w:basedOn w:val="1"/>
    <w:link w:val="32"/>
    <w:qFormat/>
    <w:uiPriority w:val="0"/>
    <w:rPr>
      <w:rFonts w:cs="Times New Roman"/>
      <w:b/>
      <w:i/>
      <w:color w:val="FF0000"/>
      <w:szCs w:val="21"/>
      <w:shd w:val="clear" w:color="auto" w:fill="FFFFFF"/>
    </w:rPr>
  </w:style>
  <w:style w:type="character" w:customStyle="1" w:styleId="32">
    <w:name w:val="红色强调 Char"/>
    <w:basedOn w:val="23"/>
    <w:link w:val="31"/>
    <w:qFormat/>
    <w:uiPriority w:val="0"/>
    <w:rPr>
      <w:rFonts w:ascii="Times New Roman" w:hAnsi="Times New Roman" w:eastAsia="Times New Roman" w:cs="Times New Roman"/>
      <w:b/>
      <w:i/>
      <w:color w:val="FF0000"/>
      <w:sz w:val="22"/>
      <w:szCs w:val="21"/>
    </w:rPr>
  </w:style>
  <w:style w:type="paragraph" w:customStyle="1" w:styleId="33">
    <w:name w:val="强调调"/>
    <w:basedOn w:val="1"/>
    <w:link w:val="34"/>
    <w:qFormat/>
    <w:uiPriority w:val="0"/>
    <w:rPr>
      <w:rFonts w:cs="Times New Roman"/>
      <w:bCs/>
      <w:i/>
      <w:iCs/>
      <w:color w:val="FF0000"/>
    </w:rPr>
  </w:style>
  <w:style w:type="character" w:customStyle="1" w:styleId="34">
    <w:name w:val="强调调 Char"/>
    <w:basedOn w:val="23"/>
    <w:link w:val="33"/>
    <w:qFormat/>
    <w:uiPriority w:val="0"/>
    <w:rPr>
      <w:rFonts w:ascii="Times New Roman" w:hAnsi="Times New Roman" w:cs="Times New Roman"/>
      <w:bCs/>
      <w:i/>
      <w:iCs/>
      <w:color w:val="FF0000"/>
      <w:sz w:val="22"/>
    </w:rPr>
  </w:style>
  <w:style w:type="character" w:customStyle="1" w:styleId="35">
    <w:name w:val="页眉 字符"/>
    <w:basedOn w:val="23"/>
    <w:link w:val="15"/>
    <w:qFormat/>
    <w:uiPriority w:val="99"/>
    <w:rPr>
      <w:rFonts w:ascii="Times New Roman" w:hAnsi="Times New Roman"/>
      <w:sz w:val="18"/>
      <w:szCs w:val="18"/>
    </w:rPr>
  </w:style>
  <w:style w:type="character" w:customStyle="1" w:styleId="36">
    <w:name w:val="页脚 字符"/>
    <w:basedOn w:val="23"/>
    <w:link w:val="14"/>
    <w:qFormat/>
    <w:uiPriority w:val="99"/>
    <w:rPr>
      <w:rFonts w:ascii="Times New Roman" w:hAnsi="Times New Roman"/>
      <w:sz w:val="18"/>
      <w:szCs w:val="18"/>
    </w:rPr>
  </w:style>
  <w:style w:type="character" w:customStyle="1" w:styleId="37">
    <w:name w:val="标题 3 字符"/>
    <w:basedOn w:val="23"/>
    <w:link w:val="4"/>
    <w:qFormat/>
    <w:uiPriority w:val="9"/>
    <w:rPr>
      <w:rFonts w:ascii="Times New Roman" w:hAnsi="Times New Roman"/>
      <w:b/>
      <w:bCs/>
      <w:sz w:val="32"/>
      <w:szCs w:val="32"/>
    </w:rPr>
  </w:style>
  <w:style w:type="character" w:customStyle="1" w:styleId="38">
    <w:name w:val="标题 4 字符"/>
    <w:basedOn w:val="23"/>
    <w:link w:val="5"/>
    <w:qFormat/>
    <w:uiPriority w:val="9"/>
    <w:rPr>
      <w:rFonts w:asciiTheme="majorHAnsi" w:hAnsiTheme="majorHAnsi" w:eastAsiaTheme="majorEastAsia" w:cstheme="majorBidi"/>
      <w:b/>
      <w:bCs/>
      <w:sz w:val="28"/>
      <w:szCs w:val="28"/>
    </w:rPr>
  </w:style>
  <w:style w:type="character" w:customStyle="1" w:styleId="39">
    <w:name w:val="标题 5 字符"/>
    <w:basedOn w:val="23"/>
    <w:link w:val="6"/>
    <w:qFormat/>
    <w:uiPriority w:val="9"/>
    <w:rPr>
      <w:rFonts w:ascii="Times New Roman" w:hAnsi="Times New Roman"/>
      <w:b/>
      <w:bCs/>
      <w:sz w:val="28"/>
      <w:szCs w:val="28"/>
    </w:rPr>
  </w:style>
  <w:style w:type="character" w:customStyle="1" w:styleId="40">
    <w:name w:val="标题 6 字符"/>
    <w:basedOn w:val="23"/>
    <w:link w:val="7"/>
    <w:qFormat/>
    <w:uiPriority w:val="9"/>
    <w:rPr>
      <w:rFonts w:asciiTheme="majorHAnsi" w:hAnsiTheme="majorHAnsi" w:eastAsiaTheme="majorEastAsia" w:cstheme="majorBidi"/>
      <w:b/>
      <w:bCs/>
      <w:sz w:val="24"/>
      <w:szCs w:val="24"/>
    </w:rPr>
  </w:style>
  <w:style w:type="character" w:customStyle="1" w:styleId="41">
    <w:name w:val="标题 7 字符"/>
    <w:basedOn w:val="23"/>
    <w:link w:val="8"/>
    <w:qFormat/>
    <w:uiPriority w:val="9"/>
    <w:rPr>
      <w:rFonts w:ascii="Times New Roman" w:hAnsi="Times New Roman"/>
      <w:b/>
      <w:bCs/>
      <w:sz w:val="24"/>
      <w:szCs w:val="24"/>
    </w:rPr>
  </w:style>
  <w:style w:type="character" w:customStyle="1" w:styleId="42">
    <w:name w:val="标题 8 字符"/>
    <w:basedOn w:val="23"/>
    <w:link w:val="9"/>
    <w:qFormat/>
    <w:uiPriority w:val="9"/>
    <w:rPr>
      <w:rFonts w:asciiTheme="majorHAnsi" w:hAnsiTheme="majorHAnsi" w:eastAsiaTheme="majorEastAsia" w:cstheme="majorBidi"/>
      <w:sz w:val="24"/>
      <w:szCs w:val="24"/>
    </w:rPr>
  </w:style>
  <w:style w:type="paragraph" w:styleId="43">
    <w:name w:val="List Paragraph"/>
    <w:basedOn w:val="1"/>
    <w:qFormat/>
    <w:uiPriority w:val="0"/>
    <w:pPr>
      <w:ind w:firstLine="420" w:firstLineChars="200"/>
    </w:pPr>
  </w:style>
  <w:style w:type="paragraph" w:customStyle="1" w:styleId="44">
    <w:name w:val="EndNote Bibliography Title"/>
    <w:basedOn w:val="1"/>
    <w:link w:val="45"/>
    <w:qFormat/>
    <w:uiPriority w:val="0"/>
    <w:pPr>
      <w:jc w:val="center"/>
    </w:pPr>
    <w:rPr>
      <w:rFonts w:cs="Times New Roman"/>
      <w:sz w:val="20"/>
    </w:rPr>
  </w:style>
  <w:style w:type="character" w:customStyle="1" w:styleId="45">
    <w:name w:val="EndNote Bibliography Title Char"/>
    <w:basedOn w:val="23"/>
    <w:link w:val="44"/>
    <w:qFormat/>
    <w:uiPriority w:val="0"/>
    <w:rPr>
      <w:rFonts w:ascii="Times New Roman" w:hAnsi="Times New Roman" w:cs="Times New Roman"/>
      <w:sz w:val="20"/>
    </w:rPr>
  </w:style>
  <w:style w:type="paragraph" w:customStyle="1" w:styleId="46">
    <w:name w:val="EndNote Bibliography"/>
    <w:basedOn w:val="1"/>
    <w:link w:val="47"/>
    <w:qFormat/>
    <w:uiPriority w:val="0"/>
    <w:rPr>
      <w:rFonts w:cs="Times New Roman"/>
      <w:sz w:val="20"/>
    </w:rPr>
  </w:style>
  <w:style w:type="character" w:customStyle="1" w:styleId="47">
    <w:name w:val="EndNote Bibliography Char"/>
    <w:basedOn w:val="23"/>
    <w:link w:val="46"/>
    <w:qFormat/>
    <w:uiPriority w:val="0"/>
    <w:rPr>
      <w:rFonts w:ascii="Times New Roman" w:hAnsi="Times New Roman" w:cs="Times New Roman"/>
      <w:sz w:val="20"/>
    </w:rPr>
  </w:style>
  <w:style w:type="character" w:customStyle="1" w:styleId="48">
    <w:name w:val="批注框文本 字符"/>
    <w:basedOn w:val="23"/>
    <w:link w:val="13"/>
    <w:semiHidden/>
    <w:qFormat/>
    <w:uiPriority w:val="99"/>
    <w:rPr>
      <w:rFonts w:ascii="Times New Roman" w:hAnsi="Times New Roman"/>
      <w:sz w:val="18"/>
      <w:szCs w:val="18"/>
    </w:rPr>
  </w:style>
  <w:style w:type="paragraph" w:customStyle="1" w:styleId="49">
    <w:name w:val="Normal1"/>
    <w:qFormat/>
    <w:uiPriority w:val="0"/>
    <w:pPr>
      <w:spacing w:line="276" w:lineRule="auto"/>
    </w:pPr>
    <w:rPr>
      <w:rFonts w:ascii="Arial" w:hAnsi="Arial" w:eastAsia="Arial" w:cs="Arial"/>
      <w:color w:val="000000"/>
      <w:kern w:val="0"/>
      <w:sz w:val="22"/>
      <w:szCs w:val="22"/>
      <w:lang w:val="en-US" w:eastAsia="en-US" w:bidi="ar-SA"/>
    </w:rPr>
  </w:style>
  <w:style w:type="character" w:customStyle="1" w:styleId="50">
    <w:name w:val="标题 字符"/>
    <w:basedOn w:val="23"/>
    <w:link w:val="20"/>
    <w:qFormat/>
    <w:uiPriority w:val="0"/>
    <w:rPr>
      <w:rFonts w:ascii="Times New Roman" w:hAnsi="Times New Roman" w:eastAsia="Times New Roman" w:cs="Times New Roman"/>
      <w:kern w:val="0"/>
      <w:sz w:val="24"/>
      <w:szCs w:val="20"/>
      <w:lang w:eastAsia="en-US"/>
    </w:rPr>
  </w:style>
  <w:style w:type="paragraph" w:customStyle="1" w:styleId="51">
    <w:name w:val="Default"/>
    <w:qFormat/>
    <w:uiPriority w:val="0"/>
    <w:pPr>
      <w:autoSpaceDE w:val="0"/>
      <w:autoSpaceDN w:val="0"/>
      <w:adjustRightInd w:val="0"/>
    </w:pPr>
    <w:rPr>
      <w:rFonts w:ascii="Times New Roman" w:hAnsi="Times New Roman" w:cs="Times New Roman" w:eastAsiaTheme="minorEastAsia"/>
      <w:color w:val="000000"/>
      <w:kern w:val="0"/>
      <w:sz w:val="24"/>
      <w:szCs w:val="24"/>
      <w:lang w:val="en-US" w:eastAsia="en-US" w:bidi="ar-SA"/>
    </w:rPr>
  </w:style>
  <w:style w:type="paragraph" w:customStyle="1" w:styleId="52">
    <w:name w:val="TOC Heading"/>
    <w:basedOn w:val="2"/>
    <w:next w:val="1"/>
    <w:unhideWhenUsed/>
    <w:qFormat/>
    <w:uiPriority w:val="39"/>
    <w:pPr>
      <w:widowControl/>
      <w:spacing w:before="480" w:after="0" w:line="276" w:lineRule="auto"/>
      <w:ind w:left="0" w:firstLine="0"/>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53">
    <w:name w:val="批注文字 字符"/>
    <w:basedOn w:val="23"/>
    <w:link w:val="11"/>
    <w:semiHidden/>
    <w:qFormat/>
    <w:uiPriority w:val="99"/>
    <w:rPr>
      <w:rFonts w:ascii="Times New Roman" w:hAnsi="Times New Roman"/>
    </w:rPr>
  </w:style>
  <w:style w:type="character" w:customStyle="1" w:styleId="54">
    <w:name w:val="批注主题 字符"/>
    <w:basedOn w:val="53"/>
    <w:link w:val="21"/>
    <w:semiHidden/>
    <w:qFormat/>
    <w:uiPriority w:val="99"/>
    <w:rPr>
      <w:rFonts w:ascii="Times New Roman" w:hAnsi="Times New Roman"/>
      <w:b/>
      <w:bCs/>
    </w:rPr>
  </w:style>
  <w:style w:type="paragraph" w:customStyle="1" w:styleId="55">
    <w:name w:val="制表符"/>
    <w:basedOn w:val="1"/>
    <w:link w:val="56"/>
    <w:qFormat/>
    <w:uiPriority w:val="0"/>
    <w:pPr>
      <w:widowControl/>
      <w:tabs>
        <w:tab w:val="left" w:pos="4410"/>
      </w:tabs>
      <w:spacing w:line="288" w:lineRule="auto"/>
      <w:ind w:firstLine="420"/>
      <w:jc w:val="left"/>
    </w:pPr>
    <w:rPr>
      <w:rFonts w:eastAsia="宋体" w:cs="Times New Roman"/>
      <w:kern w:val="0"/>
      <w:sz w:val="24"/>
      <w:szCs w:val="24"/>
    </w:rPr>
  </w:style>
  <w:style w:type="character" w:customStyle="1" w:styleId="56">
    <w:name w:val="制表符 字符"/>
    <w:basedOn w:val="23"/>
    <w:link w:val="55"/>
    <w:qFormat/>
    <w:uiPriority w:val="0"/>
    <w:rPr>
      <w:rFonts w:ascii="Times New Roman" w:hAnsi="Times New Roman" w:eastAsia="宋体" w:cs="Times New Roman"/>
      <w:kern w:val="0"/>
      <w:sz w:val="24"/>
      <w:szCs w:val="24"/>
    </w:rPr>
  </w:style>
  <w:style w:type="character" w:customStyle="1" w:styleId="57">
    <w:name w:val="Unresolved Mention"/>
    <w:basedOn w:val="23"/>
    <w:semiHidden/>
    <w:unhideWhenUsed/>
    <w:qFormat/>
    <w:uiPriority w:val="99"/>
    <w:rPr>
      <w:color w:val="605E5C"/>
      <w:shd w:val="clear" w:color="auto" w:fill="E1DFDD"/>
    </w:rPr>
  </w:style>
  <w:style w:type="paragraph" w:customStyle="1" w:styleId="58">
    <w:name w:val="Revision"/>
    <w:hidden/>
    <w:semiHidden/>
    <w:qFormat/>
    <w:uiPriority w:val="99"/>
    <w:rPr>
      <w:rFonts w:ascii="Times New Roman" w:hAnsi="Times New Roman"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5B9EE-D9CE-4091-9F69-504AE04C4177}">
  <ds:schemaRefs/>
</ds:datastoreItem>
</file>

<file path=docProps/app.xml><?xml version="1.0" encoding="utf-8"?>
<Properties xmlns="http://schemas.openxmlformats.org/officeDocument/2006/extended-properties" xmlns:vt="http://schemas.openxmlformats.org/officeDocument/2006/docPropsVTypes">
  <Template>Normal.dotm</Template>
  <Pages>5</Pages>
  <Words>1770</Words>
  <Characters>2340</Characters>
  <Lines>18</Lines>
  <Paragraphs>5</Paragraphs>
  <TotalTime>1</TotalTime>
  <ScaleCrop>false</ScaleCrop>
  <LinksUpToDate>false</LinksUpToDate>
  <CharactersWithSpaces>2400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2023-06-08T07:54:00Z</dcterms:created>
  <dc:creator>tianya</dc:creator>
  <cp:lastModifiedBy>刘婧娜</cp:lastModifiedBy>
  <cp:lastPrinted>2015-12-01T02:09:00Z</cp:lastPrinted>
  <dcterms:modified xsi:type="dcterms:W3CDTF">2023-06-10T03:33:19Z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A2904CFC21B9417BA914BDBBA6FC5196_13</vt:lpwstr>
  </property>
</Properties>
</file>