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Liberation Sans" w:hAnsi="Liberation Sans"/>
          <w:b/>
          <w:color w:val="1F4E78"/>
          <w:sz w:val="22"/>
        </w:rPr>
        <w:t>HOSPITAL DE ILLAPEL</w:t>
      </w:r>
    </w:p>
    <w:p>
      <w:pPr>
        <w:spacing w:before="700"/>
        <w:jc w:val="center"/>
      </w:pPr>
      <w:r>
        <w:rPr>
          <w:rFonts w:ascii="Liberation Sans" w:hAnsi="Liberation Sans"/>
          <w:b/>
          <w:color w:val="1F4E78"/>
          <w:sz w:val="44"/>
        </w:rPr>
        <w:t>MODELO LÓGICO DE BASE DE DATOS</w:t>
      </w:r>
    </w:p>
    <w:p>
      <w:pPr>
        <w:jc w:val="center"/>
      </w:pPr>
      <w:r>
        <w:rPr>
          <w:rFonts w:ascii="Liberation Sans" w:hAnsi="Liberation Sans"/>
          <w:b/>
          <w:color w:val="1F1F1F"/>
          <w:sz w:val="26"/>
        </w:rPr>
        <w:t>Sistema de Gestión de Trámites y Documentos de RRHH</w:t>
      </w:r>
    </w:p>
    <w:p>
      <w:pPr>
        <w:spacing w:before="320"/>
        <w:jc w:val="center"/>
      </w:pPr>
      <w:r>
        <w:rPr>
          <w:rFonts w:ascii="Liberation Sans" w:hAnsi="Liberation Sans"/>
          <w:b/>
          <w:color w:val="1F4E78"/>
          <w:sz w:val="22"/>
        </w:rPr>
        <w:t>Versión 1.0 - MySQL 8 / Laravel</w:t>
      </w:r>
    </w:p>
    <w:p>
      <w:pPr>
        <w:spacing w:before="2400"/>
        <w:jc w:val="center"/>
      </w:pPr>
      <w:r>
        <w:rPr>
          <w:rFonts w:ascii="Liberation Sans" w:hAnsi="Liberation Sans"/>
          <w:color w:val="666666"/>
          <w:sz w:val="20"/>
        </w:rPr>
        <w:t>Agosto 2026</w:t>
        <w:br/>
        <w:t>Sistema de Gestión de Trámites y Documentos de RRHH</w:t>
      </w:r>
    </w:p>
    <w:p>
      <w:r>
        <w:br w:type="page"/>
      </w:r>
    </w:p>
    <w:p>
      <w:pPr>
        <w:pStyle w:val="Heading1"/>
      </w:pPr>
      <w:r>
        <w:t>1. Objetivo y convenciones</w:t>
      </w:r>
    </w:p>
    <w:p>
      <w:r>
        <w:t>Traducir el modelo conceptual v1.1 a una estructura física lista para migraciones Laravel, preservando el núcleo multiproceso y la trazabilidad de Reemplazos y Horas Extraordinarias.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PK: BIGINT UNSIGNED autoincremental salvo tablas de paquetes externos.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FK: BIGINT UNSIGNED con índices explícitos; RESTRICT para datos históricos y CASCADE solo en pivotes seguros.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Fechas de auditoría: created_at / updated_at de Laravel; eventos históricos usan occurred_at.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Catálogos con active y vigencia opcional; no se eliminan registros utilizados.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Estados de trámites en tablas, nunca MySQL ENUM.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Duraciones de Horas Extra en minutos enteros para evitar errores de decimales/Time.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Archivos fuera de la base de datos; la BD conserva metadatos, ruta privada y hash SHA-256.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RUT normalizado sin puntos, con guion y dígito verificador; índice UNIQUE.</w:t>
      </w:r>
    </w:p>
    <w:p>
      <w:pPr>
        <w:pStyle w:val="Heading1"/>
      </w:pPr>
      <w:r>
        <w:t>2. Mapa de tablas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80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Tablas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Seguridad</w:t>
            </w:r>
          </w:p>
        </w:tc>
        <w:tc>
          <w:tcPr>
            <w:tcW w:type="dxa" w:w="80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users + tablas de spatie/laravel-permission + user_unidades</w:t>
            </w:r>
          </w:p>
        </w:tc>
      </w:tr>
      <w:tr>
        <w:trPr>
          <w:cantSplit/>
        </w:trPr>
        <w:tc>
          <w:tcPr>
            <w:tcW w:type="dxa" w:w="230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Catálogos</w:t>
            </w:r>
          </w:p>
        </w:tc>
        <w:tc>
          <w:tcPr>
            <w:tcW w:type="dxa" w:w="806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unidades, estamentos, profesiones, tipos_tramite, estados_tramite, transiciones_tramite, tipos_documento, tipos_reemplazo, clasificaciones_area, grados_eus, requisitos_documentales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Personas</w:t>
            </w:r>
          </w:p>
        </w:tc>
        <w:tc>
          <w:tcPr>
            <w:tcW w:type="dxa" w:w="80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personas, persona_unidad_vinculos</w:t>
            </w:r>
          </w:p>
        </w:tc>
      </w:tr>
      <w:tr>
        <w:trPr>
          <w:cantSplit/>
        </w:trPr>
        <w:tc>
          <w:tcPr>
            <w:tcW w:type="dxa" w:w="230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Núcleo</w:t>
            </w:r>
          </w:p>
        </w:tc>
        <w:tc>
          <w:tcPr>
            <w:tcW w:type="dxa" w:w="806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tramites, tramite_adjuntos, tramite_historial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Documentos</w:t>
            </w:r>
          </w:p>
        </w:tc>
        <w:tc>
          <w:tcPr>
            <w:tcW w:type="dxa" w:w="80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documento_plantillas, documentos_generados, docdigital_registros</w:t>
            </w:r>
          </w:p>
        </w:tc>
      </w:tr>
      <w:tr>
        <w:trPr>
          <w:cantSplit/>
        </w:trPr>
        <w:tc>
          <w:tcPr>
            <w:tcW w:type="dxa" w:w="230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Reemplazos</w:t>
            </w:r>
          </w:p>
        </w:tc>
        <w:tc>
          <w:tcPr>
            <w:tcW w:type="dxa" w:w="806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tramite_reemplazos, reemplazo_revisiones_personal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Horas Extra</w:t>
            </w:r>
          </w:p>
        </w:tc>
        <w:tc>
          <w:tcPr>
            <w:tcW w:type="dxa" w:w="806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tramite_horas_extra, horas_extra_funcionarios, horas_extra_planillas_sirh, horas_extra_revisiones, horas_extra_informes_tecnicos</w:t>
            </w:r>
          </w:p>
        </w:tc>
      </w:tr>
      <w:tr>
        <w:trPr>
          <w:cantSplit/>
        </w:trPr>
        <w:tc>
          <w:tcPr>
            <w:tcW w:type="dxa" w:w="230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Laravel</w:t>
            </w:r>
          </w:p>
        </w:tc>
        <w:tc>
          <w:tcPr>
            <w:tcW w:type="dxa" w:w="806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notifications, jobs, failed_jobs, cache/sessions según configuración</w:t>
            </w:r>
          </w:p>
        </w:tc>
      </w:tr>
    </w:tbl>
    <w:p>
      <w:pPr>
        <w:spacing w:after="20"/>
      </w:pPr>
    </w:p>
    <w:p>
      <w:pPr>
        <w:pStyle w:val="Heading1"/>
      </w:pPr>
      <w:r>
        <w:t>3. Seguridad y alcance por unidad</w:t>
      </w:r>
    </w:p>
    <w:p>
      <w:pPr>
        <w:pStyle w:val="Heading2"/>
      </w:pPr>
      <w:r>
        <w:t>3.1 users</w:t>
      </w:r>
    </w:p>
    <w:p>
      <w:pPr>
        <w:spacing w:after="80"/>
      </w:pPr>
      <w:r>
        <w:t>Cuenta autenticable del sistema.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name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varchar(150)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Nombre visible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rut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varchar(12)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UNIQUE cuando exista; normalizado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email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varchar(190)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UNIQUE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password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varchar(255)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Hash Laravel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Control de acceso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last_login_at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datetime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Auditoría operativa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UNIQUE(email), UNIQUE(rut). No soft delete en MVP; desactivar usuario.</w:t>
      </w:r>
    </w:p>
    <w:p>
      <w:pPr>
        <w:pStyle w:val="Heading2"/>
      </w:pPr>
      <w:r>
        <w:t>3.2 roles / permissions / pivotes Spatie</w:t>
      </w:r>
    </w:p>
    <w:p>
      <w:pPr>
        <w:spacing w:after="80"/>
      </w:pPr>
      <w:r>
        <w:t>Se utilizarán las tablas estándar del paquete spatie/laravel-permission para Usuario-Rol y Rol-Permiso.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roles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tabla paquete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-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Jefe de Servicio, Gestión de Personas, Administrador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permissions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tabla paquete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-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Capacidades granulares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model_has_roles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pivot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-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Usuario ↔ Rol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role_has_permissions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pivot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-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Rol ↔ Permiso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model_has_permissions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pivot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-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Excepciones puntuales si fueran necesarias</w:t>
            </w:r>
          </w:p>
        </w:tc>
      </w:tr>
    </w:tbl>
    <w:p>
      <w:pPr>
        <w:spacing w:after="20"/>
      </w:pPr>
    </w:p>
    <w:p>
      <w:pPr>
        <w:pStyle w:val="SmallNote"/>
      </w:pPr>
      <w:r>
        <w:t>No modificar el esquema estándar del paquete salvo necesidad justificada.</w:t>
      </w:r>
    </w:p>
    <w:p>
      <w:pPr>
        <w:pStyle w:val="Heading2"/>
      </w:pPr>
      <w:r>
        <w:t>3.3 user_unidades</w:t>
      </w:r>
    </w:p>
    <w:p>
      <w:pPr>
        <w:spacing w:after="80"/>
      </w:pPr>
      <w:r>
        <w:t>Limita las Unidades/Servicios que un usuario puede seleccionar o gestionar.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user_id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users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unidad_id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unidades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 lógica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valid_from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Inicio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valid_to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Término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UNIQUE(user_id, unidad_id); INDEX(unidad_id, active).</w:t>
      </w:r>
    </w:p>
    <w:p>
      <w:pPr>
        <w:pStyle w:val="SmallNote"/>
      </w:pPr>
      <w:r>
        <w:t>Un permiso global puede permitir ver/gestionar todas las unidades sin poblar todas las combinaciones.</w:t>
      </w:r>
    </w:p>
    <w:p>
      <w:pPr>
        <w:pStyle w:val="Heading1"/>
      </w:pPr>
      <w:r>
        <w:t>4. Catálogos</w:t>
      </w:r>
    </w:p>
    <w:p>
      <w:pPr>
        <w:pStyle w:val="Heading2"/>
      </w:pPr>
      <w:r>
        <w:t>4.1 unidades</w:t>
      </w:r>
    </w:p>
    <w:p>
      <w:pPr>
        <w:spacing w:after="80"/>
      </w:pPr>
      <w:r>
        <w:t>Catálogo institucional de Unidad/Servicio.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code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varchar(50)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Código técnico opcional UNIQUE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name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varchar(190)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Nombre institucional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borrar si fue usado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valid_from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valid_to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INDEX(name), INDEX(active).</w:t>
      </w:r>
    </w:p>
    <w:p>
      <w:pPr>
        <w:pStyle w:val="Heading2"/>
      </w:pPr>
      <w:r>
        <w:t>4.2 estamentos</w:t>
      </w:r>
    </w:p>
    <w:p>
      <w:pPr>
        <w:spacing w:after="80"/>
      </w:pPr>
      <w:r>
        <w:t>Catálogo de estamentos.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code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varchar(50)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UNIQUE estable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name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varchar(120)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Nombre visible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UNIQUE(code), INDEX(active).</w:t>
      </w:r>
    </w:p>
    <w:p>
      <w:pPr>
        <w:pStyle w:val="Heading2"/>
      </w:pPr>
      <w:r>
        <w:t>4.3 profesiones</w:t>
      </w:r>
    </w:p>
    <w:p>
      <w:pPr>
        <w:spacing w:after="80"/>
      </w:pPr>
      <w:r>
        <w:t>Catálogo de profesiones.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estamento_id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estamentos; relación sugerida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code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varchar(80)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UNIQUE estable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name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varchar(150)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Nombre visible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UNIQUE(code), INDEX(estamento_id, active).</w:t>
      </w:r>
    </w:p>
    <w:p>
      <w:pPr>
        <w:pStyle w:val="SmallNote"/>
      </w:pPr>
      <w:r>
        <w:t>Los nombres se cargarán exactamente como fueron entregados hasta validación oficial; no corregir silenciosamente “Técnologo”/“Asitente”.</w:t>
      </w:r>
    </w:p>
    <w:p>
      <w:pPr>
        <w:pStyle w:val="Heading2"/>
      </w:pPr>
      <w:r>
        <w:t>4.4 tipos_tramite</w:t>
      </w:r>
    </w:p>
    <w:p>
      <w:pPr>
        <w:spacing w:after="80"/>
      </w:pPr>
      <w:r>
        <w:t>Catálogo raíz de procesos.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code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varchar(50)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UNIQUE: REEMPLAZO, HORAS_EXTRAORDINARIAS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name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varchar(120)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Nombre visible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description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text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UNIQUE(code).</w:t>
      </w:r>
    </w:p>
    <w:p>
      <w:pPr>
        <w:pStyle w:val="Heading2"/>
      </w:pPr>
      <w:r>
        <w:t>4.5 estados_tramite</w:t>
      </w:r>
    </w:p>
    <w:p>
      <w:pPr>
        <w:spacing w:after="80"/>
      </w:pPr>
      <w:r>
        <w:t>Estados configurables por tipo.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tipo_tramite_id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tipos_tramite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code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varchar(60)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Código estable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name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varchar(120)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Etiqueta visible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sort_order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smallint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0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Orden UI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is_initial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false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Uno por tipo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is_final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false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Cierre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UNIQUE(tipo_tramite_id, code); INDEX(tipo_tramite_id, active, sort_order).</w:t>
      </w:r>
    </w:p>
    <w:p>
      <w:pPr>
        <w:pStyle w:val="Heading2"/>
      </w:pPr>
      <w:r>
        <w:t>4.6 transiciones_tramite</w:t>
      </w:r>
    </w:p>
    <w:p>
      <w:pPr>
        <w:spacing w:after="80"/>
      </w:pPr>
      <w:r>
        <w:t>Matriz de transiciones permitidas.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tipo_tramite_id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tipos_tramite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from_estado_id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estados_tramite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to_estado_id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estados_tramite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action_code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varchar(80)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Código estable de acción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required_permission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varchar(150)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Nombre de permiso Spatie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requires_observation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false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Valida observación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UNIQUE(tipo_tramite_id, from_estado_id, action_code); INDEX(from_estado_id, active).</w:t>
      </w:r>
    </w:p>
    <w:p>
      <w:pPr>
        <w:pStyle w:val="Heading2"/>
      </w:pPr>
      <w:r>
        <w:t>4.7 tipos_documento</w:t>
      </w:r>
    </w:p>
    <w:p>
      <w:pPr>
        <w:spacing w:after="80"/>
      </w:pPr>
      <w:r>
        <w:t>Clasifica archivos del 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code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varchar(80)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UNIQUE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name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varchar(150)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Nombre visible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description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text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UNIQUE(code).</w:t>
      </w:r>
    </w:p>
    <w:p>
      <w:pPr>
        <w:pStyle w:val="Heading2"/>
      </w:pPr>
      <w:r>
        <w:t>4.8 tipos_reemplazo</w:t>
      </w:r>
    </w:p>
    <w:p>
      <w:pPr>
        <w:spacing w:after="80"/>
      </w:pPr>
      <w:r>
        <w:t>Motivos del trámite de reemplazo.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code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varchar(80)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UNIQUE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name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varchar(150)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Nombre visible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UNIQUE(code).</w:t>
      </w:r>
    </w:p>
    <w:p>
      <w:pPr>
        <w:pStyle w:val="Heading2"/>
      </w:pPr>
      <w:r>
        <w:t>4.9 clasificaciones_area</w:t>
      </w:r>
    </w:p>
    <w:p>
      <w:pPr>
        <w:spacing w:after="80"/>
      </w:pPr>
      <w:r>
        <w:t>Clasificación administrativa del punto 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code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varchar(80)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UNIQUE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name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varchar(150)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Nombre visible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UNIQUE(code).</w:t>
      </w:r>
    </w:p>
    <w:p>
      <w:pPr>
        <w:pStyle w:val="Heading2"/>
      </w:pPr>
      <w:r>
        <w:t>4.10 grados_eus</w:t>
      </w:r>
    </w:p>
    <w:p>
      <w:pPr>
        <w:spacing w:after="80"/>
      </w:pPr>
      <w:r>
        <w:t>Grados del escalafón.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grade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smallint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Número de grado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description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varchar(150)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Texto opcional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UNIQUE(grade).</w:t>
      </w:r>
    </w:p>
    <w:p>
      <w:pPr>
        <w:pStyle w:val="SmallNote"/>
      </w:pPr>
      <w:r>
        <w:t>Seeder oficial pendiente de RRHH; crear tabla desde el inicio, pero no inventar valores.</w:t>
      </w:r>
    </w:p>
    <w:p>
      <w:pPr>
        <w:pStyle w:val="Heading2"/>
      </w:pPr>
      <w:r>
        <w:t>4.11 requisitos_documentales</w:t>
      </w:r>
    </w:p>
    <w:p>
      <w:pPr>
        <w:spacing w:after="80"/>
      </w:pPr>
      <w:r>
        <w:t>Reglas de documentos requeridos por trámite/subtipo.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tipo_tramite_id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tipos_tramite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tipo_reemplazo_id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tipos_reemplazo; solo si aplica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tipo_documento_id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tipos_documento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required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Obligatorio/opcional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valid_from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valid_to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 lógica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INDEX(tipo_tramite_id, tipo_reemplazo_id, active).</w:t>
      </w:r>
    </w:p>
    <w:p>
      <w:pPr>
        <w:pStyle w:val="SmallNote"/>
      </w:pPr>
      <w:r>
        <w:t>Se poblará cuando RRHH entregue la matriz oficial.</w:t>
      </w:r>
    </w:p>
    <w:p>
      <w:pPr>
        <w:pStyle w:val="Heading1"/>
      </w:pPr>
      <w:r>
        <w:t>5. Personas y dotación</w:t>
      </w:r>
    </w:p>
    <w:p>
      <w:pPr>
        <w:pStyle w:val="Heading2"/>
      </w:pPr>
      <w:r>
        <w:t>5.1 personas</w:t>
      </w:r>
    </w:p>
    <w:p>
      <w:pPr>
        <w:spacing w:after="80"/>
      </w:pPr>
      <w:r>
        <w:t>Identidad única reutilizable por todos los trámites.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rut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varchar(12)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UNIQUE normalizado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nombres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varchar(120)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Búsqueda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apellido_paterno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varchar(100)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Búsqueda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apellido_materno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varchar(100)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Búsqueda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 lógica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UNIQUE(rut); INDEX(apellido_paterno, nombres).</w:t>
      </w:r>
    </w:p>
    <w:p>
      <w:pPr>
        <w:pStyle w:val="Heading2"/>
      </w:pPr>
      <w:r>
        <w:t>5.2 persona_unidad_vinculos</w:t>
      </w:r>
    </w:p>
    <w:p>
      <w:pPr>
        <w:spacing w:after="80"/>
      </w:pPr>
      <w:r>
        <w:t>Relación histórica/operativa de persona con Unidad/Servicio.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persona_id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personas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unidad_id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unidades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estamento_id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estamentos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profesion_id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profesiones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cargo_texto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varchar(190)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Cargo/función si se requiere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start_date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Inicio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end_date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Término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status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ACTIVO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ACTIVO, EN_TRAMITACION, INACTIVO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origen_tramite_id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tramites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INDEX(persona_id, status), INDEX(unidad_id, status), INDEX(origen_tramite_id).</w:t>
      </w:r>
    </w:p>
    <w:p>
      <w:pPr>
        <w:pStyle w:val="SmallNote"/>
      </w:pPr>
      <w:r>
        <w:t>status es código de aplicación; no MySQL ENUM. El funcionario ausente no se elimina al crear un reemplazo.</w:t>
      </w:r>
    </w:p>
    <w:p>
      <w:pPr>
        <w:pStyle w:val="Heading1"/>
      </w:pPr>
      <w:r>
        <w:t>6. Núcleo de trámites</w:t>
      </w:r>
    </w:p>
    <w:p>
      <w:pPr>
        <w:pStyle w:val="Heading2"/>
      </w:pPr>
      <w:r>
        <w:t>6.1 tramites</w:t>
      </w:r>
    </w:p>
    <w:p>
      <w:pPr>
        <w:spacing w:after="80"/>
      </w:pPr>
      <w:r>
        <w:t>Raíz física de cualquier proceso.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public_id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char(26)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ULID UNIQUE para URLs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codigo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Referencia humana UNIQUE, ej. TR-2026-000001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tipo_tramite_id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tipos_tramite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unidad_id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unidades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estado_tramite_id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estados_tramite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created_by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users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submitted_at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datetime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Primer envío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finalized_at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datetime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Cierre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UNIQUE(public_id), UNIQUE(codigo); INDEX(tipo_tramite_id, estado_tramite_id), INDEX(unidad_id, estado_tramite_id), INDEX(created_by, created_at).</w:t>
      </w:r>
    </w:p>
    <w:p>
      <w:pPr>
        <w:pStyle w:val="Heading2"/>
      </w:pPr>
      <w:r>
        <w:t>6.2 tramite_historial</w:t>
      </w:r>
    </w:p>
    <w:p>
      <w:pPr>
        <w:spacing w:after="80"/>
      </w:pPr>
      <w:r>
        <w:t>Bitácora inmutable de acciones y transiciones.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tramites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user_id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users; sistema puede ser null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action_code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varchar(100)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Acción estable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from_estado_id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estados_tramite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to_estado_id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estados_tramite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observation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text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Devolución/discrepancia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metadata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json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Contexto técnico no sensible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occurred_at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datetime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Momento del evento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Inserción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INDEX(tramite_id, occurred_at); INDEX(user_id, occurred_at).</w:t>
      </w:r>
    </w:p>
    <w:p>
      <w:pPr>
        <w:pStyle w:val="SmallNote"/>
      </w:pPr>
      <w:r>
        <w:t>La aplicación no expone UPDATE/DELETE de historial.</w:t>
      </w:r>
    </w:p>
    <w:p>
      <w:pPr>
        <w:pStyle w:val="Heading2"/>
      </w:pPr>
      <w:r>
        <w:t>6.3 tramite_adjuntos</w:t>
      </w:r>
    </w:p>
    <w:p>
      <w:pPr>
        <w:spacing w:after="80"/>
      </w:pPr>
      <w:r>
        <w:t>Archivo privado asociado al 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tramites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tipo_documento_id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tipos_documento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persona_id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personas para planillas u otros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uploaded_by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users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original_name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varchar(255)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Nombre de usuario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stored_name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varchar(100)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UUID/ULID + extensión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storage_path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varchar(500)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Ruta privada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mime_type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varchar(150)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MIME validado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size_bytes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Tamaño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sha256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char(64)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Hash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version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smallint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1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Versión lógica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replaces_adjunto_id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self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status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ACTIVO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ACTIVO, REEMPLAZADO, ANULADO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Carga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INDEX(tramite_id, tipo_documento_id, version); INDEX(persona_id); UNIQUE(storage_path).</w:t>
      </w:r>
    </w:p>
    <w:p>
      <w:pPr>
        <w:pStyle w:val="Heading1"/>
      </w:pPr>
      <w:r>
        <w:t>7. Documentos generados y DocDigital</w:t>
      </w:r>
    </w:p>
    <w:p>
      <w:pPr>
        <w:pStyle w:val="Heading2"/>
      </w:pPr>
      <w:r>
        <w:t>7.1 documento_plantillas</w:t>
      </w:r>
    </w:p>
    <w:p>
      <w:pPr>
        <w:spacing w:after="80"/>
      </w:pPr>
      <w:r>
        <w:t>Plantillas institucionales versionadas.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tipo_tramite_id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tipos_tramite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tipo_documento_id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tipos_documento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name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varchar(190)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Nombre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version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smallint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Versión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storage_path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varchar(500)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Archivo privado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sha256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char(64)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Hash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mime_type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varchar(150)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Tipo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active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valid_from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valid_to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Vigencia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created_by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users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UNIQUE(tipo_tramite_id, tipo_documento_id, version).</w:t>
      </w:r>
    </w:p>
    <w:p>
      <w:pPr>
        <w:pStyle w:val="Heading2"/>
      </w:pPr>
      <w:r>
        <w:t>7.2 documentos_generados</w:t>
      </w:r>
    </w:p>
    <w:p>
      <w:pPr>
        <w:spacing w:after="80"/>
      </w:pPr>
      <w:r>
        <w:t>Registro de cada generación/reemisión.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tramites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plantilla_id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documento_plantillas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tipo_documento_id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tipos_documento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adjunto_id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tramite_adjuntos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version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smallint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1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Reemisión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data_snapshot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json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Datos usados para generar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generated_by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users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generated_at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datetime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Fecha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status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GENERADO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Código de aplicación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INDEX(tramite_id, tipo_documento_id, version); UNIQUE(adjunto_id).</w:t>
      </w:r>
    </w:p>
    <w:p>
      <w:pPr>
        <w:pStyle w:val="Heading2"/>
      </w:pPr>
      <w:r>
        <w:t>7.3 docdigital_registros</w:t>
      </w:r>
    </w:p>
    <w:p>
      <w:pPr>
        <w:spacing w:after="80"/>
      </w:pPr>
      <w:r>
        <w:t>Evidencia local del paso por DocDigital.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tramites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documento_generado_id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documentos_generados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sent_by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users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sent_at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datetime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Fecha envío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external_id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varchar(190)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Folio/ID si existe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status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varchar(40)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ENVIADO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ENVIADO, FORMALIZADO, ANULADO u otro código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formalized_at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datetime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Fecha formalización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formalized_by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users que registra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final_adjunto_id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tramite_adjuntos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notes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text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Observación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INDEX(tramite_id, sent_at); INDEX(external_id).</w:t>
      </w:r>
    </w:p>
    <w:p>
      <w:pPr>
        <w:pStyle w:val="Heading1"/>
      </w:pPr>
      <w:r>
        <w:t>8. Trámite de Reemplazo</w:t>
      </w:r>
    </w:p>
    <w:p>
      <w:pPr>
        <w:pStyle w:val="Heading2"/>
      </w:pPr>
      <w:r>
        <w:t>8.1 tramite_reemplazos</w:t>
      </w:r>
    </w:p>
    <w:p>
      <w:pPr>
        <w:spacing w:after="80"/>
      </w:pPr>
      <w:r>
        <w:t>Detalle 1:1 de Reemplazo.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tramites UNIQUE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tipo_reemplazo_id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tipos_reemplazo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funcionario_id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personas; nullable para casos sin persona identificada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funcionario_vinculo_id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persona_unidad_vinculos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reemplazante_id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personas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estamento_id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estamentos; contexto propuesto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profesion_id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profesiones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cargo_texto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varchar(190)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Cargo/función propuesto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justification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text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Texto libre obligatorio al enviar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start_date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Inicio reemplazo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end_date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Término reemplazo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funcionario_snapshot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json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Contexto al envío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reemplazante_snapshot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json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Contexto al envío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UNIQUE(tramite_id); INDEX(tipo_reemplazo_id); INDEX(funcionario_id); INDEX(reemplazante_id).</w:t>
      </w:r>
    </w:p>
    <w:p>
      <w:pPr>
        <w:pStyle w:val="SmallNote"/>
      </w:pPr>
      <w:r>
        <w:t>La unidad del reemplazante se deriva de tramites.unidad_id y no se duplica como selector.</w:t>
      </w:r>
    </w:p>
    <w:p>
      <w:pPr>
        <w:pStyle w:val="Heading2"/>
      </w:pPr>
      <w:r>
        <w:t>8.2 reemplazo_revisiones_personal</w:t>
      </w:r>
    </w:p>
    <w:p>
      <w:pPr>
        <w:spacing w:after="80"/>
      </w:pPr>
      <w:r>
        <w:t>Campos administrativos del punto 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tramites UNIQUE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grado_eus_id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grados_eus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clasificacion_area_id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clasificaciones_area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cumple_normativa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Sí/No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completed_by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users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completed_at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datetime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Completitud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UNIQUE(tramite_id).</w:t>
      </w:r>
    </w:p>
    <w:p>
      <w:pPr>
        <w:pStyle w:val="SmallNote"/>
      </w:pPr>
      <w:r>
        <w:t>Puede editarse por Gestión de Personas mientras el flujo lo permita; cambios relevantes se registran en tramite_historial.</w:t>
      </w:r>
    </w:p>
    <w:p>
      <w:pPr>
        <w:pStyle w:val="Heading1"/>
      </w:pPr>
      <w:r>
        <w:t>9. Trámite de Horas Extraordinarias</w:t>
      </w:r>
    </w:p>
    <w:p>
      <w:pPr>
        <w:pStyle w:val="Heading2"/>
      </w:pPr>
      <w:r>
        <w:t>9.1 tramite_horas_extra</w:t>
      </w:r>
    </w:p>
    <w:p>
      <w:pPr>
        <w:spacing w:after="80"/>
      </w:pPr>
      <w:r>
        <w:t>Detalle 1:1 con período mensual.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tramite_id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tramites UNIQUE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year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smallint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Año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month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tinyint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1..12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period_start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Primer día del mes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period_end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Último día del mes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UNIQUE(tramite_id); CHECK month 1..12 (o validación aplicación); INDEX(year, month).</w:t>
      </w:r>
    </w:p>
    <w:p>
      <w:pPr>
        <w:pStyle w:val="Heading2"/>
      </w:pPr>
      <w:r>
        <w:t>9.2 horas_extra_funcionarios</w:t>
      </w:r>
    </w:p>
    <w:p>
      <w:pPr>
        <w:spacing w:after="80"/>
      </w:pPr>
      <w:r>
        <w:t>Participantes y horas finales estructuradas.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tramite_horas_extra_id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tramite_horas_extra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persona_id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personas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daytime_minutes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Horas extra diurnas en minutos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night_festive_minutes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Horas nocturnas/festivas en minutos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total_minutes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Derivado/validado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review_status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PENDIENTE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PENDIENTE, OBSERVADA, CONFORME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UNIQUE(tramite_horas_extra_id, persona_id); INDEX(persona_id).</w:t>
      </w:r>
    </w:p>
    <w:p>
      <w:pPr>
        <w:pStyle w:val="SmallNote"/>
      </w:pPr>
      <w:r>
        <w:t>En MVP las horas se ingresan manualmente desde el reporte SIRH; no se parsea el PDF.</w:t>
      </w:r>
    </w:p>
    <w:p>
      <w:pPr>
        <w:pStyle w:val="Heading2"/>
      </w:pPr>
      <w:r>
        <w:t>9.3 horas_extra_planillas_sirh</w:t>
      </w:r>
    </w:p>
    <w:p>
      <w:pPr>
        <w:spacing w:after="80"/>
      </w:pPr>
      <w:r>
        <w:t>Versiones del Crystal Report/PDF por funcionario.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horas_extra_funcionario_id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horas_extra_funcionarios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adjunto_id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tramite_adjuntos UNIQUE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version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smallint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1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Versión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issued_at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datetime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Fecha/hora del reporte si se registra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uploaded_by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users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is_current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true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Versión vigente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UNIQUE(horas_extra_funcionario_id, version); UNIQUE(adjunto_id); INDEX(horas_extra_funcionario_id, is_current).</w:t>
      </w:r>
    </w:p>
    <w:p>
      <w:pPr>
        <w:pStyle w:val="Heading2"/>
      </w:pPr>
      <w:r>
        <w:t>9.4 horas_extra_revisiones</w:t>
      </w:r>
    </w:p>
    <w:p>
      <w:pPr>
        <w:spacing w:after="80"/>
      </w:pPr>
      <w:r>
        <w:t>Resultado de revisión de una versión de planilla.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planilla_sirh_id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horas_extra_planillas_sirh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result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CONFORME u OBSERVADA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observation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text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Obligatoria cuando OBSERVADA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reviewed_by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users (Jefatura)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reviewed_at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datetime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Fecha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INDEX(planilla_sirh_id, reviewed_at).</w:t>
      </w:r>
    </w:p>
    <w:p>
      <w:pPr>
        <w:pStyle w:val="Heading2"/>
      </w:pPr>
      <w:r>
        <w:t>9.5 horas_extra_informes_tecnicos</w:t>
      </w:r>
    </w:p>
    <w:p>
      <w:pPr>
        <w:spacing w:after="80"/>
      </w:pPr>
      <w:r>
        <w:t>Datos editables para generar el Informe Técnico.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Nulo / default</w:t>
            </w:r>
          </w:p>
        </w:tc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Restricción / uso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id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tramite_horas_extra_id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tramite_horas_extra UNIQUE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horario_diurno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false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Checkbox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horario_festivo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boolean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 / false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Checkbox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retribucion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varchar(20)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TIEMPO o DINERO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justificacion_tecnica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text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Texto editable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medidas_control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text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Texto editable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emission_date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Fecha del documento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completed_by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bigint unsigned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FK users</w:t>
            </w:r>
          </w:p>
        </w:tc>
      </w:tr>
      <w:tr>
        <w:trPr>
          <w:cantSplit/>
        </w:trPr>
        <w:tc>
          <w:tcPr>
            <w:tcW w:type="dxa" w:w="252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completed_at</w:t>
            </w:r>
          </w:p>
        </w:tc>
        <w:tc>
          <w:tcPr>
            <w:tcW w:type="dxa" w:w="20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datetime</w:t>
            </w:r>
          </w:p>
        </w:tc>
        <w:tc>
          <w:tcPr>
            <w:tcW w:type="dxa" w:w="194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SÍ</w:t>
            </w:r>
          </w:p>
        </w:tc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Fecha completitud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created_at / updated_at</w:t>
            </w:r>
          </w:p>
        </w:tc>
        <w:tc>
          <w:tcPr>
            <w:tcW w:type="dxa" w:w="20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timestamps</w:t>
            </w:r>
          </w:p>
        </w:tc>
        <w:tc>
          <w:tcPr>
            <w:tcW w:type="dxa" w:w="194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NO</w:t>
            </w:r>
          </w:p>
        </w:tc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Laravel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  <w:sz w:val="17"/>
        </w:rPr>
        <w:t xml:space="preserve">Índices / restricciones: </w:t>
      </w:r>
      <w:r>
        <w:rPr>
          <w:rFonts w:ascii="Liberation Sans" w:hAnsi="Liberation Sans"/>
          <w:sz w:val="17"/>
        </w:rPr>
        <w:t>UNIQUE(tramite_horas_extra_id).</w:t>
      </w:r>
    </w:p>
    <w:p>
      <w:pPr>
        <w:pStyle w:val="SmallNote"/>
      </w:pPr>
      <w:r>
        <w:t>El V°B° de jefatura se resuelve en DocDigital; no se almacena firma en esta tabla.</w:t>
      </w:r>
    </w:p>
    <w:p>
      <w:pPr>
        <w:pStyle w:val="Heading1"/>
      </w:pPr>
      <w:r>
        <w:t>10. Integridad y reglas de borrado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45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Relación</w:t>
            </w:r>
          </w:p>
        </w:tc>
        <w:tc>
          <w:tcPr>
            <w:tcW w:type="dxa" w:w="691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Comportamiento recomendado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Catálogos usados → registros</w:t>
            </w:r>
          </w:p>
        </w:tc>
        <w:tc>
          <w:tcPr>
            <w:tcW w:type="dxa" w:w="6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RESTRICT; se desactivan en lugar de borrar.</w:t>
            </w:r>
          </w:p>
        </w:tc>
      </w:tr>
      <w:tr>
        <w:trPr>
          <w:cantSplit/>
        </w:trPr>
        <w:tc>
          <w:tcPr>
            <w:tcW w:type="dxa" w:w="3456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Trámite → detalle específico</w:t>
            </w:r>
          </w:p>
        </w:tc>
        <w:tc>
          <w:tcPr>
            <w:tcW w:type="dxa" w:w="6912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CASCADE solo si se elimina un trámite de prueba antes de producción; en operación no se expone borrado.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Trámite → historial/adjuntos/documentos</w:t>
            </w:r>
          </w:p>
        </w:tc>
        <w:tc>
          <w:tcPr>
            <w:tcW w:type="dxa" w:w="6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RESTRICT desde interfaz; conservar expediente.</w:t>
            </w:r>
          </w:p>
        </w:tc>
      </w:tr>
      <w:tr>
        <w:trPr>
          <w:cantSplit/>
        </w:trPr>
        <w:tc>
          <w:tcPr>
            <w:tcW w:type="dxa" w:w="3456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Usuario con acciones históricas</w:t>
            </w:r>
          </w:p>
        </w:tc>
        <w:tc>
          <w:tcPr>
            <w:tcW w:type="dxa" w:w="6912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RESTRICT; desactivar usuario.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Persona con trámites/vínculos</w:t>
            </w:r>
          </w:p>
        </w:tc>
        <w:tc>
          <w:tcPr>
            <w:tcW w:type="dxa" w:w="6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RESTRICT; desactivar persona.</w:t>
            </w:r>
          </w:p>
        </w:tc>
      </w:tr>
      <w:tr>
        <w:trPr>
          <w:cantSplit/>
        </w:trPr>
        <w:tc>
          <w:tcPr>
            <w:tcW w:type="dxa" w:w="3456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Pivotes de permisos</w:t>
            </w:r>
          </w:p>
        </w:tc>
        <w:tc>
          <w:tcPr>
            <w:tcW w:type="dxa" w:w="6912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CASCADE permitido por paquete.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Archivo corregido</w:t>
            </w:r>
          </w:p>
        </w:tc>
        <w:tc>
          <w:tcPr>
            <w:tcW w:type="dxa" w:w="6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No delete; crear nueva versión y marcar reemplazado.</w:t>
            </w:r>
          </w:p>
        </w:tc>
      </w:tr>
    </w:tbl>
    <w:p>
      <w:pPr>
        <w:spacing w:after="20"/>
      </w:pPr>
    </w:p>
    <w:p>
      <w:pPr>
        <w:pStyle w:val="Heading1"/>
      </w:pPr>
      <w:r>
        <w:t>11. Índices funcionales prioritarios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tramites(tipo_tramite_id, estado_tramite_id, created_at) para bandejas.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tramites(unidad_id, estado_tramite_id, created_at) para filtros por servicio.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personas(rut) UNIQUE y personas(apellido_paterno, nombres) para autocompletado inicial.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persona_unidad_vinculos(unidad_id, status) para dotación.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tramite_historial(tramite_id, occurred_at) para línea de tiempo.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tramite_adjuntos(tramite_id, tipo_documento_id, version) para expediente.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horas_extra_funcionarios(tramite_horas_extra_id, persona_id) UNIQUE.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horas_extra_planillas_sirh(horas_extra_funcionario_id, is_current).</w:t>
      </w:r>
    </w:p>
    <w:p>
      <w:pPr>
        <w:pStyle w:val="Heading1"/>
      </w:pPr>
      <w:r>
        <w:t>12. Seeders iniciales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Catálogo</w:t>
            </w:r>
          </w:p>
        </w:tc>
        <w:tc>
          <w:tcPr>
            <w:tcW w:type="dxa" w:w="74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Valores iniciales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Tipo de trámite</w:t>
            </w:r>
          </w:p>
        </w:tc>
        <w:tc>
          <w:tcPr>
            <w:tcW w:type="dxa" w:w="74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REEMPLAZO; HORAS_EXTRAORDINARIAS</w:t>
            </w:r>
          </w:p>
        </w:tc>
      </w:tr>
      <w:tr>
        <w:trPr>
          <w:cantSplit/>
        </w:trPr>
        <w:tc>
          <w:tcPr>
            <w:tcW w:type="dxa" w:w="288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Tipo de reemplazo</w:t>
            </w:r>
          </w:p>
        </w:tc>
        <w:tc>
          <w:tcPr>
            <w:tcW w:type="dxa" w:w="74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Licencia Médica; Permiso Administrativo c/goce; Permiso Administrativo s/goce; Licencia Maternal; Cargo Vacante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Estamento</w:t>
            </w:r>
          </w:p>
        </w:tc>
        <w:tc>
          <w:tcPr>
            <w:tcW w:type="dxa" w:w="74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Médico; Odontólogo; Bioquímico; Químico Farmacéutico; Profesional; Técnico; Administrativo; Auxiliar</w:t>
            </w:r>
          </w:p>
        </w:tc>
      </w:tr>
      <w:tr>
        <w:trPr>
          <w:cantSplit/>
        </w:trPr>
        <w:tc>
          <w:tcPr>
            <w:tcW w:type="dxa" w:w="288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Clasificación área</w:t>
            </w:r>
          </w:p>
        </w:tc>
        <w:tc>
          <w:tcPr>
            <w:tcW w:type="dxa" w:w="74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Área crítica; Área semi-crítica; Área de apoyo asistencial; Área de apoyo administrativo y no crítico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Roles</w:t>
            </w:r>
          </w:p>
        </w:tc>
        <w:tc>
          <w:tcPr>
            <w:tcW w:type="dxa" w:w="74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Jefe de Servicio; Gestión de Personas; Administrador</w:t>
            </w:r>
          </w:p>
        </w:tc>
      </w:tr>
      <w:tr>
        <w:trPr>
          <w:cantSplit/>
        </w:trPr>
        <w:tc>
          <w:tcPr>
            <w:tcW w:type="dxa" w:w="288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Permisos DocDigital</w:t>
            </w:r>
          </w:p>
        </w:tc>
        <w:tc>
          <w:tcPr>
            <w:tcW w:type="dxa" w:w="748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docdigital.registrar_envio; docdigital.registrar_formalizacion</w:t>
            </w:r>
          </w:p>
        </w:tc>
      </w:tr>
    </w:tbl>
    <w:p>
      <w:pPr>
        <w:spacing w:after="20"/>
      </w:pPr>
    </w:p>
    <w:p>
      <w:pPr>
        <w:pStyle w:val="Heading1"/>
      </w:pPr>
      <w:r>
        <w:t>13. Profesiones - seed inicial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1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Profesión</w:t>
            </w:r>
          </w:p>
        </w:tc>
        <w:tc>
          <w:tcPr>
            <w:tcW w:type="dxa" w:w="51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Profesión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N/A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Médico Cirujano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Enfermero/a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Matrón/a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Técnologo Médico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Terapeuta Ocupacional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Kinesiólogo/a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Psicólogo/a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Nutricionista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Fonoaudiólogo/a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Químico Farmacéutico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Bioquímico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Cirujano Dentista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Técnico en Enfermería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Otros Técnicos de Salud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Otros Técnicos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Asitente Social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Trabajador/a Social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Ingeniero/a Comercial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Administrador Público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Ingeniero/a Prevención de Riesgos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Ingeniero/a en Administración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Relacionador Público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Ingeniero/a Control de Gestión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Sociólogo/a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Ingeniero/a en Informática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Otros Profesionales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F4E78"/>
                <w:sz w:val="18"/>
              </w:rPr>
              <w:t xml:space="preserve">Pendiente de validación: </w:t>
            </w:r>
            <w:r>
              <w:rPr>
                <w:rFonts w:ascii="Liberation Sans" w:hAnsi="Liberation Sans"/>
                <w:color w:val="1F1F1F"/>
                <w:sz w:val="18"/>
              </w:rPr>
              <w:t>Se preservan exactamente las denominaciones entregadas por RRHH; antes de producción deben validar ortografía y relación profesión-estamento.</w:t>
            </w:r>
          </w:p>
        </w:tc>
      </w:tr>
    </w:tbl>
    <w:p>
      <w:pPr>
        <w:spacing w:after="20"/>
      </w:pPr>
    </w:p>
    <w:p>
      <w:pPr>
        <w:pStyle w:val="Heading1"/>
      </w:pPr>
      <w:r>
        <w:t>14. Unidades/Servicios - seed inicial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1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Unidad/Servicio</w:t>
            </w:r>
          </w:p>
        </w:tc>
        <w:tc>
          <w:tcPr>
            <w:tcW w:type="dxa" w:w="51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Unidad/Servicio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Subdirección Gestión y Desarrollo de las Personas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Subdirección Recursos Físicos y Financieros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Subdirección Gestión Asistencial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Dirección del Hospital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S. Ginecología y Obstetricia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de Calidad y Seguridad del Paciente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Prevención y Control de IAAS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OIRS y Participación Ciudadana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Control de Gestión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Oficina S. Social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Oficina de Partes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Secretaría Dirección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Coordinación Enfermería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Consultorio Especialidades Médicas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Consultorio Especialidades Gineco-Obstétricas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Consultorio Especialidades Odontológicas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Centro de Salud Mental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de Emergencia Hospitalaria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S. Médico-Quirúrgico Adulto Cuidados Básicos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S. Médico-Quirúrgico Adulto Cuidados Medios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S. Médico Quirúrgico Infantil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S. Pensionado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de Paciente Crítico Adulto (UPC)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Pabellón, Recuperación y Esterilización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de Farmacia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de Rehabilitación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de Laboratorio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de Procedimientos Endoscópicos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Alimentación y Nutrición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Imagenología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Coordinación de Matronería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GES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Pre Quirúrgica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Gestión de la Demanda (Ex SOME)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de Gestión de Pacientes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de Gestión de las Personas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Capacitación y Relación Asistencial Docente (RAD)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de Reclutamiento y Selección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Prevención de Riesgos y Salud Ocupacional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Sala Cuna, Jardín Infantil y Club Escolar.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de Ambientes Laborales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Bienestar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Abastecimiento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Contabilidad y Finanzas</w:t>
            </w:r>
          </w:p>
        </w:tc>
      </w:tr>
      <w:tr>
        <w:trPr>
          <w:cantSplit/>
        </w:trPr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Informática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Servicios Generales</w:t>
            </w:r>
          </w:p>
        </w:tc>
      </w:tr>
      <w:tr>
        <w:trPr>
          <w:cantSplit/>
        </w:trPr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Equipamiento Industrial e Infraestructura</w:t>
            </w:r>
          </w:p>
        </w:tc>
        <w:tc>
          <w:tcPr>
            <w:tcW w:type="dxa" w:w="5184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5"/>
              </w:rPr>
              <w:t>U. Equipamiento Médico</w:t>
            </w:r>
          </w:p>
        </w:tc>
      </w:tr>
    </w:tbl>
    <w:p>
      <w:pPr>
        <w:spacing w:after="20"/>
      </w:pPr>
    </w:p>
    <w:p>
      <w:pPr>
        <w:pStyle w:val="Heading1"/>
      </w:pPr>
      <w:r>
        <w:t>15. Permisos iniciales sugeridos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9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Permiso</w:t>
            </w:r>
          </w:p>
        </w:tc>
        <w:tc>
          <w:tcPr>
            <w:tcW w:type="dxa" w:w="640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tramites.ver_propios</w:t>
            </w:r>
          </w:p>
        </w:tc>
        <w:tc>
          <w:tcPr>
            <w:tcW w:type="dxa" w:w="64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Ver trámites creados/alcance propio</w:t>
            </w:r>
          </w:p>
        </w:tc>
      </w:tr>
      <w:tr>
        <w:trPr>
          <w:cantSplit/>
        </w:trPr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tramites.ver_unidad</w:t>
            </w:r>
          </w:p>
        </w:tc>
        <w:tc>
          <w:tcPr>
            <w:tcW w:type="dxa" w:w="640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Ver trámites de unidades habilitadas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tramites.ver_todos</w:t>
            </w:r>
          </w:p>
        </w:tc>
        <w:tc>
          <w:tcPr>
            <w:tcW w:type="dxa" w:w="64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Vista global</w:t>
            </w:r>
          </w:p>
        </w:tc>
      </w:tr>
      <w:tr>
        <w:trPr>
          <w:cantSplit/>
        </w:trPr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tramites.crear</w:t>
            </w:r>
          </w:p>
        </w:tc>
        <w:tc>
          <w:tcPr>
            <w:tcW w:type="dxa" w:w="640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Crear trámites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tramites.transicionar</w:t>
            </w:r>
          </w:p>
        </w:tc>
        <w:tc>
          <w:tcPr>
            <w:tcW w:type="dxa" w:w="64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Ejecutar acciones generales</w:t>
            </w:r>
          </w:p>
        </w:tc>
      </w:tr>
      <w:tr>
        <w:trPr>
          <w:cantSplit/>
        </w:trPr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tramites.adjuntos.cargar</w:t>
            </w:r>
          </w:p>
        </w:tc>
        <w:tc>
          <w:tcPr>
            <w:tcW w:type="dxa" w:w="640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Cargar adjuntos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tramites.adjuntos.descargar</w:t>
            </w:r>
          </w:p>
        </w:tc>
        <w:tc>
          <w:tcPr>
            <w:tcW w:type="dxa" w:w="64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Descargar adjuntos</w:t>
            </w:r>
          </w:p>
        </w:tc>
      </w:tr>
      <w:tr>
        <w:trPr>
          <w:cantSplit/>
        </w:trPr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reemplazos.crear</w:t>
            </w:r>
          </w:p>
        </w:tc>
        <w:tc>
          <w:tcPr>
            <w:tcW w:type="dxa" w:w="640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Crear/editar Reemplazo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reemplazos.revisar_personal</w:t>
            </w:r>
          </w:p>
        </w:tc>
        <w:tc>
          <w:tcPr>
            <w:tcW w:type="dxa" w:w="64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Completar punto 4</w:t>
            </w:r>
          </w:p>
        </w:tc>
      </w:tr>
      <w:tr>
        <w:trPr>
          <w:cantSplit/>
        </w:trPr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reemplazos.devolver</w:t>
            </w:r>
          </w:p>
        </w:tc>
        <w:tc>
          <w:tcPr>
            <w:tcW w:type="dxa" w:w="640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Devolver a Jefatura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horas_extra.crear</w:t>
            </w:r>
          </w:p>
        </w:tc>
        <w:tc>
          <w:tcPr>
            <w:tcW w:type="dxa" w:w="64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Crear solicitud HE</w:t>
            </w:r>
          </w:p>
        </w:tc>
      </w:tr>
      <w:tr>
        <w:trPr>
          <w:cantSplit/>
        </w:trPr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horas_extra.cargar_planilla</w:t>
            </w:r>
          </w:p>
        </w:tc>
        <w:tc>
          <w:tcPr>
            <w:tcW w:type="dxa" w:w="640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Cargar/reemplazar planilla SIRH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horas_extra.revisar_planilla</w:t>
            </w:r>
          </w:p>
        </w:tc>
        <w:tc>
          <w:tcPr>
            <w:tcW w:type="dxa" w:w="64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Conforme/Observada por Jefatura</w:t>
            </w:r>
          </w:p>
        </w:tc>
      </w:tr>
      <w:tr>
        <w:trPr>
          <w:cantSplit/>
        </w:trPr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horas_extra.registrar_horas</w:t>
            </w:r>
          </w:p>
        </w:tc>
        <w:tc>
          <w:tcPr>
            <w:tcW w:type="dxa" w:w="640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Registrar horas finales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documentos.generar</w:t>
            </w:r>
          </w:p>
        </w:tc>
        <w:tc>
          <w:tcPr>
            <w:tcW w:type="dxa" w:w="64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Generar documento</w:t>
            </w:r>
          </w:p>
        </w:tc>
      </w:tr>
      <w:tr>
        <w:trPr>
          <w:cantSplit/>
        </w:trPr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docdigital.registrar_envio</w:t>
            </w:r>
          </w:p>
        </w:tc>
        <w:tc>
          <w:tcPr>
            <w:tcW w:type="dxa" w:w="640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Registrar envío a DocDigital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docdigital.registrar_formalizacion</w:t>
            </w:r>
          </w:p>
        </w:tc>
        <w:tc>
          <w:tcPr>
            <w:tcW w:type="dxa" w:w="64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Registrar formalización</w:t>
            </w:r>
          </w:p>
        </w:tc>
      </w:tr>
      <w:tr>
        <w:trPr>
          <w:cantSplit/>
        </w:trPr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admin.usuarios</w:t>
            </w:r>
          </w:p>
        </w:tc>
        <w:tc>
          <w:tcPr>
            <w:tcW w:type="dxa" w:w="640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Administrar usuarios</w:t>
            </w:r>
          </w:p>
        </w:tc>
      </w:tr>
      <w:tr>
        <w:trPr>
          <w:cantSplit/>
        </w:trPr>
        <w:tc>
          <w:tcPr>
            <w:tcW w:type="dxa" w:w="39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admin.catalogos</w:t>
            </w:r>
          </w:p>
        </w:tc>
        <w:tc>
          <w:tcPr>
            <w:tcW w:type="dxa" w:w="640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Administrar catálogos</w:t>
            </w:r>
          </w:p>
        </w:tc>
      </w:tr>
      <w:tr>
        <w:trPr>
          <w:cantSplit/>
        </w:trPr>
        <w:tc>
          <w:tcPr>
            <w:tcW w:type="dxa" w:w="3960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admin.roles_permisos</w:t>
            </w:r>
          </w:p>
        </w:tc>
        <w:tc>
          <w:tcPr>
            <w:tcW w:type="dxa" w:w="6408"/>
            <w:shd w:fill="F3F7FA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1F1F1F"/>
                <w:sz w:val="16"/>
              </w:rPr>
              <w:t>Administrar RBAC</w:t>
            </w:r>
          </w:p>
        </w:tc>
      </w:tr>
    </w:tbl>
    <w:p>
      <w:pPr>
        <w:spacing w:after="20"/>
      </w:pPr>
    </w:p>
    <w:p>
      <w:pPr>
        <w:pStyle w:val="Heading1"/>
      </w:pPr>
      <w:r>
        <w:t>16. Orden recomendado de migraciones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users y tablas base Laravel.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roles/permissions de Spatie.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unidades, estamentos, profesiones.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tipos_tramite, estados_tramite, transiciones_tramite.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tipos_documento, tipos_reemplazo, clasificaciones_area, grados_eus.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personas.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tramites.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user_unidades y persona_unidad_vinculos.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tramite_historial y tramite_adjuntos.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documento_plantillas, documentos_generados, docdigital_registros.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requisitos_documentales.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tramite_reemplazos y reemplazo_revisiones_personal.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tramite_horas_extra, horas_extra_funcionarios, planillas, revisiones e informes técnicos.</w:t>
      </w:r>
    </w:p>
    <w:p>
      <w:pPr>
        <w:pStyle w:val="ListNumber"/>
        <w:spacing w:after="40"/>
      </w:pPr>
      <w:r>
        <w:rPr>
          <w:rFonts w:ascii="Liberation Sans" w:hAnsi="Liberation Sans"/>
          <w:sz w:val="18"/>
        </w:rPr>
        <w:t>notifications/jobs/failed_jobs si se usan colas/notificaciones.</w:t>
      </w:r>
    </w:p>
    <w:p>
      <w:pPr>
        <w:pStyle w:val="Heading1"/>
      </w:pPr>
      <w:r>
        <w:t>17. Reglas que Codex no debe reinterpretar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convertir estados a MySQL ENUM.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crear tablas raíz separadas que dupliquen tramites para cada proceso.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guardar archivos como BLOB en MySQL.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borrar versiones anteriores de adjuntos ni documentos.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parsear ni usar OCR sobre Planillas SIRH en el MVP.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implementar firma electrónica ni flujo de visación interno.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inventar grados E.U.S., documentos obligatorios o plantilla final de Reemplazo.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corregir automáticamente las denominaciones de catálogos entregadas; mantenerlas hasta validación institucional.</w:t>
      </w:r>
    </w:p>
    <w:p>
      <w:pPr>
        <w:pStyle w:val="Heading1"/>
      </w:pPr>
      <w:r>
        <w:t>Fuentes funcionales utilizadas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Documento Maestro del Proyecto - Sistema de Gestión de Trámites y Documentos de RRHH v0.5.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Modelo de Datos Conceptual - Sistema de Gestión de Trámites y Documentos de RRHH v1.1.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Formulario de Solicitud de Reemplazo de Personal vigente como referencia del punto 4.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Planilla de Control de Asistencia SIRH (Crystal Reports) como referencia para Horas Extraordinarias.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Informe Técnico de Horas Extraordinarias entregado por RRHH como referencia documental.</w:t>
      </w:r>
    </w:p>
    <w:p>
      <w:pPr>
        <w:pStyle w:val="SmallNote"/>
      </w:pPr>
      <w:r>
        <w:t>Nota: las plantillas definitivas, grados E.U.S. y matriz de documentos obligatorios siguen sujetos a validación de RRHH y se modelan como configuración, no como código rígido.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Liberation Sans" w:hAnsi="Liberation Sans"/>
        <w:color w:val="666666"/>
        <w:sz w:val="16"/>
      </w:rPr>
      <w:t>Hospital de Illapel - RRHH</w:t>
    </w:r>
  </w:p>
  <w:p>
    <w:pPr>
      <w:jc w:val="right"/>
    </w:pPr>
    <w:r>
      <w:rPr>
        <w:rFonts w:ascii="Liberation Sans" w:hAnsi="Liberation Sans"/>
        <w:color w:val="666666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66666"/>
        <w:sz w:val="16"/>
      </w:rPr>
      <w:t>Modelo Lógico BD - Gestión de Trámites RRHH -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