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B084CA6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B943AC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18.3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10F44042" w:rsidR="00F416E4" w:rsidRPr="0045570B" w:rsidRDefault="007C3C1F" w:rsidP="00B943AC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B943AC">
        <w:rPr>
          <w:rFonts w:cs="Times New Roman"/>
          <w:szCs w:val="28"/>
        </w:rPr>
        <w:t>Объектно-ориентированное программирование. Перегрузка операций.</w:t>
      </w:r>
    </w:p>
    <w:p w14:paraId="68906B7B" w14:textId="597FE07B" w:rsidR="00F416E4" w:rsidRPr="00ED512A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ED512A">
        <w:rPr>
          <w:rFonts w:eastAsia="Times New Roman" w:cs="Times New Roman"/>
          <w:color w:val="000000"/>
          <w:szCs w:val="28"/>
          <w:lang w:val="en-US"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52574BE" w:rsidR="00F416E4" w:rsidRDefault="00ED512A" w:rsidP="00F416E4">
      <w:pPr>
        <w:jc w:val="right"/>
        <w:rPr>
          <w:rFonts w:cs="Times New Roman"/>
        </w:rPr>
      </w:pPr>
      <w:r>
        <w:rPr>
          <w:rFonts w:cs="Times New Roman"/>
        </w:rPr>
        <w:t>Еске Вячеслав</w:t>
      </w:r>
      <w:r w:rsidR="00F416E4">
        <w:rPr>
          <w:rFonts w:cs="Times New Roman"/>
        </w:rPr>
        <w:t xml:space="preserve"> 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4B0135AF" w:rsidR="008C7868" w:rsidRPr="00766E7D" w:rsidRDefault="00B943AC" w:rsidP="008C786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875620E" wp14:editId="1A3F60A5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1C6C" w14:textId="77777777" w:rsidR="00ED512A" w:rsidRDefault="00ED512A" w:rsidP="00ED512A">
      <w:pPr>
        <w:pStyle w:val="tab"/>
        <w:rPr>
          <w:rFonts w:ascii="Times New Roman" w:hAnsi="Times New Roman" w:cs="Times New Roman"/>
        </w:rPr>
      </w:pPr>
      <w:r w:rsidRPr="00ED512A">
        <w:rPr>
          <w:rFonts w:ascii="Times New Roman" w:hAnsi="Times New Roman" w:cs="Times New Roman"/>
        </w:rPr>
        <w:t xml:space="preserve">Создать класс </w:t>
      </w:r>
      <w:proofErr w:type="spellStart"/>
      <w:r w:rsidRPr="00ED512A">
        <w:rPr>
          <w:rFonts w:ascii="Times New Roman" w:hAnsi="Times New Roman" w:cs="Times New Roman"/>
        </w:rPr>
        <w:t>Time</w:t>
      </w:r>
      <w:proofErr w:type="spellEnd"/>
      <w:r w:rsidRPr="00ED512A">
        <w:rPr>
          <w:rFonts w:ascii="Times New Roman" w:hAnsi="Times New Roman" w:cs="Times New Roman"/>
        </w:rPr>
        <w:t xml:space="preserve"> для работы с временными интервалами. Интервал должен быть представлен в виде двух полей: минуты типа </w:t>
      </w:r>
      <w:proofErr w:type="spellStart"/>
      <w:r w:rsidRPr="00ED512A">
        <w:rPr>
          <w:rFonts w:ascii="Times New Roman" w:hAnsi="Times New Roman" w:cs="Times New Roman"/>
        </w:rPr>
        <w:t>int</w:t>
      </w:r>
      <w:proofErr w:type="spellEnd"/>
      <w:r w:rsidRPr="00ED512A">
        <w:rPr>
          <w:rFonts w:ascii="Times New Roman" w:hAnsi="Times New Roman" w:cs="Times New Roman"/>
        </w:rPr>
        <w:t xml:space="preserve"> и секунды типа </w:t>
      </w:r>
      <w:proofErr w:type="spellStart"/>
      <w:r w:rsidRPr="00ED512A">
        <w:rPr>
          <w:rFonts w:ascii="Times New Roman" w:hAnsi="Times New Roman" w:cs="Times New Roman"/>
        </w:rPr>
        <w:t>int</w:t>
      </w:r>
      <w:proofErr w:type="spellEnd"/>
      <w:r w:rsidRPr="00ED512A">
        <w:rPr>
          <w:rFonts w:ascii="Times New Roman" w:hAnsi="Times New Roman" w:cs="Times New Roman"/>
        </w:rPr>
        <w:t xml:space="preserve">. при выводе минуты отделяются от секунд двоеточием. Реализовать: </w:t>
      </w:r>
    </w:p>
    <w:p w14:paraId="714E376D" w14:textId="0BD4CD0D" w:rsidR="00ED512A" w:rsidRPr="00ED512A" w:rsidRDefault="00ED512A" w:rsidP="00ED512A">
      <w:pPr>
        <w:pStyle w:val="tab"/>
        <w:ind w:firstLine="0"/>
        <w:rPr>
          <w:rFonts w:ascii="Times New Roman" w:hAnsi="Times New Roman" w:cs="Times New Roman"/>
        </w:rPr>
      </w:pPr>
      <w:r w:rsidRPr="00ED512A">
        <w:rPr>
          <w:rFonts w:ascii="Times New Roman" w:hAnsi="Times New Roman" w:cs="Times New Roman"/>
        </w:rPr>
        <w:t> добавление секунд (учесть, что в минуте не может быть более 60 секунд)</w:t>
      </w:r>
    </w:p>
    <w:p w14:paraId="1BC644D4" w14:textId="60B145EF" w:rsidR="00122934" w:rsidRDefault="00ED512A" w:rsidP="00ED512A">
      <w:pPr>
        <w:pStyle w:val="tab"/>
        <w:ind w:firstLine="0"/>
        <w:rPr>
          <w:rFonts w:ascii="Times New Roman" w:hAnsi="Times New Roman" w:cs="Times New Roman"/>
        </w:rPr>
      </w:pPr>
      <w:r w:rsidRPr="00ED512A">
        <w:rPr>
          <w:rFonts w:ascii="Times New Roman" w:hAnsi="Times New Roman" w:cs="Times New Roman"/>
        </w:rPr>
        <w:t xml:space="preserve"> сравнение временных интервалов (== </w:t>
      </w:r>
      <w:proofErr w:type="gramStart"/>
      <w:r w:rsidRPr="00ED512A">
        <w:rPr>
          <w:rFonts w:ascii="Times New Roman" w:hAnsi="Times New Roman" w:cs="Times New Roman"/>
        </w:rPr>
        <w:t>и !</w:t>
      </w:r>
      <w:proofErr w:type="gramEnd"/>
      <w:r w:rsidRPr="00ED512A">
        <w:rPr>
          <w:rFonts w:ascii="Times New Roman" w:hAnsi="Times New Roman" w:cs="Times New Roman"/>
        </w:rPr>
        <w:t>=)</w:t>
      </w: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F2BE5D5" w14:textId="77777777" w:rsidR="00B943AC" w:rsidRDefault="007C3C1F" w:rsidP="00B943AC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класс </w:t>
      </w:r>
      <w:r w:rsidR="00B943AC">
        <w:rPr>
          <w:rFonts w:ascii="Times New Roman" w:hAnsi="Times New Roman" w:cs="Times New Roman"/>
          <w:lang w:val="en-US"/>
        </w:rPr>
        <w:t>Pair</w:t>
      </w:r>
      <w:r>
        <w:rPr>
          <w:rFonts w:ascii="Times New Roman" w:hAnsi="Times New Roman" w:cs="Times New Roman"/>
        </w:rPr>
        <w:t xml:space="preserve">, </w:t>
      </w:r>
      <w:r w:rsidR="00B943AC">
        <w:rPr>
          <w:rFonts w:ascii="Times New Roman" w:hAnsi="Times New Roman" w:cs="Times New Roman"/>
        </w:rPr>
        <w:t>первое целое число и второе вещественное</w:t>
      </w:r>
      <w:r>
        <w:rPr>
          <w:rFonts w:ascii="Times New Roman" w:hAnsi="Times New Roman" w:cs="Times New Roman"/>
        </w:rPr>
        <w:t>.</w:t>
      </w:r>
    </w:p>
    <w:p w14:paraId="10F970B0" w14:textId="67DD2507" w:rsidR="009A087E" w:rsidRDefault="00B943AC" w:rsidP="00B943AC">
      <w:pPr>
        <w:pStyle w:val="tab"/>
        <w:ind w:firstLine="0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  <w:noProof/>
        </w:rPr>
        <w:drawing>
          <wp:inline distT="0" distB="0" distL="0" distR="0" wp14:anchorId="3693F455" wp14:editId="65112057">
            <wp:extent cx="809738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2D2" w14:textId="74EF913D" w:rsidR="007C3C1F" w:rsidRDefault="00B943AC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lang w:val="en-US"/>
        </w:rPr>
        <w:t>first</w:t>
      </w:r>
      <w:r w:rsidRPr="00E57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second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гетторы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сетторы</w:t>
      </w:r>
      <w:proofErr w:type="spellEnd"/>
      <w:r>
        <w:rPr>
          <w:rFonts w:ascii="Times New Roman" w:hAnsi="Times New Roman" w:cs="Times New Roman"/>
        </w:rPr>
        <w:t>, конструкторы, деструктор, перегрузки операторов.</w:t>
      </w:r>
    </w:p>
    <w:p w14:paraId="0DEE4F62" w14:textId="0A682956" w:rsidR="00B943AC" w:rsidRDefault="00B943AC" w:rsidP="00B943AC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  <w:noProof/>
        </w:rPr>
        <w:drawing>
          <wp:inline distT="0" distB="0" distL="0" distR="0" wp14:anchorId="5557E56E" wp14:editId="2809866E">
            <wp:extent cx="3820058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98B" w14:textId="77777777" w:rsidR="00B943AC" w:rsidRDefault="007C3C1F" w:rsidP="00B943AC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7C3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произвести тестирование.</w:t>
      </w:r>
    </w:p>
    <w:p w14:paraId="7497C254" w14:textId="07CD2478" w:rsidR="006D4BA6" w:rsidRDefault="00B943AC" w:rsidP="00B943AC">
      <w:pPr>
        <w:pStyle w:val="tab"/>
        <w:ind w:firstLine="0"/>
        <w:jc w:val="center"/>
        <w:rPr>
          <w:rFonts w:ascii="Times New Roman" w:hAnsi="Times New Roman" w:cs="Times New Roman"/>
        </w:rPr>
      </w:pPr>
      <w:r w:rsidRPr="00B943AC">
        <w:rPr>
          <w:noProof/>
          <w:lang w:eastAsia="ru-RU"/>
        </w:rPr>
        <w:drawing>
          <wp:inline distT="0" distB="0" distL="0" distR="0" wp14:anchorId="4D3A60CD" wp14:editId="53A06BB8">
            <wp:extent cx="1781424" cy="2067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04543ECB" w:rsidR="007B5BBF" w:rsidRDefault="007B5BBF" w:rsidP="007C3C1F">
      <w:pPr>
        <w:pStyle w:val="tab"/>
        <w:ind w:firstLine="0"/>
        <w:rPr>
          <w:rFonts w:ascii="Times New Roman" w:hAnsi="Times New Roman" w:cs="Times New Roman"/>
        </w:rPr>
      </w:pP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программе были использованы следующие типы данных:</w:t>
      </w:r>
    </w:p>
    <w:p w14:paraId="6A48ECD7" w14:textId="6B76F47A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 xml:space="preserve">результата </w:t>
      </w:r>
      <w:r w:rsidR="00B943AC">
        <w:rPr>
          <w:rFonts w:ascii="Times New Roman" w:hAnsi="Times New Roman" w:cs="Times New Roman"/>
        </w:rPr>
        <w:t>первого числа</w:t>
      </w:r>
      <w:r>
        <w:rPr>
          <w:rFonts w:ascii="Times New Roman" w:hAnsi="Times New Roman" w:cs="Times New Roman"/>
        </w:rPr>
        <w:t>;</w:t>
      </w:r>
    </w:p>
    <w:p w14:paraId="0AB2DFEE" w14:textId="7E753997" w:rsidR="007B5BBF" w:rsidRDefault="00B943AC" w:rsidP="007B5BBF">
      <w:pPr>
        <w:pStyle w:val="tab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  <w:noProof/>
        </w:rPr>
        <w:drawing>
          <wp:inline distT="0" distB="0" distL="0" distR="0" wp14:anchorId="722F4F16" wp14:editId="1BF9FB4D">
            <wp:extent cx="638264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66FB5588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943AC">
        <w:rPr>
          <w:rFonts w:ascii="Times New Roman" w:hAnsi="Times New Roman" w:cs="Times New Roman"/>
          <w:lang w:val="en-US"/>
        </w:rPr>
        <w:t>double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B943AC">
        <w:rPr>
          <w:rFonts w:ascii="Times New Roman" w:hAnsi="Times New Roman" w:cs="Times New Roman"/>
        </w:rPr>
        <w:t>второго числа</w:t>
      </w:r>
      <w:r>
        <w:rPr>
          <w:rFonts w:ascii="Times New Roman" w:hAnsi="Times New Roman" w:cs="Times New Roman"/>
        </w:rPr>
        <w:t>;</w:t>
      </w:r>
    </w:p>
    <w:p w14:paraId="01D52FA5" w14:textId="6490B6B7" w:rsidR="007B5BBF" w:rsidRDefault="00B943AC" w:rsidP="007B5BBF">
      <w:pPr>
        <w:pStyle w:val="tab"/>
        <w:jc w:val="center"/>
        <w:rPr>
          <w:rFonts w:ascii="Times New Roman" w:hAnsi="Times New Roman" w:cs="Times New Roman"/>
        </w:rPr>
      </w:pPr>
      <w:r w:rsidRPr="00B943AC">
        <w:rPr>
          <w:rFonts w:ascii="Times New Roman" w:hAnsi="Times New Roman" w:cs="Times New Roman"/>
          <w:noProof/>
        </w:rPr>
        <w:drawing>
          <wp:inline distT="0" distB="0" distL="0" distR="0" wp14:anchorId="1EBE6B84" wp14:editId="0A2F630D">
            <wp:extent cx="771633" cy="15242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6F790C2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27954AA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3B1F711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60240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C5262F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FAAF8A3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D1188DD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4BC65AC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A9533BA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EE41E8" w14:textId="740E5DFB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6386509" w14:textId="1C88F80B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A07571" w14:textId="1FC659C7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76EE616" w14:textId="147D95B7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0E5380A" w14:textId="64A3B810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7D9353F" w14:textId="62DCA041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4FCCCE2" w14:textId="77777777" w:rsidR="00ED512A" w:rsidRDefault="00ED512A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62DCA250" w14:textId="0A5A504A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Main.cpp</w:t>
      </w:r>
    </w:p>
    <w:p w14:paraId="58686527" w14:textId="7205C828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FD803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2D22F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A314CE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61E9B8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00B3C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60CC035E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</w:t>
      </w:r>
    </w:p>
    <w:p w14:paraId="0DAA0FAF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85A94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727CDD6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05E11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7F5650D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Временные промежутки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28A60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"Временные промежутки неравны"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358DF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Префиксный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инкримент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52E3D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  <w:r>
        <w:rPr>
          <w:rFonts w:ascii="Consolas" w:hAnsi="Consolas" w:cs="Consolas"/>
          <w:color w:val="008000"/>
          <w:sz w:val="19"/>
          <w:szCs w:val="19"/>
        </w:rPr>
        <w:t xml:space="preserve">//префиксная операция инкремент </w:t>
      </w:r>
    </w:p>
    <w:p w14:paraId="16EBC217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переменной </w:t>
      </w:r>
    </w:p>
    <w:p w14:paraId="6D819D6E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Постфиксный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инкримент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18431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//сложение и постфиксная операция инкремент </w:t>
      </w:r>
    </w:p>
    <w:p w14:paraId="23B90FC3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E7C04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Временные промежутки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86692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"Временные промежутки неравны"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B96D1" w14:textId="21539C99" w:rsidR="007C3C1F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39269" w14:textId="45C6F03D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FB2754" w14:textId="23CE3872" w:rsidR="00ED512A" w:rsidRDefault="00ED512A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Time.h</w:t>
      </w:r>
      <w:proofErr w:type="spellEnd"/>
    </w:p>
    <w:p w14:paraId="08EBCE3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952D1DF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4A3333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9B078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7D1511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 </w:t>
      </w:r>
    </w:p>
    <w:p w14:paraId="159E2883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84DC7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0; sec = 0; }; </w:t>
      </w:r>
    </w:p>
    <w:p w14:paraId="570AA7E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4ED75D3F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3721130D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{}; </w:t>
      </w:r>
    </w:p>
    <w:p w14:paraId="0AE4B969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} </w:t>
      </w:r>
    </w:p>
    <w:p w14:paraId="03A9A2E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 </w:t>
      </w:r>
    </w:p>
    <w:p w14:paraId="1DDB1C69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79DDAD3A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14:paraId="484B760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</w:p>
    <w:p w14:paraId="11FC5419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832FD3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729721C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B866C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0A69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273C20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8424F" w14:textId="37EFE62E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5E3720" w14:textId="7E7573E1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AEB73D9" w14:textId="6A8A21B5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Time.cpp</w:t>
      </w:r>
    </w:p>
    <w:p w14:paraId="7881F73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F5FA6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934FC0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763E5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1A703ECE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262CFE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98E30A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24ADD8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min=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D20AD20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sec=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9E89DA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B593E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3B92D6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префиксной операции инкремент </w:t>
      </w:r>
    </w:p>
    <w:p w14:paraId="4E7D0A7C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E0822DF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min * 60 + sec; </w:t>
      </w:r>
    </w:p>
    <w:p w14:paraId="092E871A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temp++;</w:t>
      </w:r>
    </w:p>
    <w:p w14:paraId="5901ABDD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temp / 60; </w:t>
      </w:r>
    </w:p>
    <w:p w14:paraId="302B18B3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sec = temp % 60; </w:t>
      </w:r>
    </w:p>
    <w:p w14:paraId="005F5596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304B3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8437C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постфиксной операции инкремент </w:t>
      </w:r>
    </w:p>
    <w:p w14:paraId="4901C8F5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8741D5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min * 60 + sec; </w:t>
      </w:r>
    </w:p>
    <w:p w14:paraId="33F5789F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temp++;</w:t>
      </w:r>
    </w:p>
    <w:p w14:paraId="6B214958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sec); </w:t>
      </w:r>
    </w:p>
    <w:p w14:paraId="7707B026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temp / 60; </w:t>
      </w:r>
    </w:p>
    <w:p w14:paraId="7CFD9351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sec = temp % 60; </w:t>
      </w:r>
    </w:p>
    <w:p w14:paraId="270991D3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52C07D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34D7A8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742361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2256D8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A6A5650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C7E1D97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422497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27CB7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73361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037ABAE0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FE46B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A9A73" w14:textId="77777777" w:rsid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32942A9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1FDC6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193DD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22D60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14:paraId="62C3762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993598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==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 ==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.sec)</w:t>
      </w:r>
    </w:p>
    <w:p w14:paraId="33AA1097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B3AD0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BFBC1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95EBD0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D51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</w:p>
    <w:p w14:paraId="6D845616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12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E78DCB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.min !</w:t>
      </w:r>
      <w:proofErr w:type="gramEnd"/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 != </w:t>
      </w:r>
      <w:r w:rsidRPr="00ED512A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.sec)</w:t>
      </w:r>
    </w:p>
    <w:p w14:paraId="36376BB4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BB2C2" w14:textId="77777777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1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5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C10EE" w14:textId="32757234" w:rsidR="00ED512A" w:rsidRPr="00ED512A" w:rsidRDefault="00ED512A" w:rsidP="00ED51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6B9F4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48A94B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C77DC93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D55BE1B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D6B0651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4A73EC9" w14:textId="77777777" w:rsidR="00B943AC" w:rsidRDefault="00B943AC" w:rsidP="00ED512A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44F3C040" w:rsidR="003F324F" w:rsidRDefault="00B42291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56234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pt;height:265.8pt">
            <v:imagedata r:id="rId14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7C3C1F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1AE738B" w14:textId="77777777" w:rsidR="00F33203" w:rsidRDefault="00F33203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04F7401A" w:rsidR="00F6709B" w:rsidRDefault="00ED512A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1C62E523" wp14:editId="18FD3254">
            <wp:extent cx="257175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D2A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B161F7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083BFD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F22B1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96C8E9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4A7F4C6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644B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0680DA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2E1B230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77DBD71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DD9885E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8C091F4" w14:textId="77777777" w:rsidR="00F33203" w:rsidRDefault="00F33203" w:rsidP="00ED512A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B25E292" w14:textId="77777777" w:rsidR="00F33203" w:rsidRPr="00450548" w:rsidRDefault="00F33203" w:rsidP="00F33203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lastRenderedPageBreak/>
        <w:t>Контрольные вопросы</w:t>
      </w:r>
    </w:p>
    <w:p w14:paraId="2771E1C5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0771F59" wp14:editId="64FA6528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F73D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07A8D6" wp14:editId="41E51CDE">
            <wp:extent cx="5810250" cy="96516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39A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D9145B2" wp14:editId="192B775D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78C3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338ED904" wp14:editId="0A284B11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50F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6D49222" wp14:editId="63F6FCB7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1094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1549D492" wp14:editId="4C6CA195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FB1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7FA1F9" wp14:editId="0175CD4A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01F2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4.</w:t>
      </w:r>
      <w:r>
        <w:rPr>
          <w:noProof/>
          <w:lang w:eastAsia="ru-RU"/>
        </w:rPr>
        <w:drawing>
          <wp:inline distT="0" distB="0" distL="0" distR="0" wp14:anchorId="1F513EDD" wp14:editId="0AE579DC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FD2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80962C" wp14:editId="000DDC62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9E3" w14:textId="4F4A9CC9" w:rsidR="00F33203" w:rsidRDefault="00F33203" w:rsidP="00F33203">
      <w:pPr>
        <w:jc w:val="center"/>
        <w:rPr>
          <w:rFonts w:cs="Times New Roman"/>
        </w:rPr>
      </w:pPr>
    </w:p>
    <w:p w14:paraId="54F1680F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2ECC54E3" wp14:editId="6FE149EA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E52F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0DD83BE" wp14:editId="3D13D748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ED5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D36B508" wp14:editId="76CBBF82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44A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6.</w:t>
      </w:r>
      <w:r>
        <w:rPr>
          <w:noProof/>
          <w:lang w:eastAsia="ru-RU"/>
        </w:rPr>
        <w:drawing>
          <wp:inline distT="0" distB="0" distL="0" distR="0" wp14:anchorId="017EC2A2" wp14:editId="76FD839C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C97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6AEF1CE" wp14:editId="307F5410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C14C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280D75A6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276730A8" w14:textId="77777777" w:rsidR="00F33203" w:rsidRDefault="00F33203" w:rsidP="00F33203">
      <w:pPr>
        <w:jc w:val="center"/>
        <w:rPr>
          <w:rFonts w:cs="Times New Roman"/>
          <w:sz w:val="24"/>
          <w:lang w:val="en-US"/>
        </w:rPr>
      </w:pPr>
    </w:p>
    <w:p w14:paraId="3CC25E38" w14:textId="5E3ADA66" w:rsidR="00F33203" w:rsidRDefault="00F33203" w:rsidP="00F33203">
      <w:pPr>
        <w:jc w:val="center"/>
        <w:rPr>
          <w:rFonts w:cs="Times New Roman"/>
        </w:rPr>
      </w:pPr>
    </w:p>
    <w:p w14:paraId="07A5653C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1FC8B6C4" wp14:editId="72184595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EEF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83250CD" wp14:editId="2D52A310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33F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466771" wp14:editId="65FB3097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4B6F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840930" wp14:editId="14616BB4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91B" w14:textId="77777777" w:rsidR="00F33203" w:rsidRDefault="00F33203" w:rsidP="00F33203">
      <w:pPr>
        <w:rPr>
          <w:noProof/>
          <w:lang w:eastAsia="ru-RU"/>
        </w:rPr>
      </w:pPr>
      <w:r>
        <w:rPr>
          <w:rFonts w:cs="Times New Roman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6D9634" wp14:editId="1F28437A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B19" w14:textId="77777777" w:rsidR="00F33203" w:rsidRDefault="00F33203" w:rsidP="00F33203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6B15917" wp14:editId="3CB3A2EB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334" w14:textId="77777777" w:rsidR="00F33203" w:rsidRDefault="00F33203" w:rsidP="00F33203">
      <w:pPr>
        <w:rPr>
          <w:rFonts w:cs="Times New Roman"/>
        </w:rPr>
      </w:pPr>
      <w:r w:rsidRPr="00D65C12">
        <w:rPr>
          <w:rFonts w:cs="Times New Roman"/>
        </w:rPr>
        <w:t xml:space="preserve">10. </w:t>
      </w:r>
      <w:r>
        <w:rPr>
          <w:rFonts w:cs="Times New Roman"/>
        </w:rPr>
        <w:t>Ссылку на объект, для которого операция была вызвана.</w:t>
      </w:r>
    </w:p>
    <w:p w14:paraId="4468328E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27DE9DC" wp14:editId="43818A9E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AFA63D" wp14:editId="7C896000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420E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D34EB24" wp14:editId="322DA9C2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66F" w14:textId="18931936" w:rsidR="00F33203" w:rsidRDefault="00F33203" w:rsidP="00F33203">
      <w:pPr>
        <w:jc w:val="center"/>
        <w:rPr>
          <w:rFonts w:cs="Times New Roman"/>
        </w:rPr>
      </w:pPr>
    </w:p>
    <w:p w14:paraId="02588A34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CD63D9D" wp14:editId="6206641C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9355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12. Будет осуществлён вызов функции перегрузки оператора префиксного инкремента.</w:t>
      </w:r>
    </w:p>
    <w:p w14:paraId="25B2DE54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A3B693B" wp14:editId="4440B4DB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FAB4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13. Будет осуществлён вызов функции перегрузки оператора постфиксного инкремента.</w:t>
      </w:r>
    </w:p>
    <w:p w14:paraId="7F29C273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6706C9" wp14:editId="687BFC99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A7AC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14. Будет осуществлён вызов функции перегрузки оператора сравнения (</w:t>
      </w:r>
      <w:r w:rsidRPr="00E5582D">
        <w:rPr>
          <w:rFonts w:cs="Times New Roman"/>
        </w:rPr>
        <w:t>&lt;</w:t>
      </w:r>
      <w:r>
        <w:rPr>
          <w:rFonts w:cs="Times New Roman"/>
        </w:rPr>
        <w:t xml:space="preserve">), затем через </w:t>
      </w:r>
      <w:r>
        <w:rPr>
          <w:rFonts w:cs="Times New Roman"/>
          <w:lang w:val="en-US"/>
        </w:rPr>
        <w:t>cout</w:t>
      </w:r>
      <w:r w:rsidRPr="00E5582D">
        <w:rPr>
          <w:rFonts w:cs="Times New Roman"/>
        </w:rPr>
        <w:t xml:space="preserve"> </w:t>
      </w:r>
      <w:r>
        <w:rPr>
          <w:rFonts w:cs="Times New Roman"/>
        </w:rPr>
        <w:t>будет выведен результат сравнения (1 или 0).</w:t>
      </w:r>
    </w:p>
    <w:p w14:paraId="59CE288E" w14:textId="77777777" w:rsidR="00F33203" w:rsidRDefault="00F33203" w:rsidP="00F33203">
      <w:pPr>
        <w:rPr>
          <w:rFonts w:cs="Times New Roman"/>
        </w:rPr>
      </w:pPr>
    </w:p>
    <w:p w14:paraId="54F6BCD5" w14:textId="73E0F7E6" w:rsidR="00F33203" w:rsidRDefault="00F33203" w:rsidP="00F33203">
      <w:pPr>
        <w:jc w:val="center"/>
        <w:rPr>
          <w:rFonts w:cs="Times New Roman"/>
        </w:rPr>
      </w:pPr>
    </w:p>
    <w:p w14:paraId="18B7186A" w14:textId="77777777" w:rsidR="00F33203" w:rsidRDefault="00F33203" w:rsidP="00F33203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7966088" wp14:editId="5F023CBD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69A" w14:textId="77777777" w:rsidR="00F33203" w:rsidRDefault="00F33203" w:rsidP="00F33203">
      <w:pPr>
        <w:rPr>
          <w:rFonts w:cs="Times New Roman"/>
        </w:rPr>
      </w:pPr>
      <w:r>
        <w:rPr>
          <w:rFonts w:cs="Times New Roman"/>
        </w:rPr>
        <w:t>15. Будет осуществлён вызов функции перегрузки оператора сравнения (</w:t>
      </w:r>
      <w:r w:rsidRPr="00E5582D">
        <w:rPr>
          <w:rFonts w:cs="Times New Roman"/>
        </w:rPr>
        <w:t>&gt;</w:t>
      </w:r>
      <w:r>
        <w:rPr>
          <w:rFonts w:cs="Times New Roman"/>
        </w:rPr>
        <w:t xml:space="preserve">), затем через </w:t>
      </w:r>
      <w:r>
        <w:rPr>
          <w:rFonts w:cs="Times New Roman"/>
          <w:lang w:val="en-US"/>
        </w:rPr>
        <w:t>cout</w:t>
      </w:r>
      <w:r w:rsidRPr="00E5582D">
        <w:rPr>
          <w:rFonts w:cs="Times New Roman"/>
        </w:rPr>
        <w:t xml:space="preserve"> </w:t>
      </w:r>
      <w:r>
        <w:rPr>
          <w:rFonts w:cs="Times New Roman"/>
        </w:rPr>
        <w:t>будет выведен результат сравнения (1 или 0).</w:t>
      </w:r>
    </w:p>
    <w:p w14:paraId="0262A6E9" w14:textId="77777777" w:rsidR="00F33203" w:rsidRPr="008A03AE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33203" w:rsidRPr="008A03AE" w:rsidSect="00F416E4">
      <w:headerReference w:type="default" r:id="rId43"/>
      <w:footerReference w:type="first" r:id="rId44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5C76" w14:textId="77777777" w:rsidR="00B42291" w:rsidRDefault="00B42291" w:rsidP="004F46BA">
      <w:pPr>
        <w:spacing w:after="0"/>
      </w:pPr>
      <w:r>
        <w:separator/>
      </w:r>
    </w:p>
  </w:endnote>
  <w:endnote w:type="continuationSeparator" w:id="0">
    <w:p w14:paraId="5039A829" w14:textId="77777777" w:rsidR="00B42291" w:rsidRDefault="00B42291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CB01" w14:textId="77777777" w:rsidR="00B42291" w:rsidRDefault="00B42291" w:rsidP="004F46BA">
      <w:pPr>
        <w:spacing w:after="0"/>
      </w:pPr>
      <w:r>
        <w:separator/>
      </w:r>
    </w:p>
  </w:footnote>
  <w:footnote w:type="continuationSeparator" w:id="0">
    <w:p w14:paraId="5375E6AD" w14:textId="77777777" w:rsidR="00B42291" w:rsidRDefault="00B42291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454BD"/>
    <w:rsid w:val="00796835"/>
    <w:rsid w:val="007A759A"/>
    <w:rsid w:val="007B5BBF"/>
    <w:rsid w:val="007B6055"/>
    <w:rsid w:val="007C3C1F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A087E"/>
    <w:rsid w:val="009A5E92"/>
    <w:rsid w:val="00A27185"/>
    <w:rsid w:val="00A9499A"/>
    <w:rsid w:val="00AB353E"/>
    <w:rsid w:val="00AC4462"/>
    <w:rsid w:val="00B10839"/>
    <w:rsid w:val="00B308E6"/>
    <w:rsid w:val="00B3552E"/>
    <w:rsid w:val="00B357F2"/>
    <w:rsid w:val="00B364E3"/>
    <w:rsid w:val="00B42291"/>
    <w:rsid w:val="00B83B7B"/>
    <w:rsid w:val="00B915B7"/>
    <w:rsid w:val="00B943AC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D512A"/>
    <w:rsid w:val="00EE34E5"/>
    <w:rsid w:val="00EE4070"/>
    <w:rsid w:val="00EF5104"/>
    <w:rsid w:val="00F12C76"/>
    <w:rsid w:val="00F33203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C260-CAD0-44A6-91E3-4B304A3A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2</cp:revision>
  <dcterms:created xsi:type="dcterms:W3CDTF">2021-06-01T18:51:00Z</dcterms:created>
  <dcterms:modified xsi:type="dcterms:W3CDTF">2021-06-01T18:51:00Z</dcterms:modified>
</cp:coreProperties>
</file>