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3C" w:rsidRDefault="00DB423C" w:rsidP="00DB423C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Выбор программного обеспечения для работы с графическими объектами зависит от поставленных задач и определяет удобство и производительность работы, содержание и качество конечного результата. Существует множество графических программных средств, используемых в самых разных областях творческой деятельности. Рассмотрим наиболее популярные из них.</w:t>
      </w:r>
    </w:p>
    <w:p w:rsidR="00DB423C" w:rsidRPr="00420BBA" w:rsidRDefault="00DB423C" w:rsidP="00DB423C">
      <w:pPr>
        <w:pStyle w:val="a3"/>
        <w:rPr>
          <w:rFonts w:ascii="Arial" w:hAnsi="Arial" w:cs="Arial"/>
          <w:color w:val="000000" w:themeColor="text1"/>
        </w:rPr>
      </w:pPr>
      <w:r w:rsidRPr="00420BBA">
        <w:rPr>
          <w:rFonts w:ascii="Arial" w:hAnsi="Arial" w:cs="Arial"/>
          <w:color w:val="000000" w:themeColor="text1"/>
        </w:rPr>
        <w:t>Программы рисования</w:t>
      </w:r>
    </w:p>
    <w:p w:rsidR="00DB423C" w:rsidRPr="00420BBA" w:rsidRDefault="00DB423C" w:rsidP="00DB423C">
      <w:pPr>
        <w:pStyle w:val="a3"/>
        <w:rPr>
          <w:rFonts w:ascii="Arial" w:hAnsi="Arial" w:cs="Arial"/>
          <w:color w:val="000000" w:themeColor="text1"/>
        </w:rPr>
      </w:pPr>
      <w:r w:rsidRPr="00420BBA">
        <w:rPr>
          <w:rFonts w:ascii="Arial" w:hAnsi="Arial" w:cs="Arial"/>
          <w:color w:val="000000" w:themeColor="text1"/>
        </w:rPr>
        <w:t xml:space="preserve">Программы рисования используются в качестве дополнительных компонентов к программам полиграфии, анимации, презентации. Художникам, работающим на компьютере, наверняка будет интересен растровый графический редактор </w:t>
      </w:r>
      <w:proofErr w:type="spellStart"/>
      <w:r w:rsidRPr="00420BBA">
        <w:rPr>
          <w:rFonts w:ascii="Arial" w:hAnsi="Arial" w:cs="Arial"/>
          <w:color w:val="000000" w:themeColor="text1"/>
        </w:rPr>
        <w:t>Fractal</w:t>
      </w:r>
      <w:proofErr w:type="spellEnd"/>
      <w:r w:rsidRPr="00420BB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20BBA">
        <w:rPr>
          <w:rFonts w:ascii="Arial" w:hAnsi="Arial" w:cs="Arial"/>
          <w:color w:val="000000" w:themeColor="text1"/>
        </w:rPr>
        <w:t>Design</w:t>
      </w:r>
      <w:proofErr w:type="spellEnd"/>
      <w:r w:rsidRPr="00420BB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20BBA">
        <w:rPr>
          <w:rFonts w:ascii="Arial" w:hAnsi="Arial" w:cs="Arial"/>
          <w:color w:val="000000" w:themeColor="text1"/>
        </w:rPr>
        <w:t>Painter</w:t>
      </w:r>
      <w:proofErr w:type="spellEnd"/>
      <w:r w:rsidRPr="00420BBA">
        <w:rPr>
          <w:rFonts w:ascii="Arial" w:hAnsi="Arial" w:cs="Arial"/>
          <w:color w:val="000000" w:themeColor="text1"/>
        </w:rPr>
        <w:t xml:space="preserve">. В нем имитируется работа инструментов: кисти, карандаша, пастели. Для большего удобства рекомендуется использовать планшет. Программа позволяет передавать множество цветовых эффектов, использовать фильтры </w:t>
      </w:r>
      <w:proofErr w:type="spellStart"/>
      <w:r w:rsidRPr="00420BBA">
        <w:rPr>
          <w:rFonts w:ascii="Arial" w:hAnsi="Arial" w:cs="Arial"/>
          <w:color w:val="000000" w:themeColor="text1"/>
        </w:rPr>
        <w:t>Photoshop</w:t>
      </w:r>
      <w:proofErr w:type="spellEnd"/>
      <w:r w:rsidRPr="00420BBA">
        <w:rPr>
          <w:rFonts w:ascii="Arial" w:hAnsi="Arial" w:cs="Arial"/>
          <w:color w:val="000000" w:themeColor="text1"/>
        </w:rPr>
        <w:t xml:space="preserve">. Функции редактора </w:t>
      </w:r>
      <w:proofErr w:type="spellStart"/>
      <w:r w:rsidRPr="00420BBA">
        <w:rPr>
          <w:rFonts w:ascii="Arial" w:hAnsi="Arial" w:cs="Arial"/>
          <w:color w:val="000000" w:themeColor="text1"/>
        </w:rPr>
        <w:t>Fractal</w:t>
      </w:r>
      <w:proofErr w:type="spellEnd"/>
      <w:r w:rsidRPr="00420BB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20BBA">
        <w:rPr>
          <w:rFonts w:ascii="Arial" w:hAnsi="Arial" w:cs="Arial"/>
          <w:color w:val="000000" w:themeColor="text1"/>
        </w:rPr>
        <w:t>Design</w:t>
      </w:r>
      <w:proofErr w:type="spellEnd"/>
      <w:r w:rsidRPr="00420BB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20BBA">
        <w:rPr>
          <w:rFonts w:ascii="Arial" w:hAnsi="Arial" w:cs="Arial"/>
          <w:color w:val="000000" w:themeColor="text1"/>
        </w:rPr>
        <w:t>Painter</w:t>
      </w:r>
      <w:proofErr w:type="spellEnd"/>
      <w:r w:rsidRPr="00420BBA">
        <w:rPr>
          <w:rFonts w:ascii="Arial" w:hAnsi="Arial" w:cs="Arial"/>
          <w:color w:val="000000" w:themeColor="text1"/>
        </w:rPr>
        <w:t xml:space="preserve"> аналогичны функциям </w:t>
      </w:r>
      <w:proofErr w:type="spellStart"/>
      <w:r w:rsidRPr="00420BBA">
        <w:rPr>
          <w:rFonts w:ascii="Arial" w:hAnsi="Arial" w:cs="Arial"/>
          <w:color w:val="000000" w:themeColor="text1"/>
        </w:rPr>
        <w:t>Painter</w:t>
      </w:r>
      <w:proofErr w:type="spellEnd"/>
      <w:r w:rsidRPr="00420BBA">
        <w:rPr>
          <w:rFonts w:ascii="Arial" w:hAnsi="Arial" w:cs="Arial"/>
          <w:color w:val="000000" w:themeColor="text1"/>
        </w:rPr>
        <w:t xml:space="preserve">, но получаемые изображения векторные. Для создания векторных иллюстраций широко применяют программу </w:t>
      </w:r>
      <w:proofErr w:type="spellStart"/>
      <w:r w:rsidRPr="00420BBA">
        <w:rPr>
          <w:rFonts w:ascii="Arial" w:hAnsi="Arial" w:cs="Arial"/>
          <w:color w:val="000000" w:themeColor="text1"/>
        </w:rPr>
        <w:t>Macromedia</w:t>
      </w:r>
      <w:proofErr w:type="spellEnd"/>
      <w:r w:rsidRPr="00420BB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20BBA">
        <w:rPr>
          <w:rFonts w:ascii="Arial" w:hAnsi="Arial" w:cs="Arial"/>
          <w:color w:val="000000" w:themeColor="text1"/>
        </w:rPr>
        <w:t>Freehand</w:t>
      </w:r>
      <w:proofErr w:type="spellEnd"/>
      <w:r w:rsidRPr="00420BBA">
        <w:rPr>
          <w:rFonts w:ascii="Arial" w:hAnsi="Arial" w:cs="Arial"/>
          <w:color w:val="000000" w:themeColor="text1"/>
        </w:rPr>
        <w:t xml:space="preserve">. Ее отличительная черта — возможность вносить изменения в изображение в режиме предварительного просмотра. Предусмотрено также применение разнообразных средств, в результате чего достигаются эффекты прозрачности, </w:t>
      </w:r>
      <w:proofErr w:type="spellStart"/>
      <w:r w:rsidRPr="00420BBA">
        <w:rPr>
          <w:rFonts w:ascii="Arial" w:hAnsi="Arial" w:cs="Arial"/>
          <w:color w:val="000000" w:themeColor="text1"/>
        </w:rPr>
        <w:t>трехмерности</w:t>
      </w:r>
      <w:proofErr w:type="spellEnd"/>
      <w:r w:rsidRPr="00420BBA">
        <w:rPr>
          <w:rFonts w:ascii="Arial" w:hAnsi="Arial" w:cs="Arial"/>
          <w:color w:val="000000" w:themeColor="text1"/>
        </w:rPr>
        <w:t>, многоцветных градиентных заливок.</w:t>
      </w:r>
    </w:p>
    <w:p w:rsidR="00DB423C" w:rsidRPr="00420BBA" w:rsidRDefault="00DB423C" w:rsidP="00DB423C">
      <w:pPr>
        <w:pStyle w:val="a3"/>
        <w:rPr>
          <w:rFonts w:ascii="Arial" w:hAnsi="Arial" w:cs="Arial"/>
          <w:color w:val="000000" w:themeColor="text1"/>
        </w:rPr>
      </w:pPr>
      <w:r w:rsidRPr="00420BBA">
        <w:rPr>
          <w:rFonts w:ascii="Arial" w:hAnsi="Arial" w:cs="Arial"/>
          <w:color w:val="000000" w:themeColor="text1"/>
        </w:rPr>
        <w:t>Программы</w:t>
      </w:r>
    </w:p>
    <w:p w:rsidR="00420BBA" w:rsidRDefault="00420BBA" w:rsidP="00420BBA">
      <w:pPr>
        <w:shd w:val="clear" w:color="auto" w:fill="FFFFFF"/>
        <w:spacing w:after="480" w:line="600" w:lineRule="atLeast"/>
        <w:outlineLvl w:val="1"/>
        <w:rPr>
          <w:rFonts w:ascii="Arial" w:eastAsia="Times New Roman" w:hAnsi="Arial" w:cs="Arial"/>
          <w:color w:val="1D2127"/>
          <w:sz w:val="44"/>
          <w:szCs w:val="44"/>
          <w:lang w:eastAsia="ru-RU"/>
        </w:rPr>
      </w:pPr>
      <w:proofErr w:type="spellStart"/>
      <w:r w:rsidRPr="00420BBA">
        <w:rPr>
          <w:rFonts w:ascii="Arial" w:eastAsia="Times New Roman" w:hAnsi="Arial" w:cs="Arial"/>
          <w:color w:val="1D2127"/>
          <w:sz w:val="44"/>
          <w:szCs w:val="44"/>
          <w:lang w:eastAsia="ru-RU"/>
        </w:rPr>
        <w:t>Autocad</w:t>
      </w:r>
      <w:proofErr w:type="spellEnd"/>
    </w:p>
    <w:p w:rsidR="00420BBA" w:rsidRPr="00420BBA" w:rsidRDefault="00420BBA" w:rsidP="00420BBA">
      <w:pPr>
        <w:shd w:val="clear" w:color="auto" w:fill="FFFFFF"/>
        <w:spacing w:after="480" w:line="600" w:lineRule="atLeast"/>
        <w:outlineLvl w:val="1"/>
        <w:rPr>
          <w:rFonts w:ascii="Arial" w:eastAsia="Times New Roman" w:hAnsi="Arial" w:cs="Arial"/>
          <w:color w:val="1D2127"/>
          <w:sz w:val="44"/>
          <w:szCs w:val="44"/>
          <w:lang w:eastAsia="ru-RU"/>
        </w:rPr>
      </w:pPr>
      <w:proofErr w:type="spellStart"/>
      <w:r w:rsidRPr="00420BB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AutoCAD</w:t>
      </w:r>
      <w:proofErr w:type="spellEnd"/>
      <w:r w:rsidRPr="00420B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— двух- и трёхмерная </w:t>
      </w:r>
      <w:hyperlink r:id="rId5" w:tooltip="САПР" w:history="1">
        <w:r w:rsidRPr="00420BBA">
          <w:rPr>
            <w:rStyle w:val="a5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система автоматизированного проектирования</w:t>
        </w:r>
      </w:hyperlink>
      <w:r w:rsidRPr="00420B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и черчения, разработанная компанией </w:t>
      </w:r>
      <w:proofErr w:type="spellStart"/>
      <w:r w:rsidRPr="00420BBA">
        <w:rPr>
          <w:color w:val="000000" w:themeColor="text1"/>
          <w:sz w:val="24"/>
          <w:szCs w:val="24"/>
        </w:rPr>
        <w:fldChar w:fldCharType="begin"/>
      </w:r>
      <w:r w:rsidRPr="00420BBA">
        <w:rPr>
          <w:color w:val="000000" w:themeColor="text1"/>
          <w:sz w:val="24"/>
          <w:szCs w:val="24"/>
        </w:rPr>
        <w:instrText xml:space="preserve"> HYPERLINK "https://ru.wikipedia.org/wiki/Autodesk" \o "Autodesk" </w:instrText>
      </w:r>
      <w:r w:rsidRPr="00420BBA">
        <w:rPr>
          <w:color w:val="000000" w:themeColor="text1"/>
          <w:sz w:val="24"/>
          <w:szCs w:val="24"/>
        </w:rPr>
        <w:fldChar w:fldCharType="separate"/>
      </w:r>
      <w:r w:rsidRPr="00420BBA">
        <w:rPr>
          <w:rStyle w:val="a5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Autodesk</w:t>
      </w:r>
      <w:proofErr w:type="spellEnd"/>
      <w:r w:rsidRPr="00420BBA">
        <w:rPr>
          <w:color w:val="000000" w:themeColor="text1"/>
          <w:sz w:val="24"/>
          <w:szCs w:val="24"/>
        </w:rPr>
        <w:fldChar w:fldCharType="end"/>
      </w:r>
      <w:r w:rsidRPr="00420B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420B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AutoCAD</w:t>
      </w:r>
      <w:proofErr w:type="spellEnd"/>
      <w:r w:rsidRPr="00420B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 Программа выпускается на 18 языках. Уровень локализации варьирует от полной адаптации до перевода только справочной документации. Русскоязычная версия локализована полностью, включая </w:t>
      </w:r>
      <w:hyperlink r:id="rId6" w:tooltip="Интерфейс командной строки" w:history="1">
        <w:r w:rsidRPr="00420BBA">
          <w:rPr>
            <w:rStyle w:val="a5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интерфейс командной строки</w:t>
        </w:r>
      </w:hyperlink>
      <w:r w:rsidRPr="00420B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и всю документацию, кроме руководства по программированию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420BBA" w:rsidRPr="00420BBA" w:rsidRDefault="00420BBA" w:rsidP="00420BB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420BBA">
        <w:rPr>
          <w:rFonts w:ascii="Arial" w:eastAsia="Times New Roman" w:hAnsi="Arial" w:cs="Arial"/>
          <w:noProof/>
          <w:color w:val="0088CC"/>
          <w:sz w:val="27"/>
          <w:szCs w:val="27"/>
          <w:lang w:eastAsia="ru-RU"/>
        </w:rPr>
        <w:lastRenderedPageBreak/>
        <w:drawing>
          <wp:inline distT="0" distB="0" distL="0" distR="0">
            <wp:extent cx="6165850" cy="4482861"/>
            <wp:effectExtent l="0" t="0" r="6350" b="0"/>
            <wp:docPr id="1" name="Рисунок 1" descr="Интерфейс AutoCA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фейс AutoCA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075" cy="451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BA" w:rsidRPr="00420BBA" w:rsidRDefault="00420BBA" w:rsidP="00420BBA">
      <w:pPr>
        <w:numPr>
          <w:ilvl w:val="0"/>
          <w:numId w:val="1"/>
        </w:numPr>
        <w:shd w:val="clear" w:color="auto" w:fill="FFFFFF"/>
        <w:spacing w:before="100" w:beforeAutospacing="1" w:after="300" w:line="360" w:lineRule="atLeast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420BBA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Лента</w:t>
      </w:r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 xml:space="preserve"> — содержит сгруппированные по типам вкладки с собранными в них типовыми командами 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AutoCAD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: Главная (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Ноmе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), Вставка (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Insert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), Аннотации (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Annotate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), </w:t>
      </w:r>
      <w:r w:rsidRPr="00420BBA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Параметризация</w:t>
      </w:r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 (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Parametric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), Вид (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View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), Управление (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Manage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), Вывод (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Output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), Совместная работа (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Collaborate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), Экспресс-инструменты (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Express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 xml:space="preserve"> 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Tools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);</w:t>
      </w:r>
    </w:p>
    <w:p w:rsidR="00420BBA" w:rsidRDefault="00420BBA" w:rsidP="00420BBA">
      <w:pPr>
        <w:numPr>
          <w:ilvl w:val="0"/>
          <w:numId w:val="1"/>
        </w:numPr>
        <w:shd w:val="clear" w:color="auto" w:fill="FFFFFF"/>
        <w:spacing w:before="100" w:beforeAutospacing="1" w:after="300" w:line="360" w:lineRule="atLeast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420BBA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Инструментальные группы–</w:t>
      </w:r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 xml:space="preserve"> каждая вкладка имеет набор инструментальных групп с набором пиктограмм, связанных с выполнением определенных команд </w:t>
      </w:r>
      <w:proofErr w:type="spellStart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AutoCAD</w:t>
      </w:r>
      <w:proofErr w:type="spellEnd"/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;</w:t>
      </w:r>
    </w:p>
    <w:p w:rsidR="00420BBA" w:rsidRPr="00420BBA" w:rsidRDefault="00420BBA" w:rsidP="00420BBA">
      <w:pPr>
        <w:numPr>
          <w:ilvl w:val="0"/>
          <w:numId w:val="1"/>
        </w:numPr>
        <w:shd w:val="clear" w:color="auto" w:fill="FFFFFF"/>
        <w:spacing w:before="100" w:beforeAutospacing="1" w:after="300" w:line="360" w:lineRule="atLeast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420BBA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Панель быстрого доступа</w:t>
      </w:r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 – позволяет вызывать часто используемые команды;</w:t>
      </w:r>
    </w:p>
    <w:p w:rsidR="00420BBA" w:rsidRPr="00420BBA" w:rsidRDefault="00420BBA" w:rsidP="00420BBA">
      <w:pPr>
        <w:numPr>
          <w:ilvl w:val="0"/>
          <w:numId w:val="1"/>
        </w:numPr>
        <w:shd w:val="clear" w:color="auto" w:fill="FFFFFF"/>
        <w:spacing w:before="100" w:beforeAutospacing="1" w:after="300" w:line="360" w:lineRule="atLeast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420BBA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Рабочая область</w:t>
      </w:r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 — безграничная зона главного окна, предназначенная для разработки чертежей;</w:t>
      </w:r>
    </w:p>
    <w:p w:rsidR="00420BBA" w:rsidRPr="00420BBA" w:rsidRDefault="00420BBA" w:rsidP="00420BBA">
      <w:pPr>
        <w:numPr>
          <w:ilvl w:val="0"/>
          <w:numId w:val="1"/>
        </w:numPr>
        <w:shd w:val="clear" w:color="auto" w:fill="FFFFFF"/>
        <w:spacing w:before="100" w:beforeAutospacing="1" w:after="300" w:line="360" w:lineRule="atLeast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420BBA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Командная строка</w:t>
      </w:r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 – окно, используемое для ввода команд и вывода информации о реакции на них системы;</w:t>
      </w:r>
    </w:p>
    <w:p w:rsidR="00420BBA" w:rsidRPr="00420BBA" w:rsidRDefault="00420BBA" w:rsidP="00420BBA">
      <w:pPr>
        <w:numPr>
          <w:ilvl w:val="0"/>
          <w:numId w:val="1"/>
        </w:numPr>
        <w:shd w:val="clear" w:color="auto" w:fill="FFFFFF"/>
        <w:spacing w:before="100" w:beforeAutospacing="1" w:after="300" w:line="360" w:lineRule="atLeast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420BBA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lastRenderedPageBreak/>
        <w:t>Строка состояния</w:t>
      </w:r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 — строка, содержащая информацию о координатах перекрестия курсора, а также о состоянии режимов вычерчивания;</w:t>
      </w:r>
    </w:p>
    <w:p w:rsidR="00420BBA" w:rsidRPr="00420BBA" w:rsidRDefault="00420BBA" w:rsidP="00420BBA">
      <w:pPr>
        <w:numPr>
          <w:ilvl w:val="0"/>
          <w:numId w:val="1"/>
        </w:numPr>
        <w:shd w:val="clear" w:color="auto" w:fill="FFFFFF"/>
        <w:spacing w:before="100" w:beforeAutospacing="1" w:after="300" w:line="360" w:lineRule="atLeast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420BBA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Быстрый поиск</w:t>
      </w:r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 — панель, позволяющая найти в справке интересующую информацию;</w:t>
      </w:r>
    </w:p>
    <w:p w:rsidR="00420BBA" w:rsidRPr="00420BBA" w:rsidRDefault="00420BBA" w:rsidP="00420BBA">
      <w:pPr>
        <w:numPr>
          <w:ilvl w:val="0"/>
          <w:numId w:val="1"/>
        </w:numPr>
        <w:shd w:val="clear" w:color="auto" w:fill="FFFFFF"/>
        <w:spacing w:before="100" w:beforeAutospacing="1" w:after="300" w:line="360" w:lineRule="atLeast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420BBA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Заголовок окна</w:t>
      </w:r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 – отображает название текущего чертежа;</w:t>
      </w:r>
    </w:p>
    <w:p w:rsidR="00420BBA" w:rsidRPr="00420BBA" w:rsidRDefault="00420BBA" w:rsidP="00420BBA">
      <w:pPr>
        <w:numPr>
          <w:ilvl w:val="0"/>
          <w:numId w:val="1"/>
        </w:numPr>
        <w:shd w:val="clear" w:color="auto" w:fill="FFFFFF"/>
        <w:spacing w:before="100" w:beforeAutospacing="1" w:after="300" w:line="360" w:lineRule="atLeast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420BBA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Панель рабочего пространства</w:t>
      </w:r>
      <w:r w:rsidRPr="00420BBA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 — содержит в себе различные настройки по редактированию рабочего места пользователя, а также позволяет настраивать масштаб и отображение рабочей области.</w:t>
      </w:r>
    </w:p>
    <w:p w:rsidR="00420BBA" w:rsidRDefault="00420BBA" w:rsidP="00420BBA">
      <w:pPr>
        <w:shd w:val="clear" w:color="auto" w:fill="FFFFFF"/>
        <w:spacing w:before="100" w:beforeAutospacing="1" w:after="300" w:line="360" w:lineRule="atLeast"/>
        <w:ind w:left="720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</w:p>
    <w:p w:rsidR="00EB72FA" w:rsidRDefault="00EB72FA" w:rsidP="00420BBA">
      <w:pPr>
        <w:shd w:val="clear" w:color="auto" w:fill="FFFFFF"/>
        <w:spacing w:before="100" w:beforeAutospacing="1" w:after="300" w:line="360" w:lineRule="atLeast"/>
        <w:ind w:left="720"/>
        <w:rPr>
          <w:rFonts w:ascii="Arial" w:eastAsia="Times New Roman" w:hAnsi="Arial" w:cs="Arial"/>
          <w:b/>
          <w:color w:val="4C4C4C"/>
          <w:sz w:val="32"/>
          <w:szCs w:val="32"/>
          <w:lang w:val="en-US" w:eastAsia="ru-RU"/>
        </w:rPr>
      </w:pPr>
      <w:r w:rsidRPr="00EB72FA">
        <w:rPr>
          <w:rFonts w:ascii="Arial" w:eastAsia="Times New Roman" w:hAnsi="Arial" w:cs="Arial"/>
          <w:b/>
          <w:color w:val="4C4C4C"/>
          <w:sz w:val="32"/>
          <w:szCs w:val="32"/>
          <w:lang w:eastAsia="ru-RU"/>
        </w:rPr>
        <w:t>3</w:t>
      </w:r>
      <w:r w:rsidRPr="00EB72FA">
        <w:rPr>
          <w:rFonts w:ascii="Arial" w:eastAsia="Times New Roman" w:hAnsi="Arial" w:cs="Arial"/>
          <w:b/>
          <w:color w:val="4C4C4C"/>
          <w:sz w:val="32"/>
          <w:szCs w:val="32"/>
          <w:lang w:val="en-US" w:eastAsia="ru-RU"/>
        </w:rPr>
        <w:t>DS MAX</w:t>
      </w:r>
    </w:p>
    <w:p w:rsidR="00EB72FA" w:rsidRPr="00EB72FA" w:rsidRDefault="00EB72FA" w:rsidP="00EB72FA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Первая версия пакета под названием 3D </w:t>
      </w:r>
      <w:proofErr w:type="spellStart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Studio</w:t>
      </w:r>
      <w:proofErr w:type="spellEnd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DOS была выпущена в </w:t>
      </w:r>
      <w:hyperlink r:id="rId9" w:tooltip="1990 год" w:history="1">
        <w:r w:rsidRPr="00EB72FA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>1990 году</w:t>
        </w:r>
      </w:hyperlink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Тогда разработками пакета занималась независимая студия </w:t>
      </w:r>
      <w:proofErr w:type="spellStart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Yost</w:t>
      </w:r>
      <w:proofErr w:type="spellEnd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Group</w:t>
      </w:r>
      <w:proofErr w:type="spellEnd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созданная </w:t>
      </w:r>
      <w:hyperlink r:id="rId10" w:tooltip="Программист" w:history="1">
        <w:r w:rsidRPr="00EB72FA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>программистом</w:t>
        </w:r>
      </w:hyperlink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Гари </w:t>
      </w:r>
      <w:proofErr w:type="spellStart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Йостом</w:t>
      </w:r>
      <w:proofErr w:type="spellEnd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Autodesk</w:t>
      </w:r>
      <w:proofErr w:type="spellEnd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 первых порах занимался только изданием пакета. Существуют сведения, что Гари </w:t>
      </w:r>
      <w:proofErr w:type="spellStart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Йост</w:t>
      </w:r>
      <w:proofErr w:type="spellEnd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покинул прежнее место работы после переговоров с Эриком </w:t>
      </w:r>
      <w:proofErr w:type="spellStart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Лайонсом</w:t>
      </w:r>
      <w:proofErr w:type="spellEnd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Eric</w:t>
      </w:r>
      <w:proofErr w:type="spellEnd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Lyons</w:t>
      </w:r>
      <w:proofErr w:type="spellEnd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), в то время директором по новым проектам </w:t>
      </w:r>
      <w:proofErr w:type="spellStart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Autodesk</w:t>
      </w:r>
      <w:proofErr w:type="spellEnd"/>
      <w:r w:rsidRPr="00EB72F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ru-RU"/>
        </w:rPr>
        <w:fldChar w:fldCharType="begin"/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ru-RU"/>
        </w:rPr>
        <w:instrText xml:space="preserve"> HYPERLINK "https://ru.wikipedia.org/wiki/Autodesk_3ds_Max" \l "cite_note-4" </w:instrText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ru-RU"/>
        </w:rPr>
        <w:fldChar w:fldCharType="separate"/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ru-RU"/>
        </w:rPr>
        <w:t>[4]</w:t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ru-RU"/>
        </w:rPr>
        <w:fldChar w:fldCharType="end"/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EB72FA" w:rsidRDefault="00EB72FA" w:rsidP="00EB72F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</w:pPr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Первые четыре релиза носили наименование </w:t>
      </w:r>
      <w:r w:rsidRPr="00EB72F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3D </w:t>
      </w:r>
      <w:proofErr w:type="spellStart"/>
      <w:r w:rsidRPr="00EB72F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Studio</w:t>
      </w:r>
      <w:proofErr w:type="spellEnd"/>
      <w:r w:rsidRPr="00EB72F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 DOS</w:t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(1990—1994 годы). Затем пакет был переписан заново под </w:t>
      </w:r>
      <w:proofErr w:type="spellStart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fldChar w:fldCharType="begin"/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instrText xml:space="preserve"> HYPERLINK "https://ru.wikipedia.org/wiki/Windows_NT" \o "Windows NT" </w:instrText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fldChar w:fldCharType="separate"/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Windows</w:t>
      </w:r>
      <w:proofErr w:type="spellEnd"/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NT</w:t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fldChar w:fldCharType="end"/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и переименован в </w:t>
      </w:r>
      <w:r w:rsidRPr="00EB72F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3D </w:t>
      </w:r>
      <w:proofErr w:type="spellStart"/>
      <w:r w:rsidRPr="00EB72F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Studio</w:t>
      </w:r>
      <w:proofErr w:type="spellEnd"/>
      <w:r w:rsidRPr="00EB72F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 MAX</w:t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(1996—1999 годы). В 2000—2004 годах пакет выпускался под маркой </w:t>
      </w:r>
      <w:proofErr w:type="spellStart"/>
      <w:r w:rsidRPr="00EB72F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Discreet</w:t>
      </w:r>
      <w:proofErr w:type="spellEnd"/>
      <w:r w:rsidRPr="00EB72F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 3dsmax</w:t>
      </w:r>
      <w:r w:rsidRPr="00EB72F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а с 2005 года — </w:t>
      </w:r>
      <w:proofErr w:type="spellStart"/>
      <w:r w:rsidRPr="00EB72F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Autodesk</w:t>
      </w:r>
      <w:proofErr w:type="spellEnd"/>
      <w:r w:rsidRPr="00EB72F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 3ds </w:t>
      </w:r>
      <w:proofErr w:type="spellStart"/>
      <w:r w:rsidRPr="00EB72F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Max</w:t>
      </w:r>
      <w:proofErr w:type="spellEnd"/>
      <w:r w:rsidRPr="00EB72FA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</w:t>
      </w:r>
    </w:p>
    <w:p w:rsidR="00EB72FA" w:rsidRPr="00EB72FA" w:rsidRDefault="00EB72FA" w:rsidP="00EB72FA">
      <w:pPr>
        <w:shd w:val="clear" w:color="auto" w:fill="FFFFFF"/>
        <w:spacing w:after="34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B72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Это кроссплатформенное приложение для разработки моделей, сцен, </w:t>
      </w:r>
      <w:proofErr w:type="spellStart"/>
      <w:r w:rsidRPr="00EB72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анимаций</w:t>
      </w:r>
      <w:proofErr w:type="spellEnd"/>
      <w:r w:rsidRPr="00EB72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материалов и всего, что связано с миром 3D. Все спецэффекты в кино, презентации новых моделей техники, одежды, авто — всё это заранее разработанные трёхмерные модели, которые потом превращаются в реальные объекты.</w:t>
      </w:r>
    </w:p>
    <w:p w:rsidR="00EB72FA" w:rsidRPr="00EB72FA" w:rsidRDefault="00EB72FA" w:rsidP="00EB72FA">
      <w:pPr>
        <w:shd w:val="clear" w:color="auto" w:fill="FFFFFF"/>
        <w:spacing w:after="34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B72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Профессионалы выбирают 3Ds </w:t>
      </w:r>
      <w:proofErr w:type="spellStart"/>
      <w:r w:rsidRPr="00EB72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Max</w:t>
      </w:r>
      <w:proofErr w:type="spellEnd"/>
      <w:r w:rsidRPr="00EB72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 нескольким причинам, одна из которых — поддержка всех существующих скриптов и плагинов. Для мастера своего дела важнее всего неограниченный потенциал и возможности, а простота и удобство на втором месте.</w:t>
      </w:r>
    </w:p>
    <w:p w:rsidR="00EB72FA" w:rsidRPr="00EB72FA" w:rsidRDefault="00EB72FA" w:rsidP="00EB72F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bookmarkStart w:id="0" w:name="_GoBack"/>
      <w:bookmarkEnd w:id="0"/>
    </w:p>
    <w:p w:rsidR="00EB72FA" w:rsidRPr="00420BBA" w:rsidRDefault="00EB72FA" w:rsidP="00420BBA">
      <w:pPr>
        <w:shd w:val="clear" w:color="auto" w:fill="FFFFFF"/>
        <w:spacing w:before="100" w:beforeAutospacing="1" w:after="300" w:line="360" w:lineRule="atLeast"/>
        <w:ind w:left="720"/>
        <w:rPr>
          <w:rFonts w:ascii="Arial" w:eastAsia="Times New Roman" w:hAnsi="Arial" w:cs="Arial"/>
          <w:b/>
          <w:color w:val="4C4C4C"/>
          <w:sz w:val="32"/>
          <w:szCs w:val="32"/>
          <w:lang w:eastAsia="ru-RU"/>
        </w:rPr>
      </w:pPr>
    </w:p>
    <w:p w:rsidR="00420BBA" w:rsidRDefault="00420BBA" w:rsidP="00DB423C">
      <w:pPr>
        <w:pStyle w:val="a3"/>
        <w:rPr>
          <w:rFonts w:ascii="Arial" w:hAnsi="Arial" w:cs="Arial"/>
          <w:color w:val="646464"/>
          <w:sz w:val="23"/>
          <w:szCs w:val="23"/>
        </w:rPr>
      </w:pPr>
    </w:p>
    <w:p w:rsidR="00936F9E" w:rsidRDefault="00EB72FA"/>
    <w:sectPr w:rsidR="00936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C018A"/>
    <w:multiLevelType w:val="multilevel"/>
    <w:tmpl w:val="64A2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E37F1"/>
    <w:multiLevelType w:val="multilevel"/>
    <w:tmpl w:val="9CA8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3C"/>
    <w:rsid w:val="00420BBA"/>
    <w:rsid w:val="005E0805"/>
    <w:rsid w:val="00B5090F"/>
    <w:rsid w:val="00DB423C"/>
    <w:rsid w:val="00EB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92C0C-2474-47B8-B1D2-AF66F89A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0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0B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ps2id-t">
    <w:name w:val="_mps2id-t"/>
    <w:basedOn w:val="a0"/>
    <w:rsid w:val="00420BBA"/>
  </w:style>
  <w:style w:type="character" w:styleId="a4">
    <w:name w:val="Strong"/>
    <w:basedOn w:val="a0"/>
    <w:uiPriority w:val="22"/>
    <w:qFormat/>
    <w:rsid w:val="00420BBA"/>
    <w:rPr>
      <w:b/>
      <w:bCs/>
    </w:rPr>
  </w:style>
  <w:style w:type="character" w:styleId="a5">
    <w:name w:val="Hyperlink"/>
    <w:basedOn w:val="a0"/>
    <w:uiPriority w:val="99"/>
    <w:semiHidden/>
    <w:unhideWhenUsed/>
    <w:rsid w:val="00420B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user70204.clients-cdnnow.ru/wp-content/uploads/2012/08/01-1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1%D0%90%D0%9F%D0%A0" TargetMode="External"/><Relationship Id="rId10" Type="http://schemas.openxmlformats.org/officeDocument/2006/relationships/hyperlink" Target="https://ru.wikipedia.org/wiki/%D0%9F%D1%80%D0%BE%D0%B3%D1%80%D0%B0%D0%BC%D0%BC%D0%B8%D1%81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990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2022-03-17T04:16:00Z</dcterms:created>
  <dcterms:modified xsi:type="dcterms:W3CDTF">2022-03-17T04:56:00Z</dcterms:modified>
</cp:coreProperties>
</file>