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7A2" w:rsidRDefault="009457A2" w:rsidP="009457A2">
      <w:pPr>
        <w:spacing w:before="1520" w:after="1520"/>
        <w:jc w:val="center"/>
        <w:rPr>
          <w:rFonts w:eastAsiaTheme="minorEastAsia"/>
          <w:b/>
          <w:sz w:val="36"/>
          <w:szCs w:val="36"/>
        </w:rPr>
      </w:pPr>
      <w:bookmarkStart w:id="0" w:name="_GoBack"/>
      <w:bookmarkEnd w:id="0"/>
      <w:r>
        <w:rPr>
          <w:b/>
          <w:sz w:val="36"/>
          <w:szCs w:val="36"/>
        </w:rPr>
        <w:t>Frauenromane um 1770: Sophie von La Roche ‚Geschichte des Fräuleins von Sternheim‘ und Maria Anna Sagar ‚Die verwechselten Töchter‘</w:t>
      </w:r>
    </w:p>
    <w:p w:rsidR="009457A2" w:rsidRDefault="009457A2" w:rsidP="009457A2">
      <w:pPr>
        <w:spacing w:after="1440"/>
        <w:jc w:val="center"/>
        <w:rPr>
          <w:sz w:val="28"/>
          <w:szCs w:val="28"/>
        </w:rPr>
      </w:pPr>
      <w:r>
        <w:rPr>
          <w:sz w:val="28"/>
          <w:szCs w:val="28"/>
        </w:rPr>
        <w:t>Masterarbeit an der xx-Universität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6087"/>
      </w:tblGrid>
      <w:tr w:rsidR="009457A2" w:rsidTr="009457A2">
        <w:tc>
          <w:tcPr>
            <w:tcW w:w="2802" w:type="dxa"/>
            <w:hideMark/>
          </w:tcPr>
          <w:p w:rsidR="009457A2" w:rsidRDefault="009457A2">
            <w:r>
              <w:t>Vorgelegt von</w:t>
            </w:r>
          </w:p>
        </w:tc>
        <w:tc>
          <w:tcPr>
            <w:tcW w:w="6410" w:type="dxa"/>
            <w:hideMark/>
          </w:tcPr>
          <w:p w:rsidR="009457A2" w:rsidRDefault="009457A2">
            <w:r>
              <w:t>Susanne Franz</w:t>
            </w:r>
          </w:p>
        </w:tc>
      </w:tr>
      <w:tr w:rsidR="009457A2" w:rsidTr="009457A2">
        <w:tc>
          <w:tcPr>
            <w:tcW w:w="2802" w:type="dxa"/>
          </w:tcPr>
          <w:p w:rsidR="009457A2" w:rsidRDefault="009457A2"/>
        </w:tc>
        <w:tc>
          <w:tcPr>
            <w:tcW w:w="6410" w:type="dxa"/>
            <w:hideMark/>
          </w:tcPr>
          <w:p w:rsidR="009457A2" w:rsidRDefault="009457A2">
            <w:r>
              <w:t>Straße</w:t>
            </w:r>
          </w:p>
        </w:tc>
      </w:tr>
      <w:tr w:rsidR="009457A2" w:rsidTr="009457A2">
        <w:tc>
          <w:tcPr>
            <w:tcW w:w="2802" w:type="dxa"/>
          </w:tcPr>
          <w:p w:rsidR="009457A2" w:rsidRDefault="009457A2"/>
        </w:tc>
        <w:tc>
          <w:tcPr>
            <w:tcW w:w="6410" w:type="dxa"/>
            <w:hideMark/>
          </w:tcPr>
          <w:p w:rsidR="009457A2" w:rsidRDefault="009457A2">
            <w:r>
              <w:t>Ort</w:t>
            </w:r>
          </w:p>
        </w:tc>
      </w:tr>
      <w:tr w:rsidR="009457A2" w:rsidTr="009457A2">
        <w:tc>
          <w:tcPr>
            <w:tcW w:w="2802" w:type="dxa"/>
            <w:hideMark/>
          </w:tcPr>
          <w:p w:rsidR="009457A2" w:rsidRDefault="009457A2">
            <w:r>
              <w:t>Datum</w:t>
            </w:r>
          </w:p>
        </w:tc>
        <w:tc>
          <w:tcPr>
            <w:tcW w:w="6410" w:type="dxa"/>
            <w:hideMark/>
          </w:tcPr>
          <w:p w:rsidR="009457A2" w:rsidRDefault="009457A2">
            <w:r>
              <w:t>Juli 2016</w:t>
            </w:r>
          </w:p>
        </w:tc>
      </w:tr>
    </w:tbl>
    <w:p w:rsidR="0003035E" w:rsidRDefault="0003035E" w:rsidP="00AF4EFE">
      <w:pPr>
        <w:pStyle w:val="berschrift1"/>
        <w:numPr>
          <w:ilvl w:val="0"/>
          <w:numId w:val="0"/>
        </w:numPr>
      </w:pPr>
      <w:r>
        <w:br w:type="page"/>
      </w:r>
      <w:bookmarkStart w:id="1" w:name="_Toc456640966"/>
      <w:r>
        <w:lastRenderedPageBreak/>
        <w:t>Inhaltsverzeichnis</w:t>
      </w:r>
      <w:bookmarkEnd w:id="1"/>
    </w:p>
    <w:p w:rsidR="001B46C0" w:rsidRDefault="001B46C0">
      <w:pPr>
        <w:pStyle w:val="Verzeichnis1"/>
        <w:tabs>
          <w:tab w:val="right" w:leader="dot" w:pos="8777"/>
        </w:tabs>
        <w:rPr>
          <w:rFonts w:eastAsiaTheme="minorEastAsia"/>
          <w:b w:val="0"/>
          <w:bCs w:val="0"/>
          <w:noProof/>
          <w:sz w:val="22"/>
          <w:szCs w:val="22"/>
          <w:lang w:eastAsia="ja-JP"/>
        </w:rPr>
      </w:pPr>
      <w:r>
        <w:fldChar w:fldCharType="begin"/>
      </w:r>
      <w:r>
        <w:instrText xml:space="preserve"> TOC \o "1-3" \h \z \u </w:instrText>
      </w:r>
      <w:r>
        <w:fldChar w:fldCharType="separate"/>
      </w:r>
      <w:hyperlink w:anchor="_Toc456640966" w:history="1">
        <w:r w:rsidRPr="006D3CAF">
          <w:rPr>
            <w:rStyle w:val="Hyperlink"/>
            <w:noProof/>
          </w:rPr>
          <w:t>Inhaltsverzeichnis</w:t>
        </w:r>
        <w:r>
          <w:rPr>
            <w:noProof/>
            <w:webHidden/>
          </w:rPr>
          <w:tab/>
        </w:r>
        <w:r>
          <w:rPr>
            <w:noProof/>
            <w:webHidden/>
          </w:rPr>
          <w:fldChar w:fldCharType="begin"/>
        </w:r>
        <w:r>
          <w:rPr>
            <w:noProof/>
            <w:webHidden/>
          </w:rPr>
          <w:instrText xml:space="preserve"> PAGEREF _Toc456640966 \h </w:instrText>
        </w:r>
        <w:r>
          <w:rPr>
            <w:noProof/>
            <w:webHidden/>
          </w:rPr>
        </w:r>
        <w:r>
          <w:rPr>
            <w:noProof/>
            <w:webHidden/>
          </w:rPr>
          <w:fldChar w:fldCharType="separate"/>
        </w:r>
        <w:r>
          <w:rPr>
            <w:noProof/>
            <w:webHidden/>
          </w:rPr>
          <w:t>II</w:t>
        </w:r>
        <w:r>
          <w:rPr>
            <w:noProof/>
            <w:webHidden/>
          </w:rPr>
          <w:fldChar w:fldCharType="end"/>
        </w:r>
      </w:hyperlink>
    </w:p>
    <w:p w:rsidR="001B46C0" w:rsidRDefault="00CB6192">
      <w:pPr>
        <w:pStyle w:val="Verzeichnis1"/>
        <w:tabs>
          <w:tab w:val="right" w:leader="dot" w:pos="8777"/>
        </w:tabs>
        <w:rPr>
          <w:rFonts w:eastAsiaTheme="minorEastAsia"/>
          <w:b w:val="0"/>
          <w:bCs w:val="0"/>
          <w:noProof/>
          <w:sz w:val="22"/>
          <w:szCs w:val="22"/>
          <w:lang w:eastAsia="ja-JP"/>
        </w:rPr>
      </w:pPr>
      <w:hyperlink w:anchor="_Toc456640967" w:history="1">
        <w:r w:rsidR="001B46C0" w:rsidRPr="006D3CAF">
          <w:rPr>
            <w:rStyle w:val="Hyperlink"/>
            <w:noProof/>
          </w:rPr>
          <w:t>Tabellenverzeichnis</w:t>
        </w:r>
        <w:r w:rsidR="001B46C0">
          <w:rPr>
            <w:noProof/>
            <w:webHidden/>
          </w:rPr>
          <w:tab/>
        </w:r>
        <w:r w:rsidR="001B46C0">
          <w:rPr>
            <w:noProof/>
            <w:webHidden/>
          </w:rPr>
          <w:fldChar w:fldCharType="begin"/>
        </w:r>
        <w:r w:rsidR="001B46C0">
          <w:rPr>
            <w:noProof/>
            <w:webHidden/>
          </w:rPr>
          <w:instrText xml:space="preserve"> PAGEREF _Toc456640967 \h </w:instrText>
        </w:r>
        <w:r w:rsidR="001B46C0">
          <w:rPr>
            <w:noProof/>
            <w:webHidden/>
          </w:rPr>
        </w:r>
        <w:r w:rsidR="001B46C0">
          <w:rPr>
            <w:noProof/>
            <w:webHidden/>
          </w:rPr>
          <w:fldChar w:fldCharType="separate"/>
        </w:r>
        <w:r w:rsidR="001B46C0">
          <w:rPr>
            <w:noProof/>
            <w:webHidden/>
          </w:rPr>
          <w:t>III</w:t>
        </w:r>
        <w:r w:rsidR="001B46C0">
          <w:rPr>
            <w:noProof/>
            <w:webHidden/>
          </w:rPr>
          <w:fldChar w:fldCharType="end"/>
        </w:r>
      </w:hyperlink>
    </w:p>
    <w:p w:rsidR="001B46C0" w:rsidRDefault="00CB6192">
      <w:pPr>
        <w:pStyle w:val="Verzeichnis1"/>
        <w:tabs>
          <w:tab w:val="right" w:leader="dot" w:pos="8777"/>
        </w:tabs>
        <w:rPr>
          <w:rFonts w:eastAsiaTheme="minorEastAsia"/>
          <w:b w:val="0"/>
          <w:bCs w:val="0"/>
          <w:noProof/>
          <w:sz w:val="22"/>
          <w:szCs w:val="22"/>
          <w:lang w:eastAsia="ja-JP"/>
        </w:rPr>
      </w:pPr>
      <w:hyperlink w:anchor="_Toc456640968" w:history="1">
        <w:r w:rsidR="001B46C0" w:rsidRPr="006D3CAF">
          <w:rPr>
            <w:rStyle w:val="Hyperlink"/>
            <w:noProof/>
          </w:rPr>
          <w:t>Abbildungsverzeichnis</w:t>
        </w:r>
        <w:r w:rsidR="001B46C0">
          <w:rPr>
            <w:noProof/>
            <w:webHidden/>
          </w:rPr>
          <w:tab/>
        </w:r>
        <w:r w:rsidR="001B46C0">
          <w:rPr>
            <w:noProof/>
            <w:webHidden/>
          </w:rPr>
          <w:fldChar w:fldCharType="begin"/>
        </w:r>
        <w:r w:rsidR="001B46C0">
          <w:rPr>
            <w:noProof/>
            <w:webHidden/>
          </w:rPr>
          <w:instrText xml:space="preserve"> PAGEREF _Toc456640968 \h </w:instrText>
        </w:r>
        <w:r w:rsidR="001B46C0">
          <w:rPr>
            <w:noProof/>
            <w:webHidden/>
          </w:rPr>
        </w:r>
        <w:r w:rsidR="001B46C0">
          <w:rPr>
            <w:noProof/>
            <w:webHidden/>
          </w:rPr>
          <w:fldChar w:fldCharType="separate"/>
        </w:r>
        <w:r w:rsidR="001B46C0">
          <w:rPr>
            <w:noProof/>
            <w:webHidden/>
          </w:rPr>
          <w:t>IV</w:t>
        </w:r>
        <w:r w:rsidR="001B46C0">
          <w:rPr>
            <w:noProof/>
            <w:webHidden/>
          </w:rPr>
          <w:fldChar w:fldCharType="end"/>
        </w:r>
      </w:hyperlink>
    </w:p>
    <w:p w:rsidR="001B46C0" w:rsidRDefault="00CB6192">
      <w:pPr>
        <w:pStyle w:val="Verzeichnis1"/>
        <w:tabs>
          <w:tab w:val="left" w:pos="440"/>
          <w:tab w:val="right" w:leader="dot" w:pos="8777"/>
        </w:tabs>
        <w:rPr>
          <w:rFonts w:eastAsiaTheme="minorEastAsia"/>
          <w:b w:val="0"/>
          <w:bCs w:val="0"/>
          <w:noProof/>
          <w:sz w:val="22"/>
          <w:szCs w:val="22"/>
          <w:lang w:eastAsia="ja-JP"/>
        </w:rPr>
      </w:pPr>
      <w:hyperlink w:anchor="_Toc456640969" w:history="1">
        <w:r w:rsidR="001B46C0" w:rsidRPr="006D3CAF">
          <w:rPr>
            <w:rStyle w:val="Hyperlink"/>
            <w:noProof/>
          </w:rPr>
          <w:t>1</w:t>
        </w:r>
        <w:r w:rsidR="001B46C0">
          <w:rPr>
            <w:rFonts w:eastAsiaTheme="minorEastAsia"/>
            <w:b w:val="0"/>
            <w:bCs w:val="0"/>
            <w:noProof/>
            <w:sz w:val="22"/>
            <w:szCs w:val="22"/>
            <w:lang w:eastAsia="ja-JP"/>
          </w:rPr>
          <w:tab/>
        </w:r>
        <w:r w:rsidR="001B46C0" w:rsidRPr="006D3CAF">
          <w:rPr>
            <w:rStyle w:val="Hyperlink"/>
            <w:noProof/>
          </w:rPr>
          <w:t>Einleitung</w:t>
        </w:r>
        <w:r w:rsidR="001B46C0">
          <w:rPr>
            <w:noProof/>
            <w:webHidden/>
          </w:rPr>
          <w:tab/>
        </w:r>
        <w:r w:rsidR="001B46C0">
          <w:rPr>
            <w:noProof/>
            <w:webHidden/>
          </w:rPr>
          <w:fldChar w:fldCharType="begin"/>
        </w:r>
        <w:r w:rsidR="001B46C0">
          <w:rPr>
            <w:noProof/>
            <w:webHidden/>
          </w:rPr>
          <w:instrText xml:space="preserve"> PAGEREF _Toc456640969 \h </w:instrText>
        </w:r>
        <w:r w:rsidR="001B46C0">
          <w:rPr>
            <w:noProof/>
            <w:webHidden/>
          </w:rPr>
        </w:r>
        <w:r w:rsidR="001B46C0">
          <w:rPr>
            <w:noProof/>
            <w:webHidden/>
          </w:rPr>
          <w:fldChar w:fldCharType="separate"/>
        </w:r>
        <w:r w:rsidR="001B46C0">
          <w:rPr>
            <w:noProof/>
            <w:webHidden/>
          </w:rPr>
          <w:t>1</w:t>
        </w:r>
        <w:r w:rsidR="001B46C0">
          <w:rPr>
            <w:noProof/>
            <w:webHidden/>
          </w:rPr>
          <w:fldChar w:fldCharType="end"/>
        </w:r>
      </w:hyperlink>
    </w:p>
    <w:p w:rsidR="001B46C0" w:rsidRDefault="00CB6192">
      <w:pPr>
        <w:pStyle w:val="Verzeichnis1"/>
        <w:tabs>
          <w:tab w:val="left" w:pos="440"/>
          <w:tab w:val="right" w:leader="dot" w:pos="8777"/>
        </w:tabs>
        <w:rPr>
          <w:rFonts w:eastAsiaTheme="minorEastAsia"/>
          <w:b w:val="0"/>
          <w:bCs w:val="0"/>
          <w:noProof/>
          <w:sz w:val="22"/>
          <w:szCs w:val="22"/>
          <w:lang w:eastAsia="ja-JP"/>
        </w:rPr>
      </w:pPr>
      <w:hyperlink w:anchor="_Toc456640970" w:history="1">
        <w:r w:rsidR="001B46C0" w:rsidRPr="006D3CAF">
          <w:rPr>
            <w:rStyle w:val="Hyperlink"/>
            <w:noProof/>
          </w:rPr>
          <w:t>2</w:t>
        </w:r>
        <w:r w:rsidR="001B46C0">
          <w:rPr>
            <w:rFonts w:eastAsiaTheme="minorEastAsia"/>
            <w:b w:val="0"/>
            <w:bCs w:val="0"/>
            <w:noProof/>
            <w:sz w:val="22"/>
            <w:szCs w:val="22"/>
            <w:lang w:eastAsia="ja-JP"/>
          </w:rPr>
          <w:tab/>
        </w:r>
        <w:r w:rsidR="001B46C0" w:rsidRPr="006D3CAF">
          <w:rPr>
            <w:rStyle w:val="Hyperlink"/>
            <w:noProof/>
          </w:rPr>
          <w:t>Literatur und Gesellschaft gegen Ende des 18. Jahrhunderts</w:t>
        </w:r>
        <w:r w:rsidR="001B46C0">
          <w:rPr>
            <w:noProof/>
            <w:webHidden/>
          </w:rPr>
          <w:tab/>
        </w:r>
        <w:r w:rsidR="001B46C0">
          <w:rPr>
            <w:noProof/>
            <w:webHidden/>
          </w:rPr>
          <w:fldChar w:fldCharType="begin"/>
        </w:r>
        <w:r w:rsidR="001B46C0">
          <w:rPr>
            <w:noProof/>
            <w:webHidden/>
          </w:rPr>
          <w:instrText xml:space="preserve"> PAGEREF _Toc456640970 \h </w:instrText>
        </w:r>
        <w:r w:rsidR="001B46C0">
          <w:rPr>
            <w:noProof/>
            <w:webHidden/>
          </w:rPr>
        </w:r>
        <w:r w:rsidR="001B46C0">
          <w:rPr>
            <w:noProof/>
            <w:webHidden/>
          </w:rPr>
          <w:fldChar w:fldCharType="separate"/>
        </w:r>
        <w:r w:rsidR="001B46C0">
          <w:rPr>
            <w:noProof/>
            <w:webHidden/>
          </w:rPr>
          <w:t>3</w:t>
        </w:r>
        <w:r w:rsidR="001B46C0">
          <w:rPr>
            <w:noProof/>
            <w:webHidden/>
          </w:rPr>
          <w:fldChar w:fldCharType="end"/>
        </w:r>
      </w:hyperlink>
    </w:p>
    <w:p w:rsidR="001B46C0" w:rsidRDefault="00CB6192">
      <w:pPr>
        <w:pStyle w:val="Verzeichnis2"/>
        <w:tabs>
          <w:tab w:val="left" w:pos="880"/>
          <w:tab w:val="right" w:leader="dot" w:pos="8777"/>
        </w:tabs>
        <w:rPr>
          <w:rFonts w:eastAsiaTheme="minorEastAsia"/>
          <w:i w:val="0"/>
          <w:iCs w:val="0"/>
          <w:noProof/>
          <w:sz w:val="22"/>
          <w:szCs w:val="22"/>
          <w:lang w:eastAsia="ja-JP"/>
        </w:rPr>
      </w:pPr>
      <w:hyperlink w:anchor="_Toc456640971" w:history="1">
        <w:r w:rsidR="001B46C0" w:rsidRPr="006D3CAF">
          <w:rPr>
            <w:rStyle w:val="Hyperlink"/>
            <w:noProof/>
          </w:rPr>
          <w:t>2.1</w:t>
        </w:r>
        <w:r w:rsidR="001B46C0">
          <w:rPr>
            <w:rFonts w:eastAsiaTheme="minorEastAsia"/>
            <w:i w:val="0"/>
            <w:iCs w:val="0"/>
            <w:noProof/>
            <w:sz w:val="22"/>
            <w:szCs w:val="22"/>
            <w:lang w:eastAsia="ja-JP"/>
          </w:rPr>
          <w:tab/>
        </w:r>
        <w:r w:rsidR="001B46C0" w:rsidRPr="006D3CAF">
          <w:rPr>
            <w:rStyle w:val="Hyperlink"/>
            <w:noProof/>
          </w:rPr>
          <w:t>Der ‚Roman von Frauen‘ und der Wandel der Weiblichkeitsideale</w:t>
        </w:r>
        <w:r w:rsidR="001B46C0">
          <w:rPr>
            <w:noProof/>
            <w:webHidden/>
          </w:rPr>
          <w:tab/>
        </w:r>
        <w:r w:rsidR="001B46C0">
          <w:rPr>
            <w:noProof/>
            <w:webHidden/>
          </w:rPr>
          <w:fldChar w:fldCharType="begin"/>
        </w:r>
        <w:r w:rsidR="001B46C0">
          <w:rPr>
            <w:noProof/>
            <w:webHidden/>
          </w:rPr>
          <w:instrText xml:space="preserve"> PAGEREF _Toc456640971 \h </w:instrText>
        </w:r>
        <w:r w:rsidR="001B46C0">
          <w:rPr>
            <w:noProof/>
            <w:webHidden/>
          </w:rPr>
        </w:r>
        <w:r w:rsidR="001B46C0">
          <w:rPr>
            <w:noProof/>
            <w:webHidden/>
          </w:rPr>
          <w:fldChar w:fldCharType="separate"/>
        </w:r>
        <w:r w:rsidR="001B46C0">
          <w:rPr>
            <w:noProof/>
            <w:webHidden/>
          </w:rPr>
          <w:t>3</w:t>
        </w:r>
        <w:r w:rsidR="001B46C0">
          <w:rPr>
            <w:noProof/>
            <w:webHidden/>
          </w:rPr>
          <w:fldChar w:fldCharType="end"/>
        </w:r>
      </w:hyperlink>
    </w:p>
    <w:p w:rsidR="001B46C0" w:rsidRDefault="00CB6192">
      <w:pPr>
        <w:pStyle w:val="Verzeichnis2"/>
        <w:tabs>
          <w:tab w:val="left" w:pos="880"/>
          <w:tab w:val="right" w:leader="dot" w:pos="8777"/>
        </w:tabs>
        <w:rPr>
          <w:rFonts w:eastAsiaTheme="minorEastAsia"/>
          <w:i w:val="0"/>
          <w:iCs w:val="0"/>
          <w:noProof/>
          <w:sz w:val="22"/>
          <w:szCs w:val="22"/>
          <w:lang w:eastAsia="ja-JP"/>
        </w:rPr>
      </w:pPr>
      <w:hyperlink w:anchor="_Toc456640972" w:history="1">
        <w:r w:rsidR="001B46C0" w:rsidRPr="006D3CAF">
          <w:rPr>
            <w:rStyle w:val="Hyperlink"/>
            <w:noProof/>
          </w:rPr>
          <w:t>2.2</w:t>
        </w:r>
        <w:r w:rsidR="001B46C0">
          <w:rPr>
            <w:rFonts w:eastAsiaTheme="minorEastAsia"/>
            <w:i w:val="0"/>
            <w:iCs w:val="0"/>
            <w:noProof/>
            <w:sz w:val="22"/>
            <w:szCs w:val="22"/>
            <w:lang w:eastAsia="ja-JP"/>
          </w:rPr>
          <w:tab/>
        </w:r>
        <w:r w:rsidR="001B46C0" w:rsidRPr="006D3CAF">
          <w:rPr>
            <w:rStyle w:val="Hyperlink"/>
            <w:noProof/>
          </w:rPr>
          <w:t>Der (Brief-)Roman der Aufklärung: poetologische Grundlagen und literaturhistorischer Kontext</w:t>
        </w:r>
        <w:r w:rsidR="001B46C0">
          <w:rPr>
            <w:noProof/>
            <w:webHidden/>
          </w:rPr>
          <w:tab/>
        </w:r>
        <w:r w:rsidR="001B46C0">
          <w:rPr>
            <w:noProof/>
            <w:webHidden/>
          </w:rPr>
          <w:fldChar w:fldCharType="begin"/>
        </w:r>
        <w:r w:rsidR="001B46C0">
          <w:rPr>
            <w:noProof/>
            <w:webHidden/>
          </w:rPr>
          <w:instrText xml:space="preserve"> PAGEREF _Toc456640972 \h </w:instrText>
        </w:r>
        <w:r w:rsidR="001B46C0">
          <w:rPr>
            <w:noProof/>
            <w:webHidden/>
          </w:rPr>
        </w:r>
        <w:r w:rsidR="001B46C0">
          <w:rPr>
            <w:noProof/>
            <w:webHidden/>
          </w:rPr>
          <w:fldChar w:fldCharType="separate"/>
        </w:r>
        <w:r w:rsidR="001B46C0">
          <w:rPr>
            <w:noProof/>
            <w:webHidden/>
          </w:rPr>
          <w:t>4</w:t>
        </w:r>
        <w:r w:rsidR="001B46C0">
          <w:rPr>
            <w:noProof/>
            <w:webHidden/>
          </w:rPr>
          <w:fldChar w:fldCharType="end"/>
        </w:r>
      </w:hyperlink>
    </w:p>
    <w:p w:rsidR="001B46C0" w:rsidRDefault="00CB6192">
      <w:pPr>
        <w:pStyle w:val="Verzeichnis2"/>
        <w:tabs>
          <w:tab w:val="left" w:pos="880"/>
          <w:tab w:val="right" w:leader="dot" w:pos="8777"/>
        </w:tabs>
        <w:rPr>
          <w:rFonts w:eastAsiaTheme="minorEastAsia"/>
          <w:i w:val="0"/>
          <w:iCs w:val="0"/>
          <w:noProof/>
          <w:sz w:val="22"/>
          <w:szCs w:val="22"/>
          <w:lang w:eastAsia="ja-JP"/>
        </w:rPr>
      </w:pPr>
      <w:hyperlink w:anchor="_Toc456640973" w:history="1">
        <w:r w:rsidR="001B46C0" w:rsidRPr="006D3CAF">
          <w:rPr>
            <w:rStyle w:val="Hyperlink"/>
            <w:noProof/>
          </w:rPr>
          <w:t>2.3</w:t>
        </w:r>
        <w:r w:rsidR="001B46C0">
          <w:rPr>
            <w:rFonts w:eastAsiaTheme="minorEastAsia"/>
            <w:i w:val="0"/>
            <w:iCs w:val="0"/>
            <w:noProof/>
            <w:sz w:val="22"/>
            <w:szCs w:val="22"/>
            <w:lang w:eastAsia="ja-JP"/>
          </w:rPr>
          <w:tab/>
        </w:r>
        <w:r w:rsidR="001B46C0" w:rsidRPr="006D3CAF">
          <w:rPr>
            <w:rStyle w:val="Hyperlink"/>
            <w:noProof/>
          </w:rPr>
          <w:t>Biografische Notizen</w:t>
        </w:r>
        <w:r w:rsidR="001B46C0">
          <w:rPr>
            <w:noProof/>
            <w:webHidden/>
          </w:rPr>
          <w:tab/>
        </w:r>
        <w:r w:rsidR="001B46C0">
          <w:rPr>
            <w:noProof/>
            <w:webHidden/>
          </w:rPr>
          <w:fldChar w:fldCharType="begin"/>
        </w:r>
        <w:r w:rsidR="001B46C0">
          <w:rPr>
            <w:noProof/>
            <w:webHidden/>
          </w:rPr>
          <w:instrText xml:space="preserve"> PAGEREF _Toc456640973 \h </w:instrText>
        </w:r>
        <w:r w:rsidR="001B46C0">
          <w:rPr>
            <w:noProof/>
            <w:webHidden/>
          </w:rPr>
        </w:r>
        <w:r w:rsidR="001B46C0">
          <w:rPr>
            <w:noProof/>
            <w:webHidden/>
          </w:rPr>
          <w:fldChar w:fldCharType="separate"/>
        </w:r>
        <w:r w:rsidR="001B46C0">
          <w:rPr>
            <w:noProof/>
            <w:webHidden/>
          </w:rPr>
          <w:t>4</w:t>
        </w:r>
        <w:r w:rsidR="001B46C0">
          <w:rPr>
            <w:noProof/>
            <w:webHidden/>
          </w:rPr>
          <w:fldChar w:fldCharType="end"/>
        </w:r>
      </w:hyperlink>
    </w:p>
    <w:p w:rsidR="001B46C0" w:rsidRDefault="00CB6192">
      <w:pPr>
        <w:pStyle w:val="Verzeichnis3"/>
        <w:tabs>
          <w:tab w:val="left" w:pos="1100"/>
          <w:tab w:val="right" w:leader="dot" w:pos="8777"/>
        </w:tabs>
        <w:rPr>
          <w:rFonts w:eastAsiaTheme="minorEastAsia"/>
          <w:noProof/>
          <w:sz w:val="22"/>
          <w:szCs w:val="22"/>
          <w:lang w:eastAsia="ja-JP"/>
        </w:rPr>
      </w:pPr>
      <w:hyperlink w:anchor="_Toc456640974" w:history="1">
        <w:r w:rsidR="001B46C0" w:rsidRPr="006D3CAF">
          <w:rPr>
            <w:rStyle w:val="Hyperlink"/>
            <w:noProof/>
          </w:rPr>
          <w:t>2.3.1</w:t>
        </w:r>
        <w:r w:rsidR="001B46C0">
          <w:rPr>
            <w:rFonts w:eastAsiaTheme="minorEastAsia"/>
            <w:noProof/>
            <w:sz w:val="22"/>
            <w:szCs w:val="22"/>
            <w:lang w:eastAsia="ja-JP"/>
          </w:rPr>
          <w:tab/>
        </w:r>
        <w:r w:rsidR="001B46C0" w:rsidRPr="006D3CAF">
          <w:rPr>
            <w:rStyle w:val="Hyperlink"/>
            <w:noProof/>
          </w:rPr>
          <w:t>Sophie von La Roche</w:t>
        </w:r>
        <w:r w:rsidR="001B46C0">
          <w:rPr>
            <w:noProof/>
            <w:webHidden/>
          </w:rPr>
          <w:tab/>
        </w:r>
        <w:r w:rsidR="001B46C0">
          <w:rPr>
            <w:noProof/>
            <w:webHidden/>
          </w:rPr>
          <w:fldChar w:fldCharType="begin"/>
        </w:r>
        <w:r w:rsidR="001B46C0">
          <w:rPr>
            <w:noProof/>
            <w:webHidden/>
          </w:rPr>
          <w:instrText xml:space="preserve"> PAGEREF _Toc456640974 \h </w:instrText>
        </w:r>
        <w:r w:rsidR="001B46C0">
          <w:rPr>
            <w:noProof/>
            <w:webHidden/>
          </w:rPr>
        </w:r>
        <w:r w:rsidR="001B46C0">
          <w:rPr>
            <w:noProof/>
            <w:webHidden/>
          </w:rPr>
          <w:fldChar w:fldCharType="separate"/>
        </w:r>
        <w:r w:rsidR="001B46C0">
          <w:rPr>
            <w:noProof/>
            <w:webHidden/>
          </w:rPr>
          <w:t>4</w:t>
        </w:r>
        <w:r w:rsidR="001B46C0">
          <w:rPr>
            <w:noProof/>
            <w:webHidden/>
          </w:rPr>
          <w:fldChar w:fldCharType="end"/>
        </w:r>
      </w:hyperlink>
    </w:p>
    <w:p w:rsidR="001B46C0" w:rsidRDefault="00CB6192">
      <w:pPr>
        <w:pStyle w:val="Verzeichnis3"/>
        <w:tabs>
          <w:tab w:val="left" w:pos="1100"/>
          <w:tab w:val="right" w:leader="dot" w:pos="8777"/>
        </w:tabs>
        <w:rPr>
          <w:rFonts w:eastAsiaTheme="minorEastAsia"/>
          <w:noProof/>
          <w:sz w:val="22"/>
          <w:szCs w:val="22"/>
          <w:lang w:eastAsia="ja-JP"/>
        </w:rPr>
      </w:pPr>
      <w:hyperlink w:anchor="_Toc456640975" w:history="1">
        <w:r w:rsidR="001B46C0" w:rsidRPr="006D3CAF">
          <w:rPr>
            <w:rStyle w:val="Hyperlink"/>
            <w:noProof/>
          </w:rPr>
          <w:t>2.3.2</w:t>
        </w:r>
        <w:r w:rsidR="001B46C0">
          <w:rPr>
            <w:rFonts w:eastAsiaTheme="minorEastAsia"/>
            <w:noProof/>
            <w:sz w:val="22"/>
            <w:szCs w:val="22"/>
            <w:lang w:eastAsia="ja-JP"/>
          </w:rPr>
          <w:tab/>
        </w:r>
        <w:r w:rsidR="001B46C0" w:rsidRPr="006D3CAF">
          <w:rPr>
            <w:rStyle w:val="Hyperlink"/>
            <w:noProof/>
          </w:rPr>
          <w:t>Anna Maria Sagar</w:t>
        </w:r>
        <w:r w:rsidR="001B46C0">
          <w:rPr>
            <w:noProof/>
            <w:webHidden/>
          </w:rPr>
          <w:tab/>
        </w:r>
        <w:r w:rsidR="001B46C0">
          <w:rPr>
            <w:noProof/>
            <w:webHidden/>
          </w:rPr>
          <w:fldChar w:fldCharType="begin"/>
        </w:r>
        <w:r w:rsidR="001B46C0">
          <w:rPr>
            <w:noProof/>
            <w:webHidden/>
          </w:rPr>
          <w:instrText xml:space="preserve"> PAGEREF _Toc456640975 \h </w:instrText>
        </w:r>
        <w:r w:rsidR="001B46C0">
          <w:rPr>
            <w:noProof/>
            <w:webHidden/>
          </w:rPr>
        </w:r>
        <w:r w:rsidR="001B46C0">
          <w:rPr>
            <w:noProof/>
            <w:webHidden/>
          </w:rPr>
          <w:fldChar w:fldCharType="separate"/>
        </w:r>
        <w:r w:rsidR="001B46C0">
          <w:rPr>
            <w:noProof/>
            <w:webHidden/>
          </w:rPr>
          <w:t>6</w:t>
        </w:r>
        <w:r w:rsidR="001B46C0">
          <w:rPr>
            <w:noProof/>
            <w:webHidden/>
          </w:rPr>
          <w:fldChar w:fldCharType="end"/>
        </w:r>
      </w:hyperlink>
    </w:p>
    <w:p w:rsidR="001B46C0" w:rsidRDefault="00CB6192">
      <w:pPr>
        <w:pStyle w:val="Verzeichnis1"/>
        <w:tabs>
          <w:tab w:val="left" w:pos="440"/>
          <w:tab w:val="right" w:leader="dot" w:pos="8777"/>
        </w:tabs>
        <w:rPr>
          <w:rFonts w:eastAsiaTheme="minorEastAsia"/>
          <w:b w:val="0"/>
          <w:bCs w:val="0"/>
          <w:noProof/>
          <w:sz w:val="22"/>
          <w:szCs w:val="22"/>
          <w:lang w:eastAsia="ja-JP"/>
        </w:rPr>
      </w:pPr>
      <w:hyperlink w:anchor="_Toc456640976" w:history="1">
        <w:r w:rsidR="001B46C0" w:rsidRPr="006D3CAF">
          <w:rPr>
            <w:rStyle w:val="Hyperlink"/>
            <w:noProof/>
          </w:rPr>
          <w:t>3</w:t>
        </w:r>
        <w:r w:rsidR="001B46C0">
          <w:rPr>
            <w:rFonts w:eastAsiaTheme="minorEastAsia"/>
            <w:b w:val="0"/>
            <w:bCs w:val="0"/>
            <w:noProof/>
            <w:sz w:val="22"/>
            <w:szCs w:val="22"/>
            <w:lang w:eastAsia="ja-JP"/>
          </w:rPr>
          <w:tab/>
        </w:r>
        <w:r w:rsidR="001B46C0" w:rsidRPr="006D3CAF">
          <w:rPr>
            <w:rStyle w:val="Hyperlink"/>
            <w:noProof/>
          </w:rPr>
          <w:t>Romane als Ausdruck weiblicher Lebensentwürfe</w:t>
        </w:r>
        <w:r w:rsidR="001B46C0">
          <w:rPr>
            <w:noProof/>
            <w:webHidden/>
          </w:rPr>
          <w:tab/>
        </w:r>
        <w:r w:rsidR="001B46C0">
          <w:rPr>
            <w:noProof/>
            <w:webHidden/>
          </w:rPr>
          <w:fldChar w:fldCharType="begin"/>
        </w:r>
        <w:r w:rsidR="001B46C0">
          <w:rPr>
            <w:noProof/>
            <w:webHidden/>
          </w:rPr>
          <w:instrText xml:space="preserve"> PAGEREF _Toc456640976 \h </w:instrText>
        </w:r>
        <w:r w:rsidR="001B46C0">
          <w:rPr>
            <w:noProof/>
            <w:webHidden/>
          </w:rPr>
        </w:r>
        <w:r w:rsidR="001B46C0">
          <w:rPr>
            <w:noProof/>
            <w:webHidden/>
          </w:rPr>
          <w:fldChar w:fldCharType="separate"/>
        </w:r>
        <w:r w:rsidR="001B46C0">
          <w:rPr>
            <w:noProof/>
            <w:webHidden/>
          </w:rPr>
          <w:t>6</w:t>
        </w:r>
        <w:r w:rsidR="001B46C0">
          <w:rPr>
            <w:noProof/>
            <w:webHidden/>
          </w:rPr>
          <w:fldChar w:fldCharType="end"/>
        </w:r>
      </w:hyperlink>
    </w:p>
    <w:p w:rsidR="001B46C0" w:rsidRDefault="00CB6192">
      <w:pPr>
        <w:pStyle w:val="Verzeichnis2"/>
        <w:tabs>
          <w:tab w:val="left" w:pos="880"/>
          <w:tab w:val="right" w:leader="dot" w:pos="8777"/>
        </w:tabs>
        <w:rPr>
          <w:rFonts w:eastAsiaTheme="minorEastAsia"/>
          <w:i w:val="0"/>
          <w:iCs w:val="0"/>
          <w:noProof/>
          <w:sz w:val="22"/>
          <w:szCs w:val="22"/>
          <w:lang w:eastAsia="ja-JP"/>
        </w:rPr>
      </w:pPr>
      <w:hyperlink w:anchor="_Toc456640977" w:history="1">
        <w:r w:rsidR="001B46C0" w:rsidRPr="006D3CAF">
          <w:rPr>
            <w:rStyle w:val="Hyperlink"/>
            <w:noProof/>
          </w:rPr>
          <w:t>3.1</w:t>
        </w:r>
        <w:r w:rsidR="001B46C0">
          <w:rPr>
            <w:rFonts w:eastAsiaTheme="minorEastAsia"/>
            <w:i w:val="0"/>
            <w:iCs w:val="0"/>
            <w:noProof/>
            <w:sz w:val="22"/>
            <w:szCs w:val="22"/>
            <w:lang w:eastAsia="ja-JP"/>
          </w:rPr>
          <w:tab/>
        </w:r>
        <w:r w:rsidR="001B46C0" w:rsidRPr="006D3CAF">
          <w:rPr>
            <w:rStyle w:val="Hyperlink"/>
            <w:noProof/>
          </w:rPr>
          <w:t>Erste Rezeptionslenkung durch das Vorwort</w:t>
        </w:r>
        <w:r w:rsidR="001B46C0">
          <w:rPr>
            <w:noProof/>
            <w:webHidden/>
          </w:rPr>
          <w:tab/>
        </w:r>
        <w:r w:rsidR="001B46C0">
          <w:rPr>
            <w:noProof/>
            <w:webHidden/>
          </w:rPr>
          <w:fldChar w:fldCharType="begin"/>
        </w:r>
        <w:r w:rsidR="001B46C0">
          <w:rPr>
            <w:noProof/>
            <w:webHidden/>
          </w:rPr>
          <w:instrText xml:space="preserve"> PAGEREF _Toc456640977 \h </w:instrText>
        </w:r>
        <w:r w:rsidR="001B46C0">
          <w:rPr>
            <w:noProof/>
            <w:webHidden/>
          </w:rPr>
        </w:r>
        <w:r w:rsidR="001B46C0">
          <w:rPr>
            <w:noProof/>
            <w:webHidden/>
          </w:rPr>
          <w:fldChar w:fldCharType="separate"/>
        </w:r>
        <w:r w:rsidR="001B46C0">
          <w:rPr>
            <w:noProof/>
            <w:webHidden/>
          </w:rPr>
          <w:t>6</w:t>
        </w:r>
        <w:r w:rsidR="001B46C0">
          <w:rPr>
            <w:noProof/>
            <w:webHidden/>
          </w:rPr>
          <w:fldChar w:fldCharType="end"/>
        </w:r>
      </w:hyperlink>
    </w:p>
    <w:p w:rsidR="001B46C0" w:rsidRDefault="00CB6192">
      <w:pPr>
        <w:pStyle w:val="Verzeichnis3"/>
        <w:tabs>
          <w:tab w:val="left" w:pos="1100"/>
          <w:tab w:val="right" w:leader="dot" w:pos="8777"/>
        </w:tabs>
        <w:rPr>
          <w:rFonts w:eastAsiaTheme="minorEastAsia"/>
          <w:noProof/>
          <w:sz w:val="22"/>
          <w:szCs w:val="22"/>
          <w:lang w:eastAsia="ja-JP"/>
        </w:rPr>
      </w:pPr>
      <w:hyperlink w:anchor="_Toc456640978" w:history="1">
        <w:r w:rsidR="001B46C0" w:rsidRPr="006D3CAF">
          <w:rPr>
            <w:rStyle w:val="Hyperlink"/>
            <w:noProof/>
          </w:rPr>
          <w:t>3.1.1</w:t>
        </w:r>
        <w:r w:rsidR="001B46C0">
          <w:rPr>
            <w:rFonts w:eastAsiaTheme="minorEastAsia"/>
            <w:noProof/>
            <w:sz w:val="22"/>
            <w:szCs w:val="22"/>
            <w:lang w:eastAsia="ja-JP"/>
          </w:rPr>
          <w:tab/>
        </w:r>
        <w:r w:rsidR="001B46C0" w:rsidRPr="006D3CAF">
          <w:rPr>
            <w:rStyle w:val="Hyperlink"/>
            <w:noProof/>
          </w:rPr>
          <w:t>Geschichte des Fräuleins von Sternheim</w:t>
        </w:r>
        <w:r w:rsidR="001B46C0">
          <w:rPr>
            <w:noProof/>
            <w:webHidden/>
          </w:rPr>
          <w:tab/>
        </w:r>
        <w:r w:rsidR="001B46C0">
          <w:rPr>
            <w:noProof/>
            <w:webHidden/>
          </w:rPr>
          <w:fldChar w:fldCharType="begin"/>
        </w:r>
        <w:r w:rsidR="001B46C0">
          <w:rPr>
            <w:noProof/>
            <w:webHidden/>
          </w:rPr>
          <w:instrText xml:space="preserve"> PAGEREF _Toc456640978 \h </w:instrText>
        </w:r>
        <w:r w:rsidR="001B46C0">
          <w:rPr>
            <w:noProof/>
            <w:webHidden/>
          </w:rPr>
        </w:r>
        <w:r w:rsidR="001B46C0">
          <w:rPr>
            <w:noProof/>
            <w:webHidden/>
          </w:rPr>
          <w:fldChar w:fldCharType="separate"/>
        </w:r>
        <w:r w:rsidR="001B46C0">
          <w:rPr>
            <w:noProof/>
            <w:webHidden/>
          </w:rPr>
          <w:t>7</w:t>
        </w:r>
        <w:r w:rsidR="001B46C0">
          <w:rPr>
            <w:noProof/>
            <w:webHidden/>
          </w:rPr>
          <w:fldChar w:fldCharType="end"/>
        </w:r>
      </w:hyperlink>
    </w:p>
    <w:p w:rsidR="001B46C0" w:rsidRDefault="00CB6192">
      <w:pPr>
        <w:pStyle w:val="Verzeichnis3"/>
        <w:tabs>
          <w:tab w:val="left" w:pos="1100"/>
          <w:tab w:val="right" w:leader="dot" w:pos="8777"/>
        </w:tabs>
        <w:rPr>
          <w:rFonts w:eastAsiaTheme="minorEastAsia"/>
          <w:noProof/>
          <w:sz w:val="22"/>
          <w:szCs w:val="22"/>
          <w:lang w:eastAsia="ja-JP"/>
        </w:rPr>
      </w:pPr>
      <w:hyperlink w:anchor="_Toc456640979" w:history="1">
        <w:r w:rsidR="001B46C0" w:rsidRPr="006D3CAF">
          <w:rPr>
            <w:rStyle w:val="Hyperlink"/>
            <w:noProof/>
          </w:rPr>
          <w:t>3.1.2</w:t>
        </w:r>
        <w:r w:rsidR="001B46C0">
          <w:rPr>
            <w:rFonts w:eastAsiaTheme="minorEastAsia"/>
            <w:noProof/>
            <w:sz w:val="22"/>
            <w:szCs w:val="22"/>
            <w:lang w:eastAsia="ja-JP"/>
          </w:rPr>
          <w:tab/>
        </w:r>
        <w:r w:rsidR="001B46C0" w:rsidRPr="006D3CAF">
          <w:rPr>
            <w:rStyle w:val="Hyperlink"/>
            <w:noProof/>
          </w:rPr>
          <w:t>Die verwechselten Töchter</w:t>
        </w:r>
        <w:r w:rsidR="001B46C0">
          <w:rPr>
            <w:noProof/>
            <w:webHidden/>
          </w:rPr>
          <w:tab/>
        </w:r>
        <w:r w:rsidR="001B46C0">
          <w:rPr>
            <w:noProof/>
            <w:webHidden/>
          </w:rPr>
          <w:fldChar w:fldCharType="begin"/>
        </w:r>
        <w:r w:rsidR="001B46C0">
          <w:rPr>
            <w:noProof/>
            <w:webHidden/>
          </w:rPr>
          <w:instrText xml:space="preserve"> PAGEREF _Toc456640979 \h </w:instrText>
        </w:r>
        <w:r w:rsidR="001B46C0">
          <w:rPr>
            <w:noProof/>
            <w:webHidden/>
          </w:rPr>
        </w:r>
        <w:r w:rsidR="001B46C0">
          <w:rPr>
            <w:noProof/>
            <w:webHidden/>
          </w:rPr>
          <w:fldChar w:fldCharType="separate"/>
        </w:r>
        <w:r w:rsidR="001B46C0">
          <w:rPr>
            <w:noProof/>
            <w:webHidden/>
          </w:rPr>
          <w:t>7</w:t>
        </w:r>
        <w:r w:rsidR="001B46C0">
          <w:rPr>
            <w:noProof/>
            <w:webHidden/>
          </w:rPr>
          <w:fldChar w:fldCharType="end"/>
        </w:r>
      </w:hyperlink>
    </w:p>
    <w:p w:rsidR="001B46C0" w:rsidRDefault="00CB6192">
      <w:pPr>
        <w:pStyle w:val="Verzeichnis2"/>
        <w:tabs>
          <w:tab w:val="left" w:pos="880"/>
          <w:tab w:val="right" w:leader="dot" w:pos="8777"/>
        </w:tabs>
        <w:rPr>
          <w:rFonts w:eastAsiaTheme="minorEastAsia"/>
          <w:i w:val="0"/>
          <w:iCs w:val="0"/>
          <w:noProof/>
          <w:sz w:val="22"/>
          <w:szCs w:val="22"/>
          <w:lang w:eastAsia="ja-JP"/>
        </w:rPr>
      </w:pPr>
      <w:hyperlink w:anchor="_Toc456640980" w:history="1">
        <w:r w:rsidR="001B46C0" w:rsidRPr="006D3CAF">
          <w:rPr>
            <w:rStyle w:val="Hyperlink"/>
            <w:noProof/>
          </w:rPr>
          <w:t>3.2</w:t>
        </w:r>
        <w:r w:rsidR="001B46C0">
          <w:rPr>
            <w:rFonts w:eastAsiaTheme="minorEastAsia"/>
            <w:i w:val="0"/>
            <w:iCs w:val="0"/>
            <w:noProof/>
            <w:sz w:val="22"/>
            <w:szCs w:val="22"/>
            <w:lang w:eastAsia="ja-JP"/>
          </w:rPr>
          <w:tab/>
        </w:r>
        <w:r w:rsidR="001B46C0" w:rsidRPr="006D3CAF">
          <w:rPr>
            <w:rStyle w:val="Hyperlink"/>
            <w:noProof/>
          </w:rPr>
          <w:t>Handlung und Struktur ‒ ein Überblick</w:t>
        </w:r>
        <w:r w:rsidR="001B46C0">
          <w:rPr>
            <w:noProof/>
            <w:webHidden/>
          </w:rPr>
          <w:tab/>
        </w:r>
        <w:r w:rsidR="001B46C0">
          <w:rPr>
            <w:noProof/>
            <w:webHidden/>
          </w:rPr>
          <w:fldChar w:fldCharType="begin"/>
        </w:r>
        <w:r w:rsidR="001B46C0">
          <w:rPr>
            <w:noProof/>
            <w:webHidden/>
          </w:rPr>
          <w:instrText xml:space="preserve"> PAGEREF _Toc456640980 \h </w:instrText>
        </w:r>
        <w:r w:rsidR="001B46C0">
          <w:rPr>
            <w:noProof/>
            <w:webHidden/>
          </w:rPr>
        </w:r>
        <w:r w:rsidR="001B46C0">
          <w:rPr>
            <w:noProof/>
            <w:webHidden/>
          </w:rPr>
          <w:fldChar w:fldCharType="separate"/>
        </w:r>
        <w:r w:rsidR="001B46C0">
          <w:rPr>
            <w:noProof/>
            <w:webHidden/>
          </w:rPr>
          <w:t>8</w:t>
        </w:r>
        <w:r w:rsidR="001B46C0">
          <w:rPr>
            <w:noProof/>
            <w:webHidden/>
          </w:rPr>
          <w:fldChar w:fldCharType="end"/>
        </w:r>
      </w:hyperlink>
    </w:p>
    <w:p w:rsidR="001B46C0" w:rsidRDefault="00CB6192">
      <w:pPr>
        <w:pStyle w:val="Verzeichnis3"/>
        <w:tabs>
          <w:tab w:val="left" w:pos="1100"/>
          <w:tab w:val="right" w:leader="dot" w:pos="8777"/>
        </w:tabs>
        <w:rPr>
          <w:rFonts w:eastAsiaTheme="minorEastAsia"/>
          <w:noProof/>
          <w:sz w:val="22"/>
          <w:szCs w:val="22"/>
          <w:lang w:eastAsia="ja-JP"/>
        </w:rPr>
      </w:pPr>
      <w:hyperlink w:anchor="_Toc456640981" w:history="1">
        <w:r w:rsidR="001B46C0" w:rsidRPr="006D3CAF">
          <w:rPr>
            <w:rStyle w:val="Hyperlink"/>
            <w:noProof/>
          </w:rPr>
          <w:t>3.2.1</w:t>
        </w:r>
        <w:r w:rsidR="001B46C0">
          <w:rPr>
            <w:rFonts w:eastAsiaTheme="minorEastAsia"/>
            <w:noProof/>
            <w:sz w:val="22"/>
            <w:szCs w:val="22"/>
            <w:lang w:eastAsia="ja-JP"/>
          </w:rPr>
          <w:tab/>
        </w:r>
        <w:r w:rsidR="001B46C0" w:rsidRPr="006D3CAF">
          <w:rPr>
            <w:rStyle w:val="Hyperlink"/>
            <w:noProof/>
          </w:rPr>
          <w:t>Geschichte des Fräuleins von Sternheim</w:t>
        </w:r>
        <w:r w:rsidR="001B46C0">
          <w:rPr>
            <w:noProof/>
            <w:webHidden/>
          </w:rPr>
          <w:tab/>
        </w:r>
        <w:r w:rsidR="001B46C0">
          <w:rPr>
            <w:noProof/>
            <w:webHidden/>
          </w:rPr>
          <w:fldChar w:fldCharType="begin"/>
        </w:r>
        <w:r w:rsidR="001B46C0">
          <w:rPr>
            <w:noProof/>
            <w:webHidden/>
          </w:rPr>
          <w:instrText xml:space="preserve"> PAGEREF _Toc456640981 \h </w:instrText>
        </w:r>
        <w:r w:rsidR="001B46C0">
          <w:rPr>
            <w:noProof/>
            <w:webHidden/>
          </w:rPr>
        </w:r>
        <w:r w:rsidR="001B46C0">
          <w:rPr>
            <w:noProof/>
            <w:webHidden/>
          </w:rPr>
          <w:fldChar w:fldCharType="separate"/>
        </w:r>
        <w:r w:rsidR="001B46C0">
          <w:rPr>
            <w:noProof/>
            <w:webHidden/>
          </w:rPr>
          <w:t>8</w:t>
        </w:r>
        <w:r w:rsidR="001B46C0">
          <w:rPr>
            <w:noProof/>
            <w:webHidden/>
          </w:rPr>
          <w:fldChar w:fldCharType="end"/>
        </w:r>
      </w:hyperlink>
    </w:p>
    <w:p w:rsidR="001B46C0" w:rsidRDefault="00CB6192">
      <w:pPr>
        <w:pStyle w:val="Verzeichnis3"/>
        <w:tabs>
          <w:tab w:val="left" w:pos="1100"/>
          <w:tab w:val="right" w:leader="dot" w:pos="8777"/>
        </w:tabs>
        <w:rPr>
          <w:rFonts w:eastAsiaTheme="minorEastAsia"/>
          <w:noProof/>
          <w:sz w:val="22"/>
          <w:szCs w:val="22"/>
          <w:lang w:eastAsia="ja-JP"/>
        </w:rPr>
      </w:pPr>
      <w:hyperlink w:anchor="_Toc456640982" w:history="1">
        <w:r w:rsidR="001B46C0" w:rsidRPr="006D3CAF">
          <w:rPr>
            <w:rStyle w:val="Hyperlink"/>
            <w:noProof/>
          </w:rPr>
          <w:t>3.2.2</w:t>
        </w:r>
        <w:r w:rsidR="001B46C0">
          <w:rPr>
            <w:rFonts w:eastAsiaTheme="minorEastAsia"/>
            <w:noProof/>
            <w:sz w:val="22"/>
            <w:szCs w:val="22"/>
            <w:lang w:eastAsia="ja-JP"/>
          </w:rPr>
          <w:tab/>
        </w:r>
        <w:r w:rsidR="001B46C0" w:rsidRPr="006D3CAF">
          <w:rPr>
            <w:rStyle w:val="Hyperlink"/>
            <w:noProof/>
          </w:rPr>
          <w:t>Die verwechselten Töchter</w:t>
        </w:r>
        <w:r w:rsidR="001B46C0">
          <w:rPr>
            <w:noProof/>
            <w:webHidden/>
          </w:rPr>
          <w:tab/>
        </w:r>
        <w:r w:rsidR="001B46C0">
          <w:rPr>
            <w:noProof/>
            <w:webHidden/>
          </w:rPr>
          <w:fldChar w:fldCharType="begin"/>
        </w:r>
        <w:r w:rsidR="001B46C0">
          <w:rPr>
            <w:noProof/>
            <w:webHidden/>
          </w:rPr>
          <w:instrText xml:space="preserve"> PAGEREF _Toc456640982 \h </w:instrText>
        </w:r>
        <w:r w:rsidR="001B46C0">
          <w:rPr>
            <w:noProof/>
            <w:webHidden/>
          </w:rPr>
        </w:r>
        <w:r w:rsidR="001B46C0">
          <w:rPr>
            <w:noProof/>
            <w:webHidden/>
          </w:rPr>
          <w:fldChar w:fldCharType="separate"/>
        </w:r>
        <w:r w:rsidR="001B46C0">
          <w:rPr>
            <w:noProof/>
            <w:webHidden/>
          </w:rPr>
          <w:t>9</w:t>
        </w:r>
        <w:r w:rsidR="001B46C0">
          <w:rPr>
            <w:noProof/>
            <w:webHidden/>
          </w:rPr>
          <w:fldChar w:fldCharType="end"/>
        </w:r>
      </w:hyperlink>
    </w:p>
    <w:p w:rsidR="001B46C0" w:rsidRDefault="00CB6192">
      <w:pPr>
        <w:pStyle w:val="Verzeichnis3"/>
        <w:tabs>
          <w:tab w:val="left" w:pos="1100"/>
          <w:tab w:val="right" w:leader="dot" w:pos="8777"/>
        </w:tabs>
        <w:rPr>
          <w:rFonts w:eastAsiaTheme="minorEastAsia"/>
          <w:noProof/>
          <w:sz w:val="22"/>
          <w:szCs w:val="22"/>
          <w:lang w:eastAsia="ja-JP"/>
        </w:rPr>
      </w:pPr>
      <w:hyperlink w:anchor="_Toc456640983" w:history="1">
        <w:r w:rsidR="001B46C0" w:rsidRPr="006D3CAF">
          <w:rPr>
            <w:rStyle w:val="Hyperlink"/>
            <w:noProof/>
          </w:rPr>
          <w:t>3.2.3</w:t>
        </w:r>
        <w:r w:rsidR="001B46C0">
          <w:rPr>
            <w:rFonts w:eastAsiaTheme="minorEastAsia"/>
            <w:noProof/>
            <w:sz w:val="22"/>
            <w:szCs w:val="22"/>
            <w:lang w:eastAsia="ja-JP"/>
          </w:rPr>
          <w:tab/>
        </w:r>
        <w:r w:rsidR="001B46C0" w:rsidRPr="006D3CAF">
          <w:rPr>
            <w:rStyle w:val="Hyperlink"/>
            <w:noProof/>
          </w:rPr>
          <w:t>Fazit</w:t>
        </w:r>
        <w:r w:rsidR="001B46C0">
          <w:rPr>
            <w:noProof/>
            <w:webHidden/>
          </w:rPr>
          <w:tab/>
        </w:r>
        <w:r w:rsidR="001B46C0">
          <w:rPr>
            <w:noProof/>
            <w:webHidden/>
          </w:rPr>
          <w:fldChar w:fldCharType="begin"/>
        </w:r>
        <w:r w:rsidR="001B46C0">
          <w:rPr>
            <w:noProof/>
            <w:webHidden/>
          </w:rPr>
          <w:instrText xml:space="preserve"> PAGEREF _Toc456640983 \h </w:instrText>
        </w:r>
        <w:r w:rsidR="001B46C0">
          <w:rPr>
            <w:noProof/>
            <w:webHidden/>
          </w:rPr>
        </w:r>
        <w:r w:rsidR="001B46C0">
          <w:rPr>
            <w:noProof/>
            <w:webHidden/>
          </w:rPr>
          <w:fldChar w:fldCharType="separate"/>
        </w:r>
        <w:r w:rsidR="001B46C0">
          <w:rPr>
            <w:noProof/>
            <w:webHidden/>
          </w:rPr>
          <w:t>10</w:t>
        </w:r>
        <w:r w:rsidR="001B46C0">
          <w:rPr>
            <w:noProof/>
            <w:webHidden/>
          </w:rPr>
          <w:fldChar w:fldCharType="end"/>
        </w:r>
      </w:hyperlink>
    </w:p>
    <w:p w:rsidR="001B46C0" w:rsidRDefault="00CB6192">
      <w:pPr>
        <w:pStyle w:val="Verzeichnis2"/>
        <w:tabs>
          <w:tab w:val="left" w:pos="880"/>
          <w:tab w:val="right" w:leader="dot" w:pos="8777"/>
        </w:tabs>
        <w:rPr>
          <w:rFonts w:eastAsiaTheme="minorEastAsia"/>
          <w:i w:val="0"/>
          <w:iCs w:val="0"/>
          <w:noProof/>
          <w:sz w:val="22"/>
          <w:szCs w:val="22"/>
          <w:lang w:eastAsia="ja-JP"/>
        </w:rPr>
      </w:pPr>
      <w:hyperlink w:anchor="_Toc456640984" w:history="1">
        <w:r w:rsidR="001B46C0" w:rsidRPr="006D3CAF">
          <w:rPr>
            <w:rStyle w:val="Hyperlink"/>
            <w:noProof/>
          </w:rPr>
          <w:t>3.3</w:t>
        </w:r>
        <w:r w:rsidR="001B46C0">
          <w:rPr>
            <w:rFonts w:eastAsiaTheme="minorEastAsia"/>
            <w:i w:val="0"/>
            <w:iCs w:val="0"/>
            <w:noProof/>
            <w:sz w:val="22"/>
            <w:szCs w:val="22"/>
            <w:lang w:eastAsia="ja-JP"/>
          </w:rPr>
          <w:tab/>
        </w:r>
        <w:r w:rsidR="001B46C0" w:rsidRPr="006D3CAF">
          <w:rPr>
            <w:rStyle w:val="Hyperlink"/>
            <w:noProof/>
          </w:rPr>
          <w:t>Lebensentwürfe ‒ die Weiblichkeit der Titelfiguren</w:t>
        </w:r>
        <w:r w:rsidR="001B46C0">
          <w:rPr>
            <w:noProof/>
            <w:webHidden/>
          </w:rPr>
          <w:tab/>
        </w:r>
        <w:r w:rsidR="001B46C0">
          <w:rPr>
            <w:noProof/>
            <w:webHidden/>
          </w:rPr>
          <w:fldChar w:fldCharType="begin"/>
        </w:r>
        <w:r w:rsidR="001B46C0">
          <w:rPr>
            <w:noProof/>
            <w:webHidden/>
          </w:rPr>
          <w:instrText xml:space="preserve"> PAGEREF _Toc456640984 \h </w:instrText>
        </w:r>
        <w:r w:rsidR="001B46C0">
          <w:rPr>
            <w:noProof/>
            <w:webHidden/>
          </w:rPr>
        </w:r>
        <w:r w:rsidR="001B46C0">
          <w:rPr>
            <w:noProof/>
            <w:webHidden/>
          </w:rPr>
          <w:fldChar w:fldCharType="separate"/>
        </w:r>
        <w:r w:rsidR="001B46C0">
          <w:rPr>
            <w:noProof/>
            <w:webHidden/>
          </w:rPr>
          <w:t>10</w:t>
        </w:r>
        <w:r w:rsidR="001B46C0">
          <w:rPr>
            <w:noProof/>
            <w:webHidden/>
          </w:rPr>
          <w:fldChar w:fldCharType="end"/>
        </w:r>
      </w:hyperlink>
    </w:p>
    <w:p w:rsidR="001B46C0" w:rsidRDefault="00CB6192">
      <w:pPr>
        <w:pStyle w:val="Verzeichnis2"/>
        <w:tabs>
          <w:tab w:val="left" w:pos="880"/>
          <w:tab w:val="right" w:leader="dot" w:pos="8777"/>
        </w:tabs>
        <w:rPr>
          <w:rFonts w:eastAsiaTheme="minorEastAsia"/>
          <w:i w:val="0"/>
          <w:iCs w:val="0"/>
          <w:noProof/>
          <w:sz w:val="22"/>
          <w:szCs w:val="22"/>
          <w:lang w:eastAsia="ja-JP"/>
        </w:rPr>
      </w:pPr>
      <w:hyperlink w:anchor="_Toc456640985" w:history="1">
        <w:r w:rsidR="001B46C0" w:rsidRPr="006D3CAF">
          <w:rPr>
            <w:rStyle w:val="Hyperlink"/>
            <w:noProof/>
          </w:rPr>
          <w:t>3.4</w:t>
        </w:r>
        <w:r w:rsidR="001B46C0">
          <w:rPr>
            <w:rFonts w:eastAsiaTheme="minorEastAsia"/>
            <w:i w:val="0"/>
            <w:iCs w:val="0"/>
            <w:noProof/>
            <w:sz w:val="22"/>
            <w:szCs w:val="22"/>
            <w:lang w:eastAsia="ja-JP"/>
          </w:rPr>
          <w:tab/>
        </w:r>
        <w:r w:rsidR="001B46C0" w:rsidRPr="006D3CAF">
          <w:rPr>
            <w:rStyle w:val="Hyperlink"/>
            <w:noProof/>
          </w:rPr>
          <w:t>Thematisierung des Schreibens</w:t>
        </w:r>
        <w:r w:rsidR="001B46C0">
          <w:rPr>
            <w:noProof/>
            <w:webHidden/>
          </w:rPr>
          <w:tab/>
        </w:r>
        <w:r w:rsidR="001B46C0">
          <w:rPr>
            <w:noProof/>
            <w:webHidden/>
          </w:rPr>
          <w:fldChar w:fldCharType="begin"/>
        </w:r>
        <w:r w:rsidR="001B46C0">
          <w:rPr>
            <w:noProof/>
            <w:webHidden/>
          </w:rPr>
          <w:instrText xml:space="preserve"> PAGEREF _Toc456640985 \h </w:instrText>
        </w:r>
        <w:r w:rsidR="001B46C0">
          <w:rPr>
            <w:noProof/>
            <w:webHidden/>
          </w:rPr>
        </w:r>
        <w:r w:rsidR="001B46C0">
          <w:rPr>
            <w:noProof/>
            <w:webHidden/>
          </w:rPr>
          <w:fldChar w:fldCharType="separate"/>
        </w:r>
        <w:r w:rsidR="001B46C0">
          <w:rPr>
            <w:noProof/>
            <w:webHidden/>
          </w:rPr>
          <w:t>12</w:t>
        </w:r>
        <w:r w:rsidR="001B46C0">
          <w:rPr>
            <w:noProof/>
            <w:webHidden/>
          </w:rPr>
          <w:fldChar w:fldCharType="end"/>
        </w:r>
      </w:hyperlink>
    </w:p>
    <w:p w:rsidR="001B46C0" w:rsidRDefault="00CB6192">
      <w:pPr>
        <w:pStyle w:val="Verzeichnis3"/>
        <w:tabs>
          <w:tab w:val="left" w:pos="1100"/>
          <w:tab w:val="right" w:leader="dot" w:pos="8777"/>
        </w:tabs>
        <w:rPr>
          <w:rFonts w:eastAsiaTheme="minorEastAsia"/>
          <w:noProof/>
          <w:sz w:val="22"/>
          <w:szCs w:val="22"/>
          <w:lang w:eastAsia="ja-JP"/>
        </w:rPr>
      </w:pPr>
      <w:hyperlink w:anchor="_Toc456640986" w:history="1">
        <w:r w:rsidR="001B46C0" w:rsidRPr="006D3CAF">
          <w:rPr>
            <w:rStyle w:val="Hyperlink"/>
            <w:noProof/>
          </w:rPr>
          <w:t>3.4.1</w:t>
        </w:r>
        <w:r w:rsidR="001B46C0">
          <w:rPr>
            <w:rFonts w:eastAsiaTheme="minorEastAsia"/>
            <w:noProof/>
            <w:sz w:val="22"/>
            <w:szCs w:val="22"/>
            <w:lang w:eastAsia="ja-JP"/>
          </w:rPr>
          <w:tab/>
        </w:r>
        <w:r w:rsidR="001B46C0" w:rsidRPr="006D3CAF">
          <w:rPr>
            <w:rStyle w:val="Hyperlink"/>
            <w:noProof/>
          </w:rPr>
          <w:t>Geschichte des Fräuleins von Sternheim</w:t>
        </w:r>
        <w:r w:rsidR="001B46C0">
          <w:rPr>
            <w:noProof/>
            <w:webHidden/>
          </w:rPr>
          <w:tab/>
        </w:r>
        <w:r w:rsidR="001B46C0">
          <w:rPr>
            <w:noProof/>
            <w:webHidden/>
          </w:rPr>
          <w:fldChar w:fldCharType="begin"/>
        </w:r>
        <w:r w:rsidR="001B46C0">
          <w:rPr>
            <w:noProof/>
            <w:webHidden/>
          </w:rPr>
          <w:instrText xml:space="preserve"> PAGEREF _Toc456640986 \h </w:instrText>
        </w:r>
        <w:r w:rsidR="001B46C0">
          <w:rPr>
            <w:noProof/>
            <w:webHidden/>
          </w:rPr>
        </w:r>
        <w:r w:rsidR="001B46C0">
          <w:rPr>
            <w:noProof/>
            <w:webHidden/>
          </w:rPr>
          <w:fldChar w:fldCharType="separate"/>
        </w:r>
        <w:r w:rsidR="001B46C0">
          <w:rPr>
            <w:noProof/>
            <w:webHidden/>
          </w:rPr>
          <w:t>12</w:t>
        </w:r>
        <w:r w:rsidR="001B46C0">
          <w:rPr>
            <w:noProof/>
            <w:webHidden/>
          </w:rPr>
          <w:fldChar w:fldCharType="end"/>
        </w:r>
      </w:hyperlink>
    </w:p>
    <w:p w:rsidR="001B46C0" w:rsidRDefault="00CB6192">
      <w:pPr>
        <w:pStyle w:val="Verzeichnis3"/>
        <w:tabs>
          <w:tab w:val="left" w:pos="1100"/>
          <w:tab w:val="right" w:leader="dot" w:pos="8777"/>
        </w:tabs>
        <w:rPr>
          <w:rFonts w:eastAsiaTheme="minorEastAsia"/>
          <w:noProof/>
          <w:sz w:val="22"/>
          <w:szCs w:val="22"/>
          <w:lang w:eastAsia="ja-JP"/>
        </w:rPr>
      </w:pPr>
      <w:hyperlink w:anchor="_Toc456640987" w:history="1">
        <w:r w:rsidR="001B46C0" w:rsidRPr="006D3CAF">
          <w:rPr>
            <w:rStyle w:val="Hyperlink"/>
            <w:noProof/>
          </w:rPr>
          <w:t>3.4.2</w:t>
        </w:r>
        <w:r w:rsidR="001B46C0">
          <w:rPr>
            <w:rFonts w:eastAsiaTheme="minorEastAsia"/>
            <w:noProof/>
            <w:sz w:val="22"/>
            <w:szCs w:val="22"/>
            <w:lang w:eastAsia="ja-JP"/>
          </w:rPr>
          <w:tab/>
        </w:r>
        <w:r w:rsidR="001B46C0" w:rsidRPr="006D3CAF">
          <w:rPr>
            <w:rStyle w:val="Hyperlink"/>
            <w:noProof/>
          </w:rPr>
          <w:t>Die verwechselten Töchter</w:t>
        </w:r>
        <w:r w:rsidR="001B46C0">
          <w:rPr>
            <w:noProof/>
            <w:webHidden/>
          </w:rPr>
          <w:tab/>
        </w:r>
        <w:r w:rsidR="001B46C0">
          <w:rPr>
            <w:noProof/>
            <w:webHidden/>
          </w:rPr>
          <w:fldChar w:fldCharType="begin"/>
        </w:r>
        <w:r w:rsidR="001B46C0">
          <w:rPr>
            <w:noProof/>
            <w:webHidden/>
          </w:rPr>
          <w:instrText xml:space="preserve"> PAGEREF _Toc456640987 \h </w:instrText>
        </w:r>
        <w:r w:rsidR="001B46C0">
          <w:rPr>
            <w:noProof/>
            <w:webHidden/>
          </w:rPr>
        </w:r>
        <w:r w:rsidR="001B46C0">
          <w:rPr>
            <w:noProof/>
            <w:webHidden/>
          </w:rPr>
          <w:fldChar w:fldCharType="separate"/>
        </w:r>
        <w:r w:rsidR="001B46C0">
          <w:rPr>
            <w:noProof/>
            <w:webHidden/>
          </w:rPr>
          <w:t>12</w:t>
        </w:r>
        <w:r w:rsidR="001B46C0">
          <w:rPr>
            <w:noProof/>
            <w:webHidden/>
          </w:rPr>
          <w:fldChar w:fldCharType="end"/>
        </w:r>
      </w:hyperlink>
    </w:p>
    <w:p w:rsidR="001B46C0" w:rsidRDefault="00CB6192">
      <w:pPr>
        <w:pStyle w:val="Verzeichnis1"/>
        <w:tabs>
          <w:tab w:val="left" w:pos="440"/>
          <w:tab w:val="right" w:leader="dot" w:pos="8777"/>
        </w:tabs>
        <w:rPr>
          <w:rFonts w:eastAsiaTheme="minorEastAsia"/>
          <w:b w:val="0"/>
          <w:bCs w:val="0"/>
          <w:noProof/>
          <w:sz w:val="22"/>
          <w:szCs w:val="22"/>
          <w:lang w:eastAsia="ja-JP"/>
        </w:rPr>
      </w:pPr>
      <w:hyperlink w:anchor="_Toc456640988" w:history="1">
        <w:r w:rsidR="001B46C0" w:rsidRPr="006D3CAF">
          <w:rPr>
            <w:rStyle w:val="Hyperlink"/>
            <w:noProof/>
          </w:rPr>
          <w:t>4</w:t>
        </w:r>
        <w:r w:rsidR="001B46C0">
          <w:rPr>
            <w:rFonts w:eastAsiaTheme="minorEastAsia"/>
            <w:b w:val="0"/>
            <w:bCs w:val="0"/>
            <w:noProof/>
            <w:sz w:val="22"/>
            <w:szCs w:val="22"/>
            <w:lang w:eastAsia="ja-JP"/>
          </w:rPr>
          <w:tab/>
        </w:r>
        <w:r w:rsidR="001B46C0" w:rsidRPr="006D3CAF">
          <w:rPr>
            <w:rStyle w:val="Hyperlink"/>
            <w:noProof/>
          </w:rPr>
          <w:t>Zusammenfassung und Ausblick</w:t>
        </w:r>
        <w:r w:rsidR="001B46C0">
          <w:rPr>
            <w:noProof/>
            <w:webHidden/>
          </w:rPr>
          <w:tab/>
        </w:r>
        <w:r w:rsidR="001B46C0">
          <w:rPr>
            <w:noProof/>
            <w:webHidden/>
          </w:rPr>
          <w:fldChar w:fldCharType="begin"/>
        </w:r>
        <w:r w:rsidR="001B46C0">
          <w:rPr>
            <w:noProof/>
            <w:webHidden/>
          </w:rPr>
          <w:instrText xml:space="preserve"> PAGEREF _Toc456640988 \h </w:instrText>
        </w:r>
        <w:r w:rsidR="001B46C0">
          <w:rPr>
            <w:noProof/>
            <w:webHidden/>
          </w:rPr>
        </w:r>
        <w:r w:rsidR="001B46C0">
          <w:rPr>
            <w:noProof/>
            <w:webHidden/>
          </w:rPr>
          <w:fldChar w:fldCharType="separate"/>
        </w:r>
        <w:r w:rsidR="001B46C0">
          <w:rPr>
            <w:noProof/>
            <w:webHidden/>
          </w:rPr>
          <w:t>13</w:t>
        </w:r>
        <w:r w:rsidR="001B46C0">
          <w:rPr>
            <w:noProof/>
            <w:webHidden/>
          </w:rPr>
          <w:fldChar w:fldCharType="end"/>
        </w:r>
      </w:hyperlink>
    </w:p>
    <w:p w:rsidR="001B46C0" w:rsidRDefault="00CB6192">
      <w:pPr>
        <w:pStyle w:val="Verzeichnis1"/>
        <w:tabs>
          <w:tab w:val="left" w:pos="440"/>
          <w:tab w:val="right" w:leader="dot" w:pos="8777"/>
        </w:tabs>
        <w:rPr>
          <w:rFonts w:eastAsiaTheme="minorEastAsia"/>
          <w:b w:val="0"/>
          <w:bCs w:val="0"/>
          <w:noProof/>
          <w:sz w:val="22"/>
          <w:szCs w:val="22"/>
          <w:lang w:eastAsia="ja-JP"/>
        </w:rPr>
      </w:pPr>
      <w:hyperlink w:anchor="_Toc456640989" w:history="1">
        <w:r w:rsidR="001B46C0" w:rsidRPr="006D3CAF">
          <w:rPr>
            <w:rStyle w:val="Hyperlink"/>
            <w:noProof/>
          </w:rPr>
          <w:t>5</w:t>
        </w:r>
        <w:r w:rsidR="001B46C0">
          <w:rPr>
            <w:rFonts w:eastAsiaTheme="minorEastAsia"/>
            <w:b w:val="0"/>
            <w:bCs w:val="0"/>
            <w:noProof/>
            <w:sz w:val="22"/>
            <w:szCs w:val="22"/>
            <w:lang w:eastAsia="ja-JP"/>
          </w:rPr>
          <w:tab/>
        </w:r>
        <w:r w:rsidR="001B46C0" w:rsidRPr="006D3CAF">
          <w:rPr>
            <w:rStyle w:val="Hyperlink"/>
            <w:noProof/>
          </w:rPr>
          <w:t>Tabelle</w:t>
        </w:r>
        <w:r w:rsidR="001B46C0">
          <w:rPr>
            <w:noProof/>
            <w:webHidden/>
          </w:rPr>
          <w:tab/>
        </w:r>
        <w:r w:rsidR="001B46C0">
          <w:rPr>
            <w:noProof/>
            <w:webHidden/>
          </w:rPr>
          <w:fldChar w:fldCharType="begin"/>
        </w:r>
        <w:r w:rsidR="001B46C0">
          <w:rPr>
            <w:noProof/>
            <w:webHidden/>
          </w:rPr>
          <w:instrText xml:space="preserve"> PAGEREF _Toc456640989 \h </w:instrText>
        </w:r>
        <w:r w:rsidR="001B46C0">
          <w:rPr>
            <w:noProof/>
            <w:webHidden/>
          </w:rPr>
        </w:r>
        <w:r w:rsidR="001B46C0">
          <w:rPr>
            <w:noProof/>
            <w:webHidden/>
          </w:rPr>
          <w:fldChar w:fldCharType="separate"/>
        </w:r>
        <w:r w:rsidR="001B46C0">
          <w:rPr>
            <w:noProof/>
            <w:webHidden/>
          </w:rPr>
          <w:t>15</w:t>
        </w:r>
        <w:r w:rsidR="001B46C0">
          <w:rPr>
            <w:noProof/>
            <w:webHidden/>
          </w:rPr>
          <w:fldChar w:fldCharType="end"/>
        </w:r>
      </w:hyperlink>
    </w:p>
    <w:p w:rsidR="001B46C0" w:rsidRDefault="00CB6192">
      <w:pPr>
        <w:pStyle w:val="Verzeichnis1"/>
        <w:tabs>
          <w:tab w:val="left" w:pos="440"/>
          <w:tab w:val="right" w:leader="dot" w:pos="8777"/>
        </w:tabs>
        <w:rPr>
          <w:rFonts w:eastAsiaTheme="minorEastAsia"/>
          <w:b w:val="0"/>
          <w:bCs w:val="0"/>
          <w:noProof/>
          <w:sz w:val="22"/>
          <w:szCs w:val="22"/>
          <w:lang w:eastAsia="ja-JP"/>
        </w:rPr>
      </w:pPr>
      <w:hyperlink w:anchor="_Toc456640990" w:history="1">
        <w:r w:rsidR="001B46C0" w:rsidRPr="006D3CAF">
          <w:rPr>
            <w:rStyle w:val="Hyperlink"/>
            <w:noProof/>
          </w:rPr>
          <w:t>6</w:t>
        </w:r>
        <w:r w:rsidR="001B46C0">
          <w:rPr>
            <w:rFonts w:eastAsiaTheme="minorEastAsia"/>
            <w:b w:val="0"/>
            <w:bCs w:val="0"/>
            <w:noProof/>
            <w:sz w:val="22"/>
            <w:szCs w:val="22"/>
            <w:lang w:eastAsia="ja-JP"/>
          </w:rPr>
          <w:tab/>
        </w:r>
        <w:r w:rsidR="001B46C0" w:rsidRPr="006D3CAF">
          <w:rPr>
            <w:rStyle w:val="Hyperlink"/>
            <w:noProof/>
          </w:rPr>
          <w:t>Formeln</w:t>
        </w:r>
        <w:r w:rsidR="001B46C0">
          <w:rPr>
            <w:noProof/>
            <w:webHidden/>
          </w:rPr>
          <w:tab/>
        </w:r>
        <w:r w:rsidR="001B46C0">
          <w:rPr>
            <w:noProof/>
            <w:webHidden/>
          </w:rPr>
          <w:fldChar w:fldCharType="begin"/>
        </w:r>
        <w:r w:rsidR="001B46C0">
          <w:rPr>
            <w:noProof/>
            <w:webHidden/>
          </w:rPr>
          <w:instrText xml:space="preserve"> PAGEREF _Toc456640990 \h </w:instrText>
        </w:r>
        <w:r w:rsidR="001B46C0">
          <w:rPr>
            <w:noProof/>
            <w:webHidden/>
          </w:rPr>
        </w:r>
        <w:r w:rsidR="001B46C0">
          <w:rPr>
            <w:noProof/>
            <w:webHidden/>
          </w:rPr>
          <w:fldChar w:fldCharType="separate"/>
        </w:r>
        <w:r w:rsidR="001B46C0">
          <w:rPr>
            <w:noProof/>
            <w:webHidden/>
          </w:rPr>
          <w:t>16</w:t>
        </w:r>
        <w:r w:rsidR="001B46C0">
          <w:rPr>
            <w:noProof/>
            <w:webHidden/>
          </w:rPr>
          <w:fldChar w:fldCharType="end"/>
        </w:r>
      </w:hyperlink>
    </w:p>
    <w:p w:rsidR="001B46C0" w:rsidRDefault="00CB6192">
      <w:pPr>
        <w:pStyle w:val="Verzeichnis2"/>
        <w:tabs>
          <w:tab w:val="left" w:pos="880"/>
          <w:tab w:val="right" w:leader="dot" w:pos="8777"/>
        </w:tabs>
        <w:rPr>
          <w:rFonts w:eastAsiaTheme="minorEastAsia"/>
          <w:i w:val="0"/>
          <w:iCs w:val="0"/>
          <w:noProof/>
          <w:sz w:val="22"/>
          <w:szCs w:val="22"/>
          <w:lang w:eastAsia="ja-JP"/>
        </w:rPr>
      </w:pPr>
      <w:hyperlink w:anchor="_Toc456640991" w:history="1">
        <w:r w:rsidR="001B46C0" w:rsidRPr="006D3CAF">
          <w:rPr>
            <w:rStyle w:val="Hyperlink"/>
            <w:noProof/>
          </w:rPr>
          <w:t>6.1</w:t>
        </w:r>
        <w:r w:rsidR="001B46C0">
          <w:rPr>
            <w:rFonts w:eastAsiaTheme="minorEastAsia"/>
            <w:i w:val="0"/>
            <w:iCs w:val="0"/>
            <w:noProof/>
            <w:sz w:val="22"/>
            <w:szCs w:val="22"/>
            <w:lang w:eastAsia="ja-JP"/>
          </w:rPr>
          <w:tab/>
        </w:r>
        <w:r w:rsidR="001B46C0" w:rsidRPr="006D3CAF">
          <w:rPr>
            <w:rStyle w:val="Hyperlink"/>
            <w:noProof/>
          </w:rPr>
          <w:t>Der binomische Satz</w:t>
        </w:r>
        <w:r w:rsidR="001B46C0">
          <w:rPr>
            <w:noProof/>
            <w:webHidden/>
          </w:rPr>
          <w:tab/>
        </w:r>
        <w:r w:rsidR="001B46C0">
          <w:rPr>
            <w:noProof/>
            <w:webHidden/>
          </w:rPr>
          <w:fldChar w:fldCharType="begin"/>
        </w:r>
        <w:r w:rsidR="001B46C0">
          <w:rPr>
            <w:noProof/>
            <w:webHidden/>
          </w:rPr>
          <w:instrText xml:space="preserve"> PAGEREF _Toc456640991 \h </w:instrText>
        </w:r>
        <w:r w:rsidR="001B46C0">
          <w:rPr>
            <w:noProof/>
            <w:webHidden/>
          </w:rPr>
        </w:r>
        <w:r w:rsidR="001B46C0">
          <w:rPr>
            <w:noProof/>
            <w:webHidden/>
          </w:rPr>
          <w:fldChar w:fldCharType="separate"/>
        </w:r>
        <w:r w:rsidR="001B46C0">
          <w:rPr>
            <w:noProof/>
            <w:webHidden/>
          </w:rPr>
          <w:t>16</w:t>
        </w:r>
        <w:r w:rsidR="001B46C0">
          <w:rPr>
            <w:noProof/>
            <w:webHidden/>
          </w:rPr>
          <w:fldChar w:fldCharType="end"/>
        </w:r>
      </w:hyperlink>
    </w:p>
    <w:p w:rsidR="001B46C0" w:rsidRDefault="00CB6192">
      <w:pPr>
        <w:pStyle w:val="Verzeichnis2"/>
        <w:tabs>
          <w:tab w:val="left" w:pos="880"/>
          <w:tab w:val="right" w:leader="dot" w:pos="8777"/>
        </w:tabs>
        <w:rPr>
          <w:rFonts w:eastAsiaTheme="minorEastAsia"/>
          <w:i w:val="0"/>
          <w:iCs w:val="0"/>
          <w:noProof/>
          <w:sz w:val="22"/>
          <w:szCs w:val="22"/>
          <w:lang w:eastAsia="ja-JP"/>
        </w:rPr>
      </w:pPr>
      <w:hyperlink w:anchor="_Toc456640992" w:history="1">
        <w:r w:rsidR="001B46C0" w:rsidRPr="006D3CAF">
          <w:rPr>
            <w:rStyle w:val="Hyperlink"/>
            <w:noProof/>
          </w:rPr>
          <w:t>6.2</w:t>
        </w:r>
        <w:r w:rsidR="001B46C0">
          <w:rPr>
            <w:rFonts w:eastAsiaTheme="minorEastAsia"/>
            <w:i w:val="0"/>
            <w:iCs w:val="0"/>
            <w:noProof/>
            <w:sz w:val="22"/>
            <w:szCs w:val="22"/>
            <w:lang w:eastAsia="ja-JP"/>
          </w:rPr>
          <w:tab/>
        </w:r>
        <w:r w:rsidR="001B46C0" w:rsidRPr="006D3CAF">
          <w:rPr>
            <w:rStyle w:val="Hyperlink"/>
            <w:noProof/>
          </w:rPr>
          <w:t>Erstes Logarithmengesetz</w:t>
        </w:r>
        <w:r w:rsidR="001B46C0">
          <w:rPr>
            <w:noProof/>
            <w:webHidden/>
          </w:rPr>
          <w:tab/>
        </w:r>
        <w:r w:rsidR="001B46C0">
          <w:rPr>
            <w:noProof/>
            <w:webHidden/>
          </w:rPr>
          <w:fldChar w:fldCharType="begin"/>
        </w:r>
        <w:r w:rsidR="001B46C0">
          <w:rPr>
            <w:noProof/>
            <w:webHidden/>
          </w:rPr>
          <w:instrText xml:space="preserve"> PAGEREF _Toc456640992 \h </w:instrText>
        </w:r>
        <w:r w:rsidR="001B46C0">
          <w:rPr>
            <w:noProof/>
            <w:webHidden/>
          </w:rPr>
        </w:r>
        <w:r w:rsidR="001B46C0">
          <w:rPr>
            <w:noProof/>
            <w:webHidden/>
          </w:rPr>
          <w:fldChar w:fldCharType="separate"/>
        </w:r>
        <w:r w:rsidR="001B46C0">
          <w:rPr>
            <w:noProof/>
            <w:webHidden/>
          </w:rPr>
          <w:t>16</w:t>
        </w:r>
        <w:r w:rsidR="001B46C0">
          <w:rPr>
            <w:noProof/>
            <w:webHidden/>
          </w:rPr>
          <w:fldChar w:fldCharType="end"/>
        </w:r>
      </w:hyperlink>
    </w:p>
    <w:p w:rsidR="001B46C0" w:rsidRDefault="00CB6192">
      <w:pPr>
        <w:pStyle w:val="Verzeichnis2"/>
        <w:tabs>
          <w:tab w:val="left" w:pos="880"/>
          <w:tab w:val="right" w:leader="dot" w:pos="8777"/>
        </w:tabs>
        <w:rPr>
          <w:rFonts w:eastAsiaTheme="minorEastAsia"/>
          <w:i w:val="0"/>
          <w:iCs w:val="0"/>
          <w:noProof/>
          <w:sz w:val="22"/>
          <w:szCs w:val="22"/>
          <w:lang w:eastAsia="ja-JP"/>
        </w:rPr>
      </w:pPr>
      <w:hyperlink w:anchor="_Toc456640993" w:history="1">
        <w:r w:rsidR="001B46C0" w:rsidRPr="006D3CAF">
          <w:rPr>
            <w:rStyle w:val="Hyperlink"/>
            <w:noProof/>
          </w:rPr>
          <w:t>6.3</w:t>
        </w:r>
        <w:r w:rsidR="001B46C0">
          <w:rPr>
            <w:rFonts w:eastAsiaTheme="minorEastAsia"/>
            <w:i w:val="0"/>
            <w:iCs w:val="0"/>
            <w:noProof/>
            <w:sz w:val="22"/>
            <w:szCs w:val="22"/>
            <w:lang w:eastAsia="ja-JP"/>
          </w:rPr>
          <w:tab/>
        </w:r>
        <w:r w:rsidR="001B46C0" w:rsidRPr="006D3CAF">
          <w:rPr>
            <w:rStyle w:val="Hyperlink"/>
            <w:noProof/>
          </w:rPr>
          <w:t>Drittes Logarithmengesetz</w:t>
        </w:r>
        <w:r w:rsidR="001B46C0">
          <w:rPr>
            <w:noProof/>
            <w:webHidden/>
          </w:rPr>
          <w:tab/>
        </w:r>
        <w:r w:rsidR="001B46C0">
          <w:rPr>
            <w:noProof/>
            <w:webHidden/>
          </w:rPr>
          <w:fldChar w:fldCharType="begin"/>
        </w:r>
        <w:r w:rsidR="001B46C0">
          <w:rPr>
            <w:noProof/>
            <w:webHidden/>
          </w:rPr>
          <w:instrText xml:space="preserve"> PAGEREF _Toc456640993 \h </w:instrText>
        </w:r>
        <w:r w:rsidR="001B46C0">
          <w:rPr>
            <w:noProof/>
            <w:webHidden/>
          </w:rPr>
        </w:r>
        <w:r w:rsidR="001B46C0">
          <w:rPr>
            <w:noProof/>
            <w:webHidden/>
          </w:rPr>
          <w:fldChar w:fldCharType="separate"/>
        </w:r>
        <w:r w:rsidR="001B46C0">
          <w:rPr>
            <w:noProof/>
            <w:webHidden/>
          </w:rPr>
          <w:t>16</w:t>
        </w:r>
        <w:r w:rsidR="001B46C0">
          <w:rPr>
            <w:noProof/>
            <w:webHidden/>
          </w:rPr>
          <w:fldChar w:fldCharType="end"/>
        </w:r>
      </w:hyperlink>
    </w:p>
    <w:p w:rsidR="001B46C0" w:rsidRDefault="00CB6192">
      <w:pPr>
        <w:pStyle w:val="Verzeichnis1"/>
        <w:tabs>
          <w:tab w:val="right" w:leader="dot" w:pos="8777"/>
        </w:tabs>
        <w:rPr>
          <w:rFonts w:eastAsiaTheme="minorEastAsia"/>
          <w:b w:val="0"/>
          <w:bCs w:val="0"/>
          <w:noProof/>
          <w:sz w:val="22"/>
          <w:szCs w:val="22"/>
          <w:lang w:eastAsia="ja-JP"/>
        </w:rPr>
      </w:pPr>
      <w:hyperlink w:anchor="_Toc456640994" w:history="1">
        <w:r w:rsidR="001B46C0" w:rsidRPr="006D3CAF">
          <w:rPr>
            <w:rStyle w:val="Hyperlink"/>
            <w:noProof/>
          </w:rPr>
          <w:t>Literatur</w:t>
        </w:r>
        <w:r w:rsidR="001B46C0">
          <w:rPr>
            <w:noProof/>
            <w:webHidden/>
          </w:rPr>
          <w:tab/>
        </w:r>
        <w:r w:rsidR="001B46C0">
          <w:rPr>
            <w:noProof/>
            <w:webHidden/>
          </w:rPr>
          <w:fldChar w:fldCharType="begin"/>
        </w:r>
        <w:r w:rsidR="001B46C0">
          <w:rPr>
            <w:noProof/>
            <w:webHidden/>
          </w:rPr>
          <w:instrText xml:space="preserve"> PAGEREF _Toc456640994 \h </w:instrText>
        </w:r>
        <w:r w:rsidR="001B46C0">
          <w:rPr>
            <w:noProof/>
            <w:webHidden/>
          </w:rPr>
        </w:r>
        <w:r w:rsidR="001B46C0">
          <w:rPr>
            <w:noProof/>
            <w:webHidden/>
          </w:rPr>
          <w:fldChar w:fldCharType="separate"/>
        </w:r>
        <w:r w:rsidR="001B46C0">
          <w:rPr>
            <w:noProof/>
            <w:webHidden/>
          </w:rPr>
          <w:t>17</w:t>
        </w:r>
        <w:r w:rsidR="001B46C0">
          <w:rPr>
            <w:noProof/>
            <w:webHidden/>
          </w:rPr>
          <w:fldChar w:fldCharType="end"/>
        </w:r>
      </w:hyperlink>
    </w:p>
    <w:p w:rsidR="001B46C0" w:rsidRDefault="00CB6192">
      <w:pPr>
        <w:pStyle w:val="Verzeichnis1"/>
        <w:tabs>
          <w:tab w:val="right" w:leader="dot" w:pos="8777"/>
        </w:tabs>
        <w:rPr>
          <w:rFonts w:eastAsiaTheme="minorEastAsia"/>
          <w:b w:val="0"/>
          <w:bCs w:val="0"/>
          <w:noProof/>
          <w:sz w:val="22"/>
          <w:szCs w:val="22"/>
          <w:lang w:eastAsia="ja-JP"/>
        </w:rPr>
      </w:pPr>
      <w:hyperlink w:anchor="_Toc456640995" w:history="1">
        <w:r w:rsidR="001B46C0" w:rsidRPr="006D3CAF">
          <w:rPr>
            <w:rStyle w:val="Hyperlink"/>
            <w:noProof/>
          </w:rPr>
          <w:t>Eigenständigkeitserklärung</w:t>
        </w:r>
        <w:r w:rsidR="001B46C0">
          <w:rPr>
            <w:noProof/>
            <w:webHidden/>
          </w:rPr>
          <w:tab/>
        </w:r>
        <w:r w:rsidR="001B46C0">
          <w:rPr>
            <w:noProof/>
            <w:webHidden/>
          </w:rPr>
          <w:fldChar w:fldCharType="begin"/>
        </w:r>
        <w:r w:rsidR="001B46C0">
          <w:rPr>
            <w:noProof/>
            <w:webHidden/>
          </w:rPr>
          <w:instrText xml:space="preserve"> PAGEREF _Toc456640995 \h </w:instrText>
        </w:r>
        <w:r w:rsidR="001B46C0">
          <w:rPr>
            <w:noProof/>
            <w:webHidden/>
          </w:rPr>
        </w:r>
        <w:r w:rsidR="001B46C0">
          <w:rPr>
            <w:noProof/>
            <w:webHidden/>
          </w:rPr>
          <w:fldChar w:fldCharType="separate"/>
        </w:r>
        <w:r w:rsidR="001B46C0">
          <w:rPr>
            <w:noProof/>
            <w:webHidden/>
          </w:rPr>
          <w:t>18</w:t>
        </w:r>
        <w:r w:rsidR="001B46C0">
          <w:rPr>
            <w:noProof/>
            <w:webHidden/>
          </w:rPr>
          <w:fldChar w:fldCharType="end"/>
        </w:r>
      </w:hyperlink>
    </w:p>
    <w:p w:rsidR="00731F0F" w:rsidRPr="00731F0F" w:rsidRDefault="001B46C0" w:rsidP="00731F0F">
      <w:r>
        <w:fldChar w:fldCharType="end"/>
      </w:r>
    </w:p>
    <w:p w:rsidR="0003035E" w:rsidRDefault="0003035E" w:rsidP="00B00F4F">
      <w:r>
        <w:br w:type="page"/>
      </w:r>
    </w:p>
    <w:p w:rsidR="007E23D6" w:rsidRDefault="005965E8" w:rsidP="00AF4EFE">
      <w:pPr>
        <w:pStyle w:val="berschrift1"/>
        <w:numPr>
          <w:ilvl w:val="0"/>
          <w:numId w:val="0"/>
        </w:numPr>
      </w:pPr>
      <w:bookmarkStart w:id="2" w:name="_Toc456640967"/>
      <w:r>
        <w:lastRenderedPageBreak/>
        <w:t>Tabellenverzeichnis</w:t>
      </w:r>
      <w:bookmarkEnd w:id="2"/>
    </w:p>
    <w:p w:rsidR="007E2358" w:rsidRDefault="007E2358">
      <w:pPr>
        <w:pStyle w:val="Abbildungsverzeichnis"/>
        <w:tabs>
          <w:tab w:val="right" w:leader="dot" w:pos="8777"/>
        </w:tabs>
        <w:rPr>
          <w:noProof/>
          <w:lang w:eastAsia="ja-JP"/>
        </w:rPr>
      </w:pPr>
      <w:r>
        <w:fldChar w:fldCharType="begin"/>
      </w:r>
      <w:r>
        <w:instrText xml:space="preserve"> TOC \h \z \c "Tabelle" </w:instrText>
      </w:r>
      <w:r>
        <w:fldChar w:fldCharType="separate"/>
      </w:r>
      <w:hyperlink w:anchor="_Toc456638801" w:history="1">
        <w:r w:rsidRPr="003A4473">
          <w:rPr>
            <w:rStyle w:val="Hyperlink"/>
            <w:noProof/>
          </w:rPr>
          <w:t>Tabelle 1: Verkaufserlöse in der Landwirtschaft</w:t>
        </w:r>
        <w:r>
          <w:rPr>
            <w:noProof/>
            <w:webHidden/>
          </w:rPr>
          <w:tab/>
        </w:r>
        <w:r>
          <w:rPr>
            <w:noProof/>
            <w:webHidden/>
          </w:rPr>
          <w:fldChar w:fldCharType="begin"/>
        </w:r>
        <w:r>
          <w:rPr>
            <w:noProof/>
            <w:webHidden/>
          </w:rPr>
          <w:instrText xml:space="preserve"> PAGEREF _Toc456638801 \h </w:instrText>
        </w:r>
        <w:r>
          <w:rPr>
            <w:noProof/>
            <w:webHidden/>
          </w:rPr>
        </w:r>
        <w:r>
          <w:rPr>
            <w:noProof/>
            <w:webHidden/>
          </w:rPr>
          <w:fldChar w:fldCharType="separate"/>
        </w:r>
        <w:r>
          <w:rPr>
            <w:noProof/>
            <w:webHidden/>
          </w:rPr>
          <w:t>15</w:t>
        </w:r>
        <w:r>
          <w:rPr>
            <w:noProof/>
            <w:webHidden/>
          </w:rPr>
          <w:fldChar w:fldCharType="end"/>
        </w:r>
      </w:hyperlink>
    </w:p>
    <w:p w:rsidR="007E2358" w:rsidRDefault="00CB6192">
      <w:pPr>
        <w:pStyle w:val="Abbildungsverzeichnis"/>
        <w:tabs>
          <w:tab w:val="right" w:leader="dot" w:pos="8777"/>
        </w:tabs>
        <w:rPr>
          <w:noProof/>
          <w:lang w:eastAsia="ja-JP"/>
        </w:rPr>
      </w:pPr>
      <w:hyperlink w:anchor="_Toc456638802" w:history="1">
        <w:r w:rsidR="007E2358" w:rsidRPr="003A4473">
          <w:rPr>
            <w:rStyle w:val="Hyperlink"/>
            <w:noProof/>
          </w:rPr>
          <w:t>Tabelle 2: Verkaufserlöse in der Landwirtschaft (Details)</w:t>
        </w:r>
        <w:r w:rsidR="007E2358">
          <w:rPr>
            <w:noProof/>
            <w:webHidden/>
          </w:rPr>
          <w:tab/>
        </w:r>
        <w:r w:rsidR="007E2358">
          <w:rPr>
            <w:noProof/>
            <w:webHidden/>
          </w:rPr>
          <w:fldChar w:fldCharType="begin"/>
        </w:r>
        <w:r w:rsidR="007E2358">
          <w:rPr>
            <w:noProof/>
            <w:webHidden/>
          </w:rPr>
          <w:instrText xml:space="preserve"> PAGEREF _Toc456638802 \h </w:instrText>
        </w:r>
        <w:r w:rsidR="007E2358">
          <w:rPr>
            <w:noProof/>
            <w:webHidden/>
          </w:rPr>
        </w:r>
        <w:r w:rsidR="007E2358">
          <w:rPr>
            <w:noProof/>
            <w:webHidden/>
          </w:rPr>
          <w:fldChar w:fldCharType="separate"/>
        </w:r>
        <w:r w:rsidR="007E2358">
          <w:rPr>
            <w:noProof/>
            <w:webHidden/>
          </w:rPr>
          <w:t>15</w:t>
        </w:r>
        <w:r w:rsidR="007E2358">
          <w:rPr>
            <w:noProof/>
            <w:webHidden/>
          </w:rPr>
          <w:fldChar w:fldCharType="end"/>
        </w:r>
      </w:hyperlink>
    </w:p>
    <w:p w:rsidR="006C6D07" w:rsidRPr="006C6D07" w:rsidRDefault="007E2358" w:rsidP="006C6D07">
      <w:r>
        <w:fldChar w:fldCharType="end"/>
      </w:r>
    </w:p>
    <w:p w:rsidR="007E23D6" w:rsidRDefault="007E23D6" w:rsidP="007E23D6">
      <w:pPr>
        <w:rPr>
          <w:rFonts w:asciiTheme="majorHAnsi" w:eastAsiaTheme="majorEastAsia" w:hAnsiTheme="majorHAnsi" w:cstheme="majorBidi"/>
          <w:color w:val="000000" w:themeColor="text1"/>
          <w:sz w:val="32"/>
          <w:szCs w:val="32"/>
        </w:rPr>
      </w:pPr>
      <w:r>
        <w:br w:type="page"/>
      </w:r>
    </w:p>
    <w:p w:rsidR="005965E8" w:rsidRDefault="007E23D6" w:rsidP="00AF4EFE">
      <w:pPr>
        <w:pStyle w:val="berschrift1"/>
        <w:numPr>
          <w:ilvl w:val="0"/>
          <w:numId w:val="0"/>
        </w:numPr>
      </w:pPr>
      <w:bookmarkStart w:id="3" w:name="_Toc456640968"/>
      <w:r>
        <w:lastRenderedPageBreak/>
        <w:t>Abbildungsverzeichnis</w:t>
      </w:r>
      <w:bookmarkEnd w:id="3"/>
    </w:p>
    <w:p w:rsidR="007E2358" w:rsidRDefault="007E2358">
      <w:pPr>
        <w:pStyle w:val="Abbildungsverzeichnis"/>
        <w:tabs>
          <w:tab w:val="right" w:leader="dot" w:pos="8777"/>
        </w:tabs>
        <w:rPr>
          <w:noProof/>
          <w:lang w:eastAsia="ja-JP"/>
        </w:rPr>
      </w:pPr>
      <w:r>
        <w:fldChar w:fldCharType="begin"/>
      </w:r>
      <w:r>
        <w:instrText xml:space="preserve"> TOC \h \z \c "Abb." </w:instrText>
      </w:r>
      <w:r>
        <w:fldChar w:fldCharType="separate"/>
      </w:r>
      <w:hyperlink w:anchor="_Toc456638715" w:history="1">
        <w:r w:rsidRPr="00CE6F56">
          <w:rPr>
            <w:rStyle w:val="Hyperlink"/>
            <w:noProof/>
          </w:rPr>
          <w:t>Abb. 1: Sophie von La Roche in Wikipedia</w:t>
        </w:r>
        <w:r>
          <w:rPr>
            <w:noProof/>
            <w:webHidden/>
          </w:rPr>
          <w:tab/>
        </w:r>
        <w:r>
          <w:rPr>
            <w:noProof/>
            <w:webHidden/>
          </w:rPr>
          <w:fldChar w:fldCharType="begin"/>
        </w:r>
        <w:r>
          <w:rPr>
            <w:noProof/>
            <w:webHidden/>
          </w:rPr>
          <w:instrText xml:space="preserve"> PAGEREF _Toc456638715 \h </w:instrText>
        </w:r>
        <w:r>
          <w:rPr>
            <w:noProof/>
            <w:webHidden/>
          </w:rPr>
        </w:r>
        <w:r>
          <w:rPr>
            <w:noProof/>
            <w:webHidden/>
          </w:rPr>
          <w:fldChar w:fldCharType="separate"/>
        </w:r>
        <w:r>
          <w:rPr>
            <w:noProof/>
            <w:webHidden/>
          </w:rPr>
          <w:t>5</w:t>
        </w:r>
        <w:r>
          <w:rPr>
            <w:noProof/>
            <w:webHidden/>
          </w:rPr>
          <w:fldChar w:fldCharType="end"/>
        </w:r>
      </w:hyperlink>
    </w:p>
    <w:p w:rsidR="007E2358" w:rsidRDefault="00CB6192">
      <w:pPr>
        <w:pStyle w:val="Abbildungsverzeichnis"/>
        <w:tabs>
          <w:tab w:val="right" w:leader="dot" w:pos="8777"/>
        </w:tabs>
        <w:rPr>
          <w:noProof/>
          <w:lang w:eastAsia="ja-JP"/>
        </w:rPr>
      </w:pPr>
      <w:hyperlink w:anchor="_Toc456638716" w:history="1">
        <w:r w:rsidR="007E2358" w:rsidRPr="00CE6F56">
          <w:rPr>
            <w:rStyle w:val="Hyperlink"/>
            <w:noProof/>
          </w:rPr>
          <w:t>Abb. 2: Sophie von La Roche bei einem Familienfest</w:t>
        </w:r>
        <w:r w:rsidR="007E2358">
          <w:rPr>
            <w:noProof/>
            <w:webHidden/>
          </w:rPr>
          <w:tab/>
        </w:r>
        <w:r w:rsidR="007E2358">
          <w:rPr>
            <w:noProof/>
            <w:webHidden/>
          </w:rPr>
          <w:fldChar w:fldCharType="begin"/>
        </w:r>
        <w:r w:rsidR="007E2358">
          <w:rPr>
            <w:noProof/>
            <w:webHidden/>
          </w:rPr>
          <w:instrText xml:space="preserve"> PAGEREF _Toc456638716 \h </w:instrText>
        </w:r>
        <w:r w:rsidR="007E2358">
          <w:rPr>
            <w:noProof/>
            <w:webHidden/>
          </w:rPr>
        </w:r>
        <w:r w:rsidR="007E2358">
          <w:rPr>
            <w:noProof/>
            <w:webHidden/>
          </w:rPr>
          <w:fldChar w:fldCharType="separate"/>
        </w:r>
        <w:r w:rsidR="007E2358">
          <w:rPr>
            <w:noProof/>
            <w:webHidden/>
          </w:rPr>
          <w:t>6</w:t>
        </w:r>
        <w:r w:rsidR="007E2358">
          <w:rPr>
            <w:noProof/>
            <w:webHidden/>
          </w:rPr>
          <w:fldChar w:fldCharType="end"/>
        </w:r>
      </w:hyperlink>
    </w:p>
    <w:p w:rsidR="007E2358" w:rsidRDefault="00CB6192">
      <w:pPr>
        <w:pStyle w:val="Abbildungsverzeichnis"/>
        <w:tabs>
          <w:tab w:val="right" w:leader="dot" w:pos="8777"/>
        </w:tabs>
        <w:rPr>
          <w:noProof/>
          <w:lang w:eastAsia="ja-JP"/>
        </w:rPr>
      </w:pPr>
      <w:hyperlink w:anchor="_Toc456638717" w:history="1">
        <w:r w:rsidR="007E2358" w:rsidRPr="00CE6F56">
          <w:rPr>
            <w:rStyle w:val="Hyperlink"/>
            <w:noProof/>
          </w:rPr>
          <w:t>Abb. 3: Einflussfaktoren für den Roman von Frauen</w:t>
        </w:r>
        <w:r w:rsidR="007E2358">
          <w:rPr>
            <w:noProof/>
            <w:webHidden/>
          </w:rPr>
          <w:tab/>
        </w:r>
        <w:r w:rsidR="007E2358">
          <w:rPr>
            <w:noProof/>
            <w:webHidden/>
          </w:rPr>
          <w:fldChar w:fldCharType="begin"/>
        </w:r>
        <w:r w:rsidR="007E2358">
          <w:rPr>
            <w:noProof/>
            <w:webHidden/>
          </w:rPr>
          <w:instrText xml:space="preserve"> PAGEREF _Toc456638717 \h </w:instrText>
        </w:r>
        <w:r w:rsidR="007E2358">
          <w:rPr>
            <w:noProof/>
            <w:webHidden/>
          </w:rPr>
        </w:r>
        <w:r w:rsidR="007E2358">
          <w:rPr>
            <w:noProof/>
            <w:webHidden/>
          </w:rPr>
          <w:fldChar w:fldCharType="separate"/>
        </w:r>
        <w:r w:rsidR="007E2358">
          <w:rPr>
            <w:noProof/>
            <w:webHidden/>
          </w:rPr>
          <w:t>10</w:t>
        </w:r>
        <w:r w:rsidR="007E2358">
          <w:rPr>
            <w:noProof/>
            <w:webHidden/>
          </w:rPr>
          <w:fldChar w:fldCharType="end"/>
        </w:r>
      </w:hyperlink>
    </w:p>
    <w:p w:rsidR="009C32F3" w:rsidRPr="009C32F3" w:rsidRDefault="007E2358" w:rsidP="009C32F3">
      <w:r>
        <w:fldChar w:fldCharType="end"/>
      </w:r>
    </w:p>
    <w:p w:rsidR="007E23D6" w:rsidRPr="007E23D6" w:rsidRDefault="007E23D6" w:rsidP="007E23D6"/>
    <w:p w:rsidR="000E1520" w:rsidRDefault="000E1520" w:rsidP="007E23D6">
      <w:pPr>
        <w:sectPr w:rsidR="000E1520" w:rsidSect="00FA145B">
          <w:footerReference w:type="default" r:id="rId8"/>
          <w:footerReference w:type="first" r:id="rId9"/>
          <w:pgSz w:w="11906" w:h="16838"/>
          <w:pgMar w:top="1134" w:right="1701" w:bottom="1134" w:left="851" w:header="709" w:footer="709" w:gutter="567"/>
          <w:pgNumType w:fmt="upperRoman"/>
          <w:cols w:space="708"/>
          <w:titlePg/>
          <w:docGrid w:linePitch="360"/>
        </w:sectPr>
      </w:pPr>
    </w:p>
    <w:p w:rsidR="00274F05" w:rsidRPr="007A6EC3" w:rsidRDefault="00274F05" w:rsidP="00AF4EFE">
      <w:pPr>
        <w:pStyle w:val="berschrift1"/>
      </w:pPr>
      <w:bookmarkStart w:id="4" w:name="_Toc456640969"/>
      <w:r w:rsidRPr="007A6EC3">
        <w:lastRenderedPageBreak/>
        <w:t>Einleitung</w:t>
      </w:r>
      <w:bookmarkEnd w:id="4"/>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CE4FEE"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897251" w:rsidP="00274F05">
      <w:pPr>
        <w:pStyle w:val="berschrift1"/>
      </w:pPr>
      <w:bookmarkStart w:id="5" w:name="_Toc456640970"/>
      <w:r>
        <w:t>L</w:t>
      </w:r>
      <w:r w:rsidR="00274F05" w:rsidRPr="007A6EC3">
        <w:t>iteratur und Gesellschaft gegen Ende des 18. Jahrhunderts</w:t>
      </w:r>
      <w:bookmarkEnd w:id="5"/>
    </w:p>
    <w:p w:rsidR="00274F05" w:rsidRPr="007A6EC3" w:rsidRDefault="00274F05" w:rsidP="00274F05">
      <w:pPr>
        <w:pStyle w:val="berschrift2"/>
      </w:pPr>
      <w:bookmarkStart w:id="6" w:name="_Toc456640971"/>
      <w:r w:rsidRPr="007A6EC3">
        <w:t>Der ‚Roman von Frauen‘ und der Wandel der Weiblichkeitsideale</w:t>
      </w:r>
      <w:bookmarkEnd w:id="6"/>
    </w:p>
    <w:p w:rsidR="00274F05" w:rsidRPr="007A6EC3" w:rsidRDefault="00274F05" w:rsidP="00274F05">
      <w:r w:rsidRPr="007A6EC3">
        <w:t>Wurden die Schriftstellerinnen Sophie von La Roche und Maria Anna Sagar beim Erscheinen ihrer Erstlingsromane noch als Ausnahmeerscheinungen angesehe</w:t>
      </w:r>
      <w:r w:rsidR="00092327">
        <w:t xml:space="preserve">n, so wagen, vor allem nach dem </w:t>
      </w:r>
      <w:r w:rsidRPr="007A6EC3">
        <w:t xml:space="preserve">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p>
    <w:p w:rsidR="00274F05" w:rsidRPr="007A6EC3" w:rsidRDefault="00274F05" w:rsidP="00274F05">
      <w:bookmarkStart w:id="7" w:name="verweis01"/>
      <w:r w:rsidRPr="007A6EC3">
        <w:t>Wurde die Idee der Gelehrsamkeit nur für eine privilegierte Schicht von Frauen ein Leitbild für ihre lebenspraktische Orientierung, so ist dennoch für eine b</w:t>
      </w:r>
      <w:r w:rsidR="00092327">
        <w:t xml:space="preserve">reitere Schicht von Frauen eine </w:t>
      </w:r>
      <w:r w:rsidRPr="007A6EC3">
        <w:t xml:space="preserve">gewisse Grundbildung erreicht worden. Stark zugenommen hat in der Folge die allgemeine Verbreitung der Lesefähigkeit (auch z.T. der Schreibfähigkeit). Im Zusammenhang mit der zunehmenden Verantwortung der Frau, für die Kleinkinderziehung erhalten Bildung und Literatur </w:t>
      </w:r>
      <w:r w:rsidRPr="007A6EC3">
        <w:lastRenderedPageBreak/>
        <w:t>zunehmend moralpädagogische Funktionen zugewiesen. Auch in der schriftstellerischen Tätigkeit von Frauen wird zunächst einmal kein Widerspruch zu ihrer Weiblichkeit gesehen.</w:t>
      </w:r>
    </w:p>
    <w:bookmarkEnd w:id="7"/>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bookmarkStart w:id="8" w:name="_Toc456640972"/>
      <w:r w:rsidRPr="007A6EC3">
        <w:t>Der (Brief-)Roman der Aufklärung: poetologische Grundlagen und literaturhistorischer Kontext</w:t>
      </w:r>
      <w:bookmarkEnd w:id="8"/>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lastRenderedPageBreak/>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bookmarkStart w:id="9" w:name="_Ref456631324"/>
      <w:bookmarkStart w:id="10" w:name="_Toc456640973"/>
      <w:r w:rsidRPr="007A6EC3">
        <w:t>Biografische Notizen</w:t>
      </w:r>
      <w:bookmarkEnd w:id="9"/>
      <w:bookmarkEnd w:id="10"/>
    </w:p>
    <w:p w:rsidR="00274F05" w:rsidRPr="007A6EC3" w:rsidRDefault="00274F05" w:rsidP="00274F05">
      <w:pPr>
        <w:pStyle w:val="berschrift3"/>
      </w:pPr>
      <w:bookmarkStart w:id="11" w:name="_Ref456631257"/>
      <w:bookmarkStart w:id="12" w:name="_Toc456640974"/>
      <w:r w:rsidRPr="007A6EC3">
        <w:t>Sophie von La Roche</w:t>
      </w:r>
      <w:bookmarkEnd w:id="11"/>
      <w:bookmarkEnd w:id="12"/>
    </w:p>
    <w:p w:rsidR="00274F05" w:rsidRPr="007A6EC3" w:rsidRDefault="00274F05" w:rsidP="00274F05">
      <w:r w:rsidRPr="007A6EC3">
        <w:t>In der Forschungsliteratur zu Sophie von La Roche wird immer wieder der Stellenwert betont, den die Biographie der Autorin für ihr Werk hat.</w:t>
      </w:r>
      <w:r w:rsidR="00626DC2">
        <w:rPr>
          <w:rStyle w:val="Funotenzeichen"/>
        </w:rPr>
        <w:footnoteReference w:id="1"/>
      </w:r>
    </w:p>
    <w:p w:rsidR="00EC047D" w:rsidRDefault="00EC047D" w:rsidP="00EC047D">
      <w:pPr>
        <w:keepNext/>
      </w:pPr>
      <w:r>
        <w:rPr>
          <w:noProof/>
          <w:lang w:eastAsia="ja-JP"/>
        </w:rPr>
        <w:drawing>
          <wp:inline distT="0" distB="0" distL="0" distR="0" wp14:anchorId="04F1741D" wp14:editId="3E0021A0">
            <wp:extent cx="3864078" cy="2080264"/>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C48D0A.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70309" cy="2083618"/>
                    </a:xfrm>
                    <a:prstGeom prst="rect">
                      <a:avLst/>
                    </a:prstGeom>
                  </pic:spPr>
                </pic:pic>
              </a:graphicData>
            </a:graphic>
          </wp:inline>
        </w:drawing>
      </w:r>
    </w:p>
    <w:p w:rsidR="00EC047D" w:rsidRDefault="00EC047D" w:rsidP="00EC047D">
      <w:pPr>
        <w:pStyle w:val="Beschriftung"/>
      </w:pPr>
      <w:bookmarkStart w:id="13" w:name="_Ref456631364"/>
      <w:bookmarkStart w:id="14" w:name="_Ref456631411"/>
      <w:bookmarkStart w:id="15" w:name="_Toc456637980"/>
      <w:bookmarkStart w:id="16" w:name="_Toc456638715"/>
      <w:r>
        <w:t xml:space="preserve">Abb. </w:t>
      </w:r>
      <w:fldSimple w:instr=" SEQ Abb. \* ARABIC ">
        <w:r>
          <w:rPr>
            <w:noProof/>
          </w:rPr>
          <w:t>1</w:t>
        </w:r>
      </w:fldSimple>
      <w:bookmarkEnd w:id="13"/>
      <w:r>
        <w:t>: Sophie von La Roche in Wikipedia</w:t>
      </w:r>
      <w:bookmarkEnd w:id="14"/>
      <w:bookmarkEnd w:id="15"/>
      <w:bookmarkEnd w:id="16"/>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w:t>
      </w:r>
      <w:r w:rsidR="00587822">
        <w:t>n</w:t>
      </w:r>
      <w:r w:rsidRPr="007A6EC3">
        <w:t>.</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EC047D" w:rsidRDefault="00EC047D" w:rsidP="00EC047D">
      <w:pPr>
        <w:keepNext/>
      </w:pPr>
      <w:r>
        <w:rPr>
          <w:noProof/>
          <w:lang w:eastAsia="ja-JP"/>
        </w:rPr>
        <w:lastRenderedPageBreak/>
        <w:drawing>
          <wp:inline distT="0" distB="0" distL="0" distR="0" wp14:anchorId="2616CD98" wp14:editId="53DA0B39">
            <wp:extent cx="2047240" cy="3300095"/>
            <wp:effectExtent l="19050" t="19050" r="10160" b="1460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rentanoFamilienbild.jpg"/>
                    <pic:cNvPicPr/>
                  </pic:nvPicPr>
                  <pic:blipFill rotWithShape="1">
                    <a:blip r:embed="rId11" cstate="print">
                      <a:extLst>
                        <a:ext uri="{BEBA8EAE-BF5A-486C-A8C5-ECC9F3942E4B}">
                          <a14:imgProps xmlns:a14="http://schemas.microsoft.com/office/drawing/2010/main">
                            <a14:imgLayer r:embed="rId12">
                              <a14:imgEffect>
                                <a14:colorTemperature colorTemp="7200"/>
                              </a14:imgEffect>
                              <a14:imgEffect>
                                <a14:brightnessContrast bright="20000"/>
                              </a14:imgEffect>
                            </a14:imgLayer>
                          </a14:imgProps>
                        </a:ext>
                        <a:ext uri="{28A0092B-C50C-407E-A947-70E740481C1C}">
                          <a14:useLocalDpi xmlns:a14="http://schemas.microsoft.com/office/drawing/2010/main" val="0"/>
                        </a:ext>
                      </a:extLst>
                    </a:blip>
                    <a:srcRect/>
                    <a:stretch/>
                  </pic:blipFill>
                  <pic:spPr bwMode="auto">
                    <a:xfrm>
                      <a:off x="0" y="0"/>
                      <a:ext cx="2047240" cy="3300095"/>
                    </a:xfrm>
                    <a:prstGeom prst="rect">
                      <a:avLst/>
                    </a:prstGeom>
                    <a:ln w="12700">
                      <a:solidFill>
                        <a:schemeClr val="bg1">
                          <a:lumMod val="50000"/>
                        </a:schemeClr>
                      </a:solidFill>
                    </a:ln>
                    <a:extLst>
                      <a:ext uri="{53640926-AAD7-44D8-BBD7-CCE9431645EC}">
                        <a14:shadowObscured xmlns:a14="http://schemas.microsoft.com/office/drawing/2010/main"/>
                      </a:ext>
                    </a:extLst>
                  </pic:spPr>
                </pic:pic>
              </a:graphicData>
            </a:graphic>
          </wp:inline>
        </w:drawing>
      </w:r>
    </w:p>
    <w:p w:rsidR="00EC047D" w:rsidRPr="007A6EC3" w:rsidRDefault="00EC047D" w:rsidP="00EC047D">
      <w:pPr>
        <w:pStyle w:val="Beschriftung"/>
      </w:pPr>
      <w:bookmarkStart w:id="17" w:name="_Toc456637981"/>
      <w:bookmarkStart w:id="18" w:name="_Toc456638716"/>
      <w:r>
        <w:t xml:space="preserve">Abb. </w:t>
      </w:r>
      <w:fldSimple w:instr=" SEQ Abb. \* ARABIC ">
        <w:r>
          <w:rPr>
            <w:noProof/>
          </w:rPr>
          <w:t>2</w:t>
        </w:r>
      </w:fldSimple>
      <w:r>
        <w:t>: Sophie von La Roche bei einem Familienfest</w:t>
      </w:r>
      <w:bookmarkEnd w:id="17"/>
      <w:bookmarkEnd w:id="18"/>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bookmarkStart w:id="19" w:name="_Toc456640975"/>
      <w:r w:rsidRPr="007A6EC3">
        <w:t>Anna Maria Sagar</w:t>
      </w:r>
      <w:bookmarkEnd w:id="19"/>
    </w:p>
    <w:p w:rsidR="00274F05" w:rsidRPr="007A6EC3" w:rsidRDefault="00274F05" w:rsidP="00274F05">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274F05" w:rsidRPr="007A6EC3" w:rsidRDefault="00274F05" w:rsidP="00274F05">
      <w:pPr>
        <w:pStyle w:val="berschrift1"/>
      </w:pPr>
      <w:bookmarkStart w:id="20" w:name="_Ref456632638"/>
      <w:bookmarkStart w:id="21" w:name="_Toc456640976"/>
      <w:r w:rsidRPr="007A6EC3">
        <w:t>Romane als Ausdruck weiblicher Lebensentwürfe</w:t>
      </w:r>
      <w:bookmarkEnd w:id="20"/>
      <w:bookmarkEnd w:id="21"/>
    </w:p>
    <w:p w:rsidR="00274F05" w:rsidRPr="007A6EC3" w:rsidRDefault="00274F05" w:rsidP="00274F05">
      <w:pPr>
        <w:pStyle w:val="berschrift2"/>
      </w:pPr>
      <w:bookmarkStart w:id="22" w:name="_Toc456640977"/>
      <w:r w:rsidRPr="007A6EC3">
        <w:t>Erste Rezeptionslenkung durch das Vorwort</w:t>
      </w:r>
      <w:bookmarkEnd w:id="22"/>
    </w:p>
    <w:p w:rsidR="00274F05" w:rsidRPr="007A6EC3" w:rsidRDefault="00274F05" w:rsidP="00AC3CB5">
      <w:r w:rsidRPr="007A6EC3">
        <w:t xml:space="preserve">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w:t>
      </w:r>
      <w:r w:rsidRPr="007A6EC3">
        <w:lastRenderedPageBreak/>
        <w:t>moralischen Integrität des noch umstrittenen ‚Romans‘ beinhalten sie auch Anweisungen zur intendierten Rezeption der Werke.</w:t>
      </w:r>
      <w:r w:rsidR="005F02D7">
        <w:rPr>
          <w:rStyle w:val="Funotenzeichen"/>
        </w:rPr>
        <w:footnoteReference w:id="2"/>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bookmarkStart w:id="23" w:name="_Toc456640978"/>
      <w:r w:rsidRPr="007A6EC3">
        <w:t>Geschichte des Fräuleins von Sternheim</w:t>
      </w:r>
      <w:bookmarkEnd w:id="23"/>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bookmarkStart w:id="24" w:name="_Toc456640979"/>
      <w:r w:rsidRPr="007A6EC3">
        <w:t>Die verwechselten Töchter</w:t>
      </w:r>
      <w:bookmarkEnd w:id="24"/>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bookmarkStart w:id="25" w:name="_Ref456637002"/>
      <w:bookmarkStart w:id="26" w:name="_Toc456640980"/>
      <w:r w:rsidRPr="007A6EC3">
        <w:lastRenderedPageBreak/>
        <w:t>Handlung und Struktur ‒ ein Überblick</w:t>
      </w:r>
      <w:bookmarkEnd w:id="25"/>
      <w:bookmarkEnd w:id="26"/>
    </w:p>
    <w:p w:rsidR="00274F05" w:rsidRPr="007A6EC3" w:rsidRDefault="00274F05" w:rsidP="00274F05">
      <w:pPr>
        <w:pStyle w:val="berschrift3"/>
      </w:pPr>
      <w:bookmarkStart w:id="27" w:name="_Toc456640981"/>
      <w:r w:rsidRPr="007A6EC3">
        <w:t>Geschichte des Fräuleins von Sternheim</w:t>
      </w:r>
      <w:bookmarkEnd w:id="27"/>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t xml:space="preserve">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w:t>
      </w:r>
      <w:r w:rsidRPr="007A6EC3">
        <w:lastRenderedPageBreak/>
        <w:t>Hauptintention des Werks beschreiben. In Sinne dieser didaktischen Wirkungsabsicht sind auch die formalen Eigenschaften des Werkes funktional eingesetzt.</w:t>
      </w:r>
    </w:p>
    <w:p w:rsidR="00274F05" w:rsidRPr="007A6EC3" w:rsidRDefault="00274F05" w:rsidP="00274F05">
      <w:pPr>
        <w:pStyle w:val="berschrift3"/>
      </w:pPr>
      <w:bookmarkStart w:id="28" w:name="_Toc456640982"/>
      <w:r w:rsidRPr="007A6EC3">
        <w:t>Die verwechselten Töchter</w:t>
      </w:r>
      <w:bookmarkEnd w:id="28"/>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bookmarkStart w:id="29" w:name="_Toc456640983"/>
      <w:r w:rsidRPr="007A6EC3">
        <w:lastRenderedPageBreak/>
        <w:t>Fazit</w:t>
      </w:r>
      <w:bookmarkEnd w:id="29"/>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EC047D" w:rsidRDefault="00EC047D" w:rsidP="00EC047D">
      <w:pPr>
        <w:keepNext/>
      </w:pPr>
      <w:r>
        <w:rPr>
          <w:noProof/>
          <w:lang w:eastAsia="ja-JP"/>
        </w:rPr>
        <w:drawing>
          <wp:inline distT="0" distB="0" distL="0" distR="0" wp14:anchorId="6EED5CBA" wp14:editId="230B2F4D">
            <wp:extent cx="5486400" cy="3200400"/>
            <wp:effectExtent l="19050" t="38100" r="19050" b="38100"/>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EC047D" w:rsidRDefault="00EC047D" w:rsidP="00EC047D">
      <w:pPr>
        <w:pStyle w:val="Beschriftung"/>
      </w:pPr>
      <w:bookmarkStart w:id="30" w:name="_Ref456632772"/>
      <w:bookmarkStart w:id="31" w:name="_Ref456636155"/>
      <w:bookmarkStart w:id="32" w:name="_Toc456637982"/>
      <w:bookmarkStart w:id="33" w:name="_Toc456638717"/>
      <w:r>
        <w:t xml:space="preserve">Abb. </w:t>
      </w:r>
      <w:fldSimple w:instr=" SEQ Abb. \* ARABIC ">
        <w:r>
          <w:rPr>
            <w:noProof/>
          </w:rPr>
          <w:t>3</w:t>
        </w:r>
      </w:fldSimple>
      <w:bookmarkEnd w:id="30"/>
      <w:r>
        <w:t>: Einflussfaktoren für den Roman von Frauen</w:t>
      </w:r>
      <w:bookmarkEnd w:id="31"/>
      <w:bookmarkEnd w:id="32"/>
      <w:bookmarkEnd w:id="33"/>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bookmarkStart w:id="34" w:name="_Toc456640984"/>
      <w:r w:rsidRPr="007A6EC3">
        <w:t>Lebensentwürfe ‒ die Weiblichkeit der Titelfiguren</w:t>
      </w:r>
      <w:bookmarkEnd w:id="34"/>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lastRenderedPageBreak/>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bookmarkStart w:id="35" w:name="_Toc456640985"/>
      <w:r w:rsidRPr="007A6EC3">
        <w:lastRenderedPageBreak/>
        <w:t>Thematisierung des Schreibens</w:t>
      </w:r>
      <w:bookmarkEnd w:id="35"/>
    </w:p>
    <w:p w:rsidR="00274F05" w:rsidRPr="007A6EC3" w:rsidRDefault="00274F05" w:rsidP="00274F05">
      <w:pPr>
        <w:pStyle w:val="berschrift3"/>
      </w:pPr>
      <w:bookmarkStart w:id="36" w:name="_Toc456640986"/>
      <w:r w:rsidRPr="007A6EC3">
        <w:t>Geschichte des Fräuleins von Sternheim</w:t>
      </w:r>
      <w:bookmarkEnd w:id="36"/>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bookmarkStart w:id="37" w:name="_Toc456640987"/>
      <w:r w:rsidRPr="007A6EC3">
        <w:t>Die verwechselten Töchter</w:t>
      </w:r>
      <w:bookmarkEnd w:id="37"/>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lastRenderedPageBreak/>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bookmarkStart w:id="38" w:name="_Toc456640988"/>
      <w:r w:rsidRPr="007A6EC3">
        <w:t>Zusammenfassung und Ausblick</w:t>
      </w:r>
      <w:bookmarkEnd w:id="38"/>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r w:rsidR="007871CF">
        <w:t>.</w:t>
      </w:r>
    </w:p>
    <w:p w:rsidR="00274F05" w:rsidRPr="007A6EC3" w:rsidRDefault="00274F05" w:rsidP="00274F05">
      <w:r w:rsidRPr="007A6EC3">
        <w:t xml:space="preserve">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w:t>
      </w:r>
      <w:r w:rsidRPr="007A6EC3">
        <w:lastRenderedPageBreak/>
        <w:t>Salis. Gleichzeitig muss aber auf die Höhe formale Geschlossenheit der Struktur und der Gestaltung der Figuren in der Geschichte des Fräuleins von Sternheim hingewiesen werden.</w:t>
      </w:r>
    </w:p>
    <w:p w:rsidR="00274F05" w:rsidRDefault="00274F05" w:rsidP="00274F05">
      <w:r w:rsidRPr="007A6EC3">
        <w:t>Für die Literaturwissenschaft scheint Sagars Roman insofern interessant, als er das Inventar von ‚idealen‘ oder gänzlich gescheiterten Frauenfiguren um eine Facette bereichert.</w:t>
      </w:r>
    </w:p>
    <w:p w:rsidR="00730C69" w:rsidRDefault="00730C69">
      <w:r>
        <w:br w:type="page"/>
      </w:r>
    </w:p>
    <w:p w:rsidR="00730C69" w:rsidRDefault="00730C69" w:rsidP="00730C69">
      <w:pPr>
        <w:pStyle w:val="berschrift1"/>
      </w:pPr>
      <w:bookmarkStart w:id="39" w:name="_Toc456640989"/>
      <w:r>
        <w:lastRenderedPageBreak/>
        <w:t>Tabelle</w:t>
      </w:r>
      <w:bookmarkEnd w:id="39"/>
    </w:p>
    <w:p w:rsidR="00AB0BFB" w:rsidRDefault="00AB0BFB" w:rsidP="00AB0BFB">
      <w:pPr>
        <w:pStyle w:val="Beschriftung"/>
        <w:keepNext/>
      </w:pPr>
      <w:bookmarkStart w:id="40" w:name="_Ref456636350"/>
      <w:bookmarkStart w:id="41" w:name="_Toc456637947"/>
      <w:bookmarkStart w:id="42" w:name="_Toc456638801"/>
      <w:r>
        <w:t xml:space="preserve">Tabelle </w:t>
      </w:r>
      <w:fldSimple w:instr=" SEQ Tabelle \* ARABIC ">
        <w:r>
          <w:rPr>
            <w:noProof/>
          </w:rPr>
          <w:t>1</w:t>
        </w:r>
      </w:fldSimple>
      <w:bookmarkEnd w:id="40"/>
      <w:r>
        <w:t xml:space="preserve">: </w:t>
      </w:r>
      <w:r w:rsidRPr="0027453B">
        <w:t xml:space="preserve">Verkaufserlöse in der Landwirtschaft </w:t>
      </w:r>
      <w:r>
        <w:t xml:space="preserve">(Angaben für Deutschland in Mill. Euro; </w:t>
      </w:r>
      <w:r w:rsidRPr="003A608F">
        <w:t>Quelle: http://www.statistik-portal.de/Landwirtschaft.LGR)</w:t>
      </w:r>
      <w:bookmarkEnd w:id="41"/>
      <w:bookmarkEnd w:id="42"/>
    </w:p>
    <w:tbl>
      <w:tblPr>
        <w:tblStyle w:val="Gitternetztabelle5dunkelAkzent3"/>
        <w:tblW w:w="4735" w:type="pct"/>
        <w:tblLook w:val="06E0" w:firstRow="1" w:lastRow="1" w:firstColumn="1" w:lastColumn="0" w:noHBand="1" w:noVBand="1"/>
      </w:tblPr>
      <w:tblGrid>
        <w:gridCol w:w="2410"/>
        <w:gridCol w:w="1180"/>
        <w:gridCol w:w="1179"/>
        <w:gridCol w:w="1179"/>
        <w:gridCol w:w="1179"/>
        <w:gridCol w:w="1185"/>
      </w:tblGrid>
      <w:tr w:rsidR="00AB0BFB" w:rsidRPr="003974E2" w:rsidTr="00731F0F">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p>
        </w:tc>
        <w:tc>
          <w:tcPr>
            <w:tcW w:w="710"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2009</w:t>
            </w:r>
          </w:p>
        </w:tc>
        <w:tc>
          <w:tcPr>
            <w:tcW w:w="709"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709"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709"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713" w:type="pct"/>
            <w:hideMark/>
          </w:tcPr>
          <w:p w:rsidR="00AB0BFB" w:rsidRPr="003974E2" w:rsidRDefault="00AB0BFB"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AB0BFB"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r w:rsidRPr="003974E2">
              <w:rPr>
                <w:lang w:eastAsia="de-DE"/>
              </w:rPr>
              <w:t>Pflanzliche Erzeugnisse</w:t>
            </w:r>
          </w:p>
        </w:tc>
        <w:tc>
          <w:tcPr>
            <w:tcW w:w="710"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713"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AB0BFB"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r w:rsidRPr="003974E2">
              <w:rPr>
                <w:lang w:eastAsia="de-DE"/>
              </w:rPr>
              <w:t>Tierische Erzeugnisse</w:t>
            </w:r>
          </w:p>
        </w:tc>
        <w:tc>
          <w:tcPr>
            <w:tcW w:w="710"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709"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713" w:type="pct"/>
            <w:hideMark/>
          </w:tcPr>
          <w:p w:rsidR="00AB0BFB" w:rsidRPr="003974E2" w:rsidRDefault="00AB0BFB"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AB0BFB" w:rsidRPr="003974E2" w:rsidTr="00731F0F">
        <w:trPr>
          <w:cnfStyle w:val="010000000000" w:firstRow="0" w:lastRow="1"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AB0BFB" w:rsidRPr="003974E2" w:rsidRDefault="00AB0BFB" w:rsidP="00731F0F">
            <w:pPr>
              <w:rPr>
                <w:lang w:eastAsia="de-DE"/>
              </w:rPr>
            </w:pPr>
            <w:r w:rsidRPr="003974E2">
              <w:rPr>
                <w:lang w:eastAsia="de-DE"/>
              </w:rPr>
              <w:t>Verkaufserlöse</w:t>
            </w:r>
            <w:r>
              <w:rPr>
                <w:lang w:eastAsia="de-DE"/>
              </w:rPr>
              <w:t xml:space="preserve"> </w:t>
            </w:r>
            <w:r w:rsidRPr="003974E2">
              <w:rPr>
                <w:lang w:eastAsia="de-DE"/>
              </w:rPr>
              <w:t>gesamt</w:t>
            </w:r>
          </w:p>
        </w:tc>
        <w:tc>
          <w:tcPr>
            <w:tcW w:w="710"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709"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709"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709"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713" w:type="pct"/>
            <w:hideMark/>
          </w:tcPr>
          <w:p w:rsidR="00AB0BFB" w:rsidRPr="003974E2" w:rsidRDefault="00AB0BFB"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796FFD" w:rsidRDefault="00796FFD"/>
    <w:p w:rsidR="006C6D07" w:rsidRDefault="006C6D07" w:rsidP="006C6D07">
      <w:pPr>
        <w:pStyle w:val="Beschriftung"/>
        <w:keepNext/>
      </w:pPr>
      <w:bookmarkStart w:id="43" w:name="_Toc456637948"/>
      <w:bookmarkStart w:id="44" w:name="_Toc456638802"/>
      <w:r>
        <w:t xml:space="preserve">Tabelle </w:t>
      </w:r>
      <w:fldSimple w:instr=" SEQ Tabelle \* ARABIC ">
        <w:r>
          <w:rPr>
            <w:noProof/>
          </w:rPr>
          <w:t>2</w:t>
        </w:r>
      </w:fldSimple>
      <w:r>
        <w:t xml:space="preserve">: </w:t>
      </w:r>
      <w:r w:rsidRPr="0027453B">
        <w:t xml:space="preserve">Verkaufserlöse in der Landwirtschaft </w:t>
      </w:r>
      <w:r>
        <w:t>(Details</w:t>
      </w:r>
      <w:r w:rsidRPr="003A608F">
        <w:t>)</w:t>
      </w:r>
      <w:bookmarkEnd w:id="43"/>
      <w:bookmarkEnd w:id="44"/>
    </w:p>
    <w:tbl>
      <w:tblPr>
        <w:tblStyle w:val="Gitternetztabelle5dunkelAkzent3"/>
        <w:tblW w:w="4735" w:type="pct"/>
        <w:tblLook w:val="06E0" w:firstRow="1" w:lastRow="1" w:firstColumn="1" w:lastColumn="0" w:noHBand="1" w:noVBand="1"/>
      </w:tblPr>
      <w:tblGrid>
        <w:gridCol w:w="2410"/>
        <w:gridCol w:w="1180"/>
        <w:gridCol w:w="1179"/>
        <w:gridCol w:w="1179"/>
        <w:gridCol w:w="1179"/>
        <w:gridCol w:w="1185"/>
      </w:tblGrid>
      <w:tr w:rsidR="006C6D07" w:rsidRPr="003974E2" w:rsidTr="00731F0F">
        <w:trPr>
          <w:cnfStyle w:val="100000000000" w:firstRow="1" w:lastRow="0"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p>
        </w:tc>
        <w:tc>
          <w:tcPr>
            <w:tcW w:w="710"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2009</w:t>
            </w:r>
          </w:p>
        </w:tc>
        <w:tc>
          <w:tcPr>
            <w:tcW w:w="709"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2010</w:t>
            </w:r>
          </w:p>
        </w:tc>
        <w:tc>
          <w:tcPr>
            <w:tcW w:w="709"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2011</w:t>
            </w:r>
          </w:p>
        </w:tc>
        <w:tc>
          <w:tcPr>
            <w:tcW w:w="709"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2012</w:t>
            </w:r>
          </w:p>
        </w:tc>
        <w:tc>
          <w:tcPr>
            <w:tcW w:w="713" w:type="pct"/>
            <w:hideMark/>
          </w:tcPr>
          <w:p w:rsidR="006C6D07" w:rsidRPr="003974E2" w:rsidRDefault="006C6D07" w:rsidP="00731F0F">
            <w:pPr>
              <w:jc w:val="center"/>
              <w:cnfStyle w:val="100000000000" w:firstRow="1" w:lastRow="0" w:firstColumn="0" w:lastColumn="0" w:oddVBand="0" w:evenVBand="0" w:oddHBand="0" w:evenHBand="0" w:firstRowFirstColumn="0" w:firstRowLastColumn="0" w:lastRowFirstColumn="0" w:lastRowLastColumn="0"/>
              <w:rPr>
                <w:lang w:eastAsia="de-DE"/>
              </w:rPr>
            </w:pPr>
            <w:r w:rsidRPr="003974E2">
              <w:rPr>
                <w:lang w:eastAsia="de-DE"/>
              </w:rPr>
              <w:t>2013</w:t>
            </w:r>
          </w:p>
        </w:tc>
      </w:tr>
      <w:tr w:rsidR="006C6D07"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r w:rsidRPr="003974E2">
              <w:rPr>
                <w:lang w:eastAsia="de-DE"/>
              </w:rPr>
              <w:t>Pflanzliche Erzeugnisse</w:t>
            </w:r>
          </w:p>
        </w:tc>
        <w:tc>
          <w:tcPr>
            <w:tcW w:w="710"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14.090</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15.485</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16.222</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18.816</w:t>
            </w:r>
          </w:p>
        </w:tc>
        <w:tc>
          <w:tcPr>
            <w:tcW w:w="713"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16.400</w:t>
            </w:r>
          </w:p>
        </w:tc>
      </w:tr>
      <w:tr w:rsidR="006C6D07" w:rsidRPr="003974E2" w:rsidTr="00731F0F">
        <w:trPr>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r w:rsidRPr="003974E2">
              <w:rPr>
                <w:lang w:eastAsia="de-DE"/>
              </w:rPr>
              <w:t>Tierische Erzeugnisse</w:t>
            </w:r>
          </w:p>
        </w:tc>
        <w:tc>
          <w:tcPr>
            <w:tcW w:w="710"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21.023</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22.261</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24.529</w:t>
            </w:r>
          </w:p>
        </w:tc>
        <w:tc>
          <w:tcPr>
            <w:tcW w:w="709"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24.243</w:t>
            </w:r>
          </w:p>
        </w:tc>
        <w:tc>
          <w:tcPr>
            <w:tcW w:w="713" w:type="pct"/>
            <w:hideMark/>
          </w:tcPr>
          <w:p w:rsidR="006C6D07" w:rsidRPr="003974E2" w:rsidRDefault="006C6D07" w:rsidP="00731F0F">
            <w:pPr>
              <w:jc w:val="right"/>
              <w:cnfStyle w:val="000000000000" w:firstRow="0" w:lastRow="0" w:firstColumn="0" w:lastColumn="0" w:oddVBand="0" w:evenVBand="0" w:oddHBand="0" w:evenHBand="0" w:firstRowFirstColumn="0" w:firstRowLastColumn="0" w:lastRowFirstColumn="0" w:lastRowLastColumn="0"/>
              <w:rPr>
                <w:lang w:eastAsia="de-DE"/>
              </w:rPr>
            </w:pPr>
            <w:r w:rsidRPr="003974E2">
              <w:rPr>
                <w:lang w:eastAsia="de-DE"/>
              </w:rPr>
              <w:t>25.253</w:t>
            </w:r>
          </w:p>
        </w:tc>
      </w:tr>
      <w:tr w:rsidR="006C6D07" w:rsidRPr="003974E2" w:rsidTr="00731F0F">
        <w:trPr>
          <w:cnfStyle w:val="010000000000" w:firstRow="0" w:lastRow="1" w:firstColumn="0" w:lastColumn="0" w:oddVBand="0" w:evenVBand="0" w:oddHBand="0" w:evenHBand="0" w:firstRowFirstColumn="0" w:firstRowLastColumn="0" w:lastRowFirstColumn="0" w:lastRowLastColumn="0"/>
          <w:trHeight w:val="782"/>
        </w:trPr>
        <w:tc>
          <w:tcPr>
            <w:cnfStyle w:val="001000000000" w:firstRow="0" w:lastRow="0" w:firstColumn="1" w:lastColumn="0" w:oddVBand="0" w:evenVBand="0" w:oddHBand="0" w:evenHBand="0" w:firstRowFirstColumn="0" w:firstRowLastColumn="0" w:lastRowFirstColumn="0" w:lastRowLastColumn="0"/>
            <w:tcW w:w="1450" w:type="pct"/>
            <w:hideMark/>
          </w:tcPr>
          <w:p w:rsidR="006C6D07" w:rsidRPr="003974E2" w:rsidRDefault="006C6D07" w:rsidP="00731F0F">
            <w:pPr>
              <w:rPr>
                <w:lang w:eastAsia="de-DE"/>
              </w:rPr>
            </w:pPr>
            <w:r w:rsidRPr="003974E2">
              <w:rPr>
                <w:lang w:eastAsia="de-DE"/>
              </w:rPr>
              <w:t>Verkaufserlöse</w:t>
            </w:r>
            <w:r>
              <w:rPr>
                <w:lang w:eastAsia="de-DE"/>
              </w:rPr>
              <w:t xml:space="preserve"> </w:t>
            </w:r>
            <w:r w:rsidRPr="003974E2">
              <w:rPr>
                <w:lang w:eastAsia="de-DE"/>
              </w:rPr>
              <w:t>gesamt</w:t>
            </w:r>
          </w:p>
        </w:tc>
        <w:tc>
          <w:tcPr>
            <w:tcW w:w="710"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35.113</w:t>
            </w:r>
          </w:p>
        </w:tc>
        <w:tc>
          <w:tcPr>
            <w:tcW w:w="709"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37.747</w:t>
            </w:r>
          </w:p>
        </w:tc>
        <w:tc>
          <w:tcPr>
            <w:tcW w:w="709"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40.750</w:t>
            </w:r>
          </w:p>
        </w:tc>
        <w:tc>
          <w:tcPr>
            <w:tcW w:w="709"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43.059</w:t>
            </w:r>
          </w:p>
        </w:tc>
        <w:tc>
          <w:tcPr>
            <w:tcW w:w="713" w:type="pct"/>
            <w:hideMark/>
          </w:tcPr>
          <w:p w:rsidR="006C6D07" w:rsidRPr="003974E2" w:rsidRDefault="006C6D07" w:rsidP="00731F0F">
            <w:pPr>
              <w:jc w:val="right"/>
              <w:cnfStyle w:val="010000000000" w:firstRow="0" w:lastRow="1" w:firstColumn="0" w:lastColumn="0" w:oddVBand="0" w:evenVBand="0" w:oddHBand="0" w:evenHBand="0" w:firstRowFirstColumn="0" w:firstRowLastColumn="0" w:lastRowFirstColumn="0" w:lastRowLastColumn="0"/>
              <w:rPr>
                <w:lang w:eastAsia="de-DE"/>
              </w:rPr>
            </w:pPr>
            <w:r w:rsidRPr="003974E2">
              <w:rPr>
                <w:lang w:eastAsia="de-DE"/>
              </w:rPr>
              <w:t>41.653</w:t>
            </w:r>
          </w:p>
        </w:tc>
      </w:tr>
    </w:tbl>
    <w:p w:rsidR="00796FFD" w:rsidRDefault="00796FFD"/>
    <w:p w:rsidR="00AB0BFB" w:rsidRDefault="00AB0BFB">
      <w:pPr>
        <w:rPr>
          <w:rFonts w:asciiTheme="majorHAnsi" w:eastAsiaTheme="majorEastAsia" w:hAnsiTheme="majorHAnsi" w:cstheme="majorBidi"/>
          <w:color w:val="000000" w:themeColor="text1"/>
          <w:sz w:val="32"/>
          <w:szCs w:val="32"/>
        </w:rPr>
      </w:pPr>
      <w:r>
        <w:br w:type="page"/>
      </w:r>
    </w:p>
    <w:p w:rsidR="00AB0BFB" w:rsidRDefault="00AB0BFB" w:rsidP="00AB0BFB">
      <w:pPr>
        <w:pStyle w:val="berschrift1"/>
      </w:pPr>
      <w:bookmarkStart w:id="45" w:name="_Toc456640990"/>
      <w:r>
        <w:lastRenderedPageBreak/>
        <w:t>Formeln</w:t>
      </w:r>
      <w:bookmarkEnd w:id="45"/>
    </w:p>
    <w:p w:rsidR="00AB0BFB" w:rsidRDefault="00AB0BFB" w:rsidP="00AB0BFB">
      <w:pPr>
        <w:pStyle w:val="berschrift2"/>
      </w:pPr>
      <w:bookmarkStart w:id="46" w:name="_Toc456640991"/>
      <w:r>
        <w:t>Der binomische Satz</w:t>
      </w:r>
      <w:bookmarkEnd w:id="46"/>
    </w:p>
    <w:p w:rsidR="00AB0BFB" w:rsidRDefault="00AB0BFB" w:rsidP="00AB0BFB">
      <w:pPr>
        <w:rPr>
          <w:rFonts w:eastAsiaTheme="minorEastAsia"/>
        </w:rPr>
      </w:pPr>
      <w:r>
        <w:t xml:space="preserve">Die Multiplikation von zwei Klammern </w:t>
      </w:r>
      <m:oMath>
        <m:d>
          <m:dPr>
            <m:ctrlPr>
              <w:rPr>
                <w:rFonts w:ascii="Cambria Math" w:hAnsi="Cambria Math"/>
                <w:i/>
              </w:rPr>
            </m:ctrlPr>
          </m:dPr>
          <m:e>
            <m:r>
              <w:rPr>
                <w:rFonts w:ascii="Cambria Math" w:hAnsi="Cambria Math"/>
              </w:rPr>
              <m:t>a+b</m:t>
            </m:r>
          </m:e>
        </m:d>
        <m:d>
          <m:dPr>
            <m:ctrlPr>
              <w:rPr>
                <w:rFonts w:ascii="Cambria Math" w:hAnsi="Cambria Math"/>
                <w:i/>
              </w:rPr>
            </m:ctrlPr>
          </m:dPr>
          <m:e>
            <m:r>
              <w:rPr>
                <w:rFonts w:ascii="Cambria Math" w:hAnsi="Cambria Math"/>
              </w:rPr>
              <m:t>a+b</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+ab+ba+</m:t>
        </m:r>
        <m:sSup>
          <m:sSupPr>
            <m:ctrlPr>
              <w:rPr>
                <w:rFonts w:ascii="Cambria Math" w:hAnsi="Cambria Math"/>
                <w:i/>
              </w:rPr>
            </m:ctrlPr>
          </m:sSupPr>
          <m:e>
            <m:r>
              <w:rPr>
                <w:rFonts w:ascii="Cambria Math" w:hAnsi="Cambria Math"/>
              </w:rPr>
              <m:t>b</m:t>
            </m:r>
          </m:e>
          <m:sup>
            <m:r>
              <w:rPr>
                <w:rFonts w:ascii="Cambria Math" w:hAnsi="Cambria Math"/>
              </w:rPr>
              <m:t>2</m:t>
            </m:r>
          </m:sup>
        </m:sSup>
      </m:oMath>
      <w:r>
        <w:rPr>
          <w:rFonts w:eastAsiaTheme="minorEastAsia"/>
        </w:rPr>
        <w:t xml:space="preserve"> wird durchgeführt, indem man jedes Element der ersten mit jedem Element der zweiten Klammer multipliziert. Über das Kommutativgesetz der Multiplikation können die Produkte zusammengefasst werden zu:</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shd w:val="clear" w:color="auto" w:fill="auto"/>
            <w:vAlign w:val="center"/>
          </w:tcPr>
          <w:p w:rsidR="00AB0BFB" w:rsidRDefault="00CB6192" w:rsidP="00731F0F">
            <w:pPr>
              <w:jc w:val="center"/>
            </w:pPr>
            <m:oMathPara>
              <m:oMath>
                <m:sSup>
                  <m:sSupPr>
                    <m:ctrlPr>
                      <w:rPr>
                        <w:rFonts w:ascii="Cambria Math" w:eastAsiaTheme="minorEastAsia" w:hAnsi="Cambria Math"/>
                      </w:rPr>
                    </m:ctrlPr>
                  </m:sSupPr>
                  <m:e>
                    <m:d>
                      <m:dPr>
                        <m:ctrlPr>
                          <w:rPr>
                            <w:rFonts w:ascii="Cambria Math" w:eastAsiaTheme="minorEastAsia" w:hAnsi="Cambria Math"/>
                            <w:i/>
                          </w:rPr>
                        </m:ctrlPr>
                      </m:dPr>
                      <m:e>
                        <m:r>
                          <w:rPr>
                            <w:rFonts w:ascii="Cambria Math" w:eastAsiaTheme="minorEastAsia" w:hAnsi="Cambria Math"/>
                          </w:rPr>
                          <m:t>a+b</m:t>
                        </m:r>
                      </m:e>
                    </m:d>
                    <m:ctrlPr>
                      <w:rPr>
                        <w:rFonts w:ascii="Cambria Math" w:eastAsiaTheme="minorEastAsia" w:hAnsi="Cambria Math"/>
                        <w:i/>
                      </w:rPr>
                    </m:ctrlP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+ab+ba+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oMath>
            </m:oMathPara>
          </w:p>
        </w:tc>
        <w:tc>
          <w:tcPr>
            <w:tcW w:w="420" w:type="dxa"/>
            <w:shd w:val="clear" w:color="auto" w:fill="auto"/>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1</w:t>
            </w:r>
            <w:r w:rsidRPr="005E4CF4">
              <w:rPr>
                <w:i w:val="0"/>
                <w:color w:val="000000" w:themeColor="text1"/>
              </w:rPr>
              <w:fldChar w:fldCharType="end"/>
            </w:r>
            <w:r w:rsidRPr="005E4CF4">
              <w:rPr>
                <w:i w:val="0"/>
                <w:color w:val="000000" w:themeColor="text1"/>
              </w:rPr>
              <w:t>)</w:t>
            </w:r>
          </w:p>
        </w:tc>
      </w:tr>
    </w:tbl>
    <w:p w:rsidR="00AB0BFB" w:rsidRDefault="00AB0BFB" w:rsidP="00AB0BFB">
      <w:pPr>
        <w:rPr>
          <w:rFonts w:eastAsiaTheme="minorEastAsia"/>
        </w:rPr>
      </w:pPr>
      <w:r>
        <w:rPr>
          <w:rFonts w:eastAsiaTheme="minorEastAsia"/>
        </w:rPr>
        <w:t xml:space="preserve">Für ein Produkt mit n Faktoren </w:t>
      </w:r>
      <m:oMath>
        <m:sSup>
          <m:sSupPr>
            <m:ctrlPr>
              <w:rPr>
                <w:rFonts w:ascii="Cambria Math" w:eastAsiaTheme="majorEastAsia" w:hAnsi="Cambria Math" w:cstheme="majorBidi"/>
                <w:i/>
              </w:rPr>
            </m:ctrlPr>
          </m:sSupPr>
          <m:e>
            <m:d>
              <m:dPr>
                <m:ctrlPr>
                  <w:rPr>
                    <w:rFonts w:ascii="Cambria Math" w:eastAsiaTheme="majorEastAsia" w:hAnsi="Cambria Math" w:cstheme="majorBidi"/>
                    <w:i/>
                  </w:rPr>
                </m:ctrlPr>
              </m:dPr>
              <m:e>
                <m:r>
                  <w:rPr>
                    <w:rFonts w:ascii="Cambria Math" w:eastAsiaTheme="majorEastAsia" w:hAnsi="Cambria Math" w:cstheme="majorBidi"/>
                  </w:rPr>
                  <m:t>x+a</m:t>
                </m:r>
              </m:e>
            </m:d>
          </m:e>
          <m:sup>
            <m:r>
              <w:rPr>
                <w:rFonts w:ascii="Cambria Math" w:eastAsiaTheme="majorEastAsia" w:hAnsi="Cambria Math" w:cstheme="majorBidi"/>
              </w:rPr>
              <m:t>n</m:t>
            </m:r>
          </m:sup>
        </m:sSup>
      </m:oMath>
      <w:r>
        <w:rPr>
          <w:rFonts w:eastAsiaTheme="minorEastAsia"/>
        </w:rPr>
        <w:t xml:space="preserve"> gilt, dass die Anzahl der Faktoren </w:t>
      </w:r>
      <m:oMath>
        <m:d>
          <m:dPr>
            <m:ctrlPr>
              <w:rPr>
                <w:rFonts w:ascii="Cambria Math" w:hAnsi="Cambria Math"/>
                <w:i/>
              </w:rPr>
            </m:ctrlPr>
          </m:dPr>
          <m:e>
            <m:r>
              <w:rPr>
                <w:rFonts w:ascii="Cambria Math" w:hAnsi="Cambria Math"/>
              </w:rPr>
              <m:t>n+1</m:t>
            </m:r>
          </m:e>
        </m:d>
      </m:oMath>
      <w:r>
        <w:rPr>
          <w:rFonts w:eastAsiaTheme="minorEastAsia"/>
        </w:rPr>
        <w:t xml:space="preserve"> ist. Daraus leitet sich der binomische Satz ab:</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shd w:val="clear" w:color="auto" w:fill="auto"/>
          </w:tcPr>
          <w:p w:rsidR="00AB0BFB" w:rsidRDefault="00CB6192" w:rsidP="00731F0F">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ctrlPr>
                      <w:rPr>
                        <w:rFonts w:ascii="Cambria Math" w:hAnsi="Cambria Math"/>
                        <w:i/>
                      </w:rPr>
                    </m:ctrlPr>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ctrlPr>
                          <w:rPr>
                            <w:rFonts w:ascii="Cambria Math" w:eastAsia="Cambria Math" w:hAnsi="Cambria Math" w:cs="Cambria Math"/>
                            <w:i/>
                          </w:rPr>
                        </m:ctrlP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ctrlPr>
                          <w:rPr>
                            <w:rFonts w:ascii="Cambria Math" w:eastAsia="Cambria Math" w:hAnsi="Cambria Math" w:cs="Cambria Math"/>
                            <w:i/>
                          </w:rPr>
                        </m:ctrlPr>
                      </m:e>
                      <m:sup>
                        <m:r>
                          <w:rPr>
                            <w:rFonts w:ascii="Cambria Math" w:eastAsia="Cambria Math" w:hAnsi="Cambria Math" w:cs="Cambria Math"/>
                          </w:rPr>
                          <m:t>n-k</m:t>
                        </m:r>
                      </m:sup>
                    </m:sSup>
                  </m:e>
                </m:nary>
              </m:oMath>
            </m:oMathPara>
          </w:p>
        </w:tc>
        <w:tc>
          <w:tcPr>
            <w:tcW w:w="420" w:type="dxa"/>
            <w:shd w:val="clear" w:color="auto" w:fill="auto"/>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2</w:t>
            </w:r>
            <w:r w:rsidRPr="005E4CF4">
              <w:rPr>
                <w:i w:val="0"/>
                <w:color w:val="000000" w:themeColor="text1"/>
              </w:rPr>
              <w:fldChar w:fldCharType="end"/>
            </w:r>
            <w:r w:rsidRPr="005E4CF4">
              <w:rPr>
                <w:i w:val="0"/>
                <w:color w:val="000000" w:themeColor="text1"/>
              </w:rPr>
              <w:t>)</w:t>
            </w:r>
          </w:p>
        </w:tc>
      </w:tr>
    </w:tbl>
    <w:p w:rsidR="00AB0BFB" w:rsidRPr="00B93591" w:rsidRDefault="00AB0BFB" w:rsidP="00AB0BFB">
      <w:pPr>
        <w:spacing w:before="360"/>
        <w:rPr>
          <w:rFonts w:eastAsiaTheme="minorEastAsia"/>
          <w:lang w:val="fr-FR"/>
        </w:rPr>
      </w:pPr>
      <w:r w:rsidRPr="004D5C2F">
        <w:rPr>
          <w:rFonts w:eastAsiaTheme="minorEastAsia"/>
          <w:lang w:val="fr-FR"/>
        </w:rPr>
        <w:t xml:space="preserve">Die Inline-Variante: </w:t>
      </w:r>
      <m:oMath>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x</m:t>
                </m:r>
                <m:r>
                  <w:rPr>
                    <w:rFonts w:ascii="Cambria Math" w:eastAsiaTheme="minorEastAsia" w:hAnsi="Cambria Math"/>
                    <w:lang w:val="fr-FR"/>
                  </w:rPr>
                  <m:t>+</m:t>
                </m:r>
                <m:r>
                  <w:rPr>
                    <w:rFonts w:ascii="Cambria Math" w:eastAsiaTheme="minorEastAsia" w:hAnsi="Cambria Math"/>
                  </w:rPr>
                  <m:t>a</m:t>
                </m:r>
              </m:e>
            </m:d>
          </m:e>
          <m:sup>
            <m:r>
              <w:rPr>
                <w:rFonts w:ascii="Cambria Math" w:eastAsiaTheme="minorEastAsia" w:hAnsi="Cambria Math"/>
              </w:rPr>
              <m:t>n</m:t>
            </m:r>
          </m:sup>
        </m:sSup>
        <m:r>
          <w:rPr>
            <w:rFonts w:ascii="Cambria Math" w:eastAsia="Cambria Math" w:hAnsi="Cambria Math" w:cs="Cambria Math"/>
            <w:lang w:val="fr-FR"/>
          </w:rPr>
          <m:t>=</m:t>
        </m:r>
        <m:nary>
          <m:naryPr>
            <m:chr m:val="∑"/>
            <m:grow m:val="1"/>
            <m:ctrlPr>
              <w:rPr>
                <w:rFonts w:ascii="Cambria Math" w:eastAsiaTheme="minorEastAsia" w:hAnsi="Cambria Math"/>
              </w:rPr>
            </m:ctrlPr>
          </m:naryPr>
          <m:sub>
            <m:r>
              <w:rPr>
                <w:rFonts w:ascii="Cambria Math" w:eastAsia="Cambria Math" w:hAnsi="Cambria Math" w:cs="Cambria Math"/>
              </w:rPr>
              <m:t>k</m:t>
            </m:r>
            <m:r>
              <w:rPr>
                <w:rFonts w:ascii="Cambria Math" w:eastAsia="Cambria Math" w:hAnsi="Cambria Math" w:cs="Cambria Math"/>
                <w:lang w:val="fr-FR"/>
              </w:rPr>
              <m:t>=0</m:t>
            </m:r>
          </m:sub>
          <m:sup>
            <m:r>
              <w:rPr>
                <w:rFonts w:ascii="Cambria Math" w:eastAsia="Cambria Math" w:hAnsi="Cambria Math" w:cs="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eastAsiaTheme="minorEastAsia"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eastAsiaTheme="minorEastAsia" w:hAnsi="Cambria Math"/>
                  </w:rPr>
                </m:ctrlPr>
              </m:sSupPr>
              <m:e>
                <m:r>
                  <w:rPr>
                    <w:rFonts w:ascii="Cambria Math" w:eastAsia="Cambria Math" w:hAnsi="Cambria Math" w:cs="Cambria Math"/>
                  </w:rPr>
                  <m:t>a</m:t>
                </m:r>
              </m:e>
              <m:sup>
                <m:r>
                  <w:rPr>
                    <w:rFonts w:ascii="Cambria Math" w:eastAsia="Cambria Math" w:hAnsi="Cambria Math" w:cs="Cambria Math"/>
                  </w:rPr>
                  <m:t>n</m:t>
                </m:r>
                <m:r>
                  <w:rPr>
                    <w:rFonts w:ascii="Cambria Math" w:eastAsia="Cambria Math" w:hAnsi="Cambria Math" w:cs="Cambria Math"/>
                    <w:lang w:val="fr-FR"/>
                  </w:rPr>
                  <m:t>-</m:t>
                </m:r>
                <m:r>
                  <w:rPr>
                    <w:rFonts w:ascii="Cambria Math" w:eastAsia="Cambria Math" w:hAnsi="Cambria Math" w:cs="Cambria Math"/>
                  </w:rPr>
                  <m:t>k</m:t>
                </m:r>
              </m:sup>
            </m:sSup>
          </m:e>
        </m:nary>
      </m:oMath>
    </w:p>
    <w:p w:rsidR="00AB0BFB" w:rsidRDefault="00AB0BFB" w:rsidP="00AB0BFB">
      <w:pPr>
        <w:pStyle w:val="berschrift2"/>
      </w:pPr>
      <w:bookmarkStart w:id="47" w:name="_Toc456640992"/>
      <w:r>
        <w:t>Erstes Logarithmengesetz</w:t>
      </w:r>
      <w:bookmarkEnd w:id="47"/>
    </w:p>
    <w:p w:rsidR="00AB0BFB" w:rsidRDefault="00AB0BFB" w:rsidP="00AB0BFB">
      <w:r>
        <w:t>Das erste Gesetz lautet: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tcPr>
          <w:p w:rsidR="00AB0BFB" w:rsidRDefault="00CB6192" w:rsidP="00731F0F">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a×b=</m:t>
                    </m:r>
                    <m:func>
                      <m:funcPr>
                        <m:ctrlPr>
                          <w:rPr>
                            <w:rFonts w:ascii="Cambria Math" w:hAnsi="Cambria Math"/>
                            <w:i/>
                          </w:rPr>
                        </m:ctrlPr>
                      </m:funcPr>
                      <m:fName>
                        <m:r>
                          <m:rPr>
                            <m:sty m:val="p"/>
                          </m:rPr>
                          <w:rPr>
                            <w:rFonts w:ascii="Cambria Math" w:hAnsi="Cambria Math"/>
                          </w:rPr>
                          <m:t>log</m:t>
                        </m:r>
                      </m:fName>
                      <m:e>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e>
                    </m:func>
                  </m:e>
                </m:func>
              </m:oMath>
            </m:oMathPara>
          </w:p>
        </w:tc>
        <w:tc>
          <w:tcPr>
            <w:tcW w:w="420" w:type="dxa"/>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3</w:t>
            </w:r>
            <w:r w:rsidRPr="005E4CF4">
              <w:rPr>
                <w:i w:val="0"/>
                <w:color w:val="000000" w:themeColor="text1"/>
              </w:rPr>
              <w:fldChar w:fldCharType="end"/>
            </w:r>
            <w:r w:rsidRPr="005E4CF4">
              <w:rPr>
                <w:i w:val="0"/>
                <w:color w:val="000000" w:themeColor="text1"/>
              </w:rPr>
              <w:t>)</w:t>
            </w:r>
          </w:p>
        </w:tc>
      </w:tr>
    </w:tbl>
    <w:p w:rsidR="00AB0BFB" w:rsidRDefault="00AB0BFB" w:rsidP="00AB0BFB">
      <w:r>
        <w:t>Dies besagt, dass der Logarithmus eines Produktes sich aus der Summe der Logarithmen der einzelnen Faktoren zusammensetzt.</w:t>
      </w:r>
    </w:p>
    <w:p w:rsidR="00AB0BFB" w:rsidRDefault="00AB0BFB" w:rsidP="00AB0BFB">
      <w:pPr>
        <w:pStyle w:val="berschrift2"/>
      </w:pPr>
      <w:bookmarkStart w:id="48" w:name="_Toc456640993"/>
      <w:r>
        <w:t>Drittes Logarithmengesetz</w:t>
      </w:r>
      <w:bookmarkEnd w:id="48"/>
    </w:p>
    <w:p w:rsidR="00AB0BFB" w:rsidRDefault="00AB0BFB" w:rsidP="00AB0BFB">
      <w:r>
        <w:t>Das dritte Gesetz lautet: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vAlign w:val="center"/>
          </w:tcPr>
          <w:p w:rsidR="00AB0BFB" w:rsidRDefault="00CB6192" w:rsidP="00731F0F">
            <w:pPr>
              <w:jc w:val="center"/>
            </w:pPr>
            <m:oMathPara>
              <m:oMath>
                <m:func>
                  <m:funcPr>
                    <m:ctrlPr>
                      <w:rPr>
                        <w:rFonts w:ascii="Cambria Math" w:hAnsi="Cambria Math"/>
                        <w:i/>
                      </w:rPr>
                    </m:ctrlPr>
                  </m:funcPr>
                  <m:fName>
                    <m:r>
                      <m:rPr>
                        <m:sty m:val="p"/>
                      </m:rPr>
                      <w:rPr>
                        <w:rFonts w:ascii="Cambria Math" w:hAnsi="Cambria Math"/>
                      </w:rPr>
                      <m:t>log</m:t>
                    </m:r>
                    <m:ctrlPr>
                      <w:rPr>
                        <w:rFonts w:ascii="Cambria Math" w:hAnsi="Cambria Math"/>
                      </w:rPr>
                    </m:ctrlPr>
                  </m:fName>
                  <m:e>
                    <m:sSup>
                      <m:sSupPr>
                        <m:ctrlPr>
                          <w:rPr>
                            <w:rFonts w:ascii="Cambria Math" w:hAnsi="Cambria Math"/>
                            <w:i/>
                          </w:rPr>
                        </m:ctrlPr>
                      </m:sSupPr>
                      <m:e>
                        <m:r>
                          <w:rPr>
                            <w:rFonts w:ascii="Cambria Math" w:hAnsi="Cambria Math"/>
                          </w:rPr>
                          <m:t>a</m:t>
                        </m:r>
                        <m:ctrlPr>
                          <w:rPr>
                            <w:rFonts w:ascii="Cambria Math" w:eastAsia="Cambria Math" w:hAnsi="Cambria Math" w:cs="Cambria Math"/>
                            <w:i/>
                          </w:rPr>
                        </m:ctrlPr>
                      </m:e>
                      <m:sup>
                        <m:r>
                          <w:rPr>
                            <w:rFonts w:ascii="Cambria Math" w:hAnsi="Cambria Math"/>
                          </w:rPr>
                          <m:t>n</m:t>
                        </m:r>
                      </m:sup>
                    </m:sSup>
                    <m:r>
                      <w:rPr>
                        <w:rFonts w:ascii="Cambria Math" w:hAnsi="Cambria Math"/>
                      </w:rPr>
                      <m:t>=n×</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oMath>
            </m:oMathPara>
          </w:p>
        </w:tc>
        <w:tc>
          <w:tcPr>
            <w:tcW w:w="420" w:type="dxa"/>
            <w:vAlign w:val="center"/>
          </w:tcPr>
          <w:p w:rsidR="00AB0BFB" w:rsidRPr="00CE59A1" w:rsidRDefault="00AB0BFB" w:rsidP="00731F0F">
            <w:pPr>
              <w:pStyle w:val="Beschriftung"/>
              <w:jc w:val="right"/>
              <w:rPr>
                <w:i w:val="0"/>
                <w:color w:val="000000" w:themeColor="text1"/>
              </w:rPr>
            </w:pPr>
            <w:bookmarkStart w:id="49" w:name="_Ref456637163"/>
            <w:r>
              <w:rPr>
                <w:i w:val="0"/>
                <w:color w:val="000000" w:themeColor="text1"/>
              </w:rPr>
              <w:t>(</w:t>
            </w:r>
            <w:r w:rsidRPr="00CE59A1">
              <w:rPr>
                <w:i w:val="0"/>
                <w:color w:val="000000" w:themeColor="text1"/>
              </w:rPr>
              <w:fldChar w:fldCharType="begin"/>
            </w:r>
            <w:r w:rsidRPr="00CE59A1">
              <w:rPr>
                <w:i w:val="0"/>
                <w:color w:val="000000" w:themeColor="text1"/>
              </w:rPr>
              <w:instrText xml:space="preserve"> SEQ Formel \* ARABIC </w:instrText>
            </w:r>
            <w:r w:rsidRPr="00CE59A1">
              <w:rPr>
                <w:i w:val="0"/>
                <w:color w:val="000000" w:themeColor="text1"/>
              </w:rPr>
              <w:fldChar w:fldCharType="separate"/>
            </w:r>
            <w:r w:rsidRPr="00CE59A1">
              <w:rPr>
                <w:i w:val="0"/>
                <w:noProof/>
                <w:color w:val="000000" w:themeColor="text1"/>
              </w:rPr>
              <w:t>4</w:t>
            </w:r>
            <w:r w:rsidRPr="00CE59A1">
              <w:rPr>
                <w:i w:val="0"/>
                <w:color w:val="000000" w:themeColor="text1"/>
              </w:rPr>
              <w:fldChar w:fldCharType="end"/>
            </w:r>
            <w:r>
              <w:rPr>
                <w:i w:val="0"/>
                <w:color w:val="000000" w:themeColor="text1"/>
              </w:rPr>
              <w:t>)</w:t>
            </w:r>
            <w:bookmarkEnd w:id="49"/>
          </w:p>
        </w:tc>
      </w:tr>
    </w:tbl>
    <w:p w:rsidR="00AB0BFB" w:rsidRDefault="00AB0BFB" w:rsidP="00AB0BFB">
      <w:r>
        <w:t>Dafür ist der Wortlaut: Der Logarithmus einer Potenz ist gleich dem Produkt des Exponenten mit dem Logarithmus der Basis.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7"/>
        <w:gridCol w:w="420"/>
      </w:tblGrid>
      <w:tr w:rsidR="00AB0BFB" w:rsidTr="00731F0F">
        <w:tc>
          <w:tcPr>
            <w:tcW w:w="8642" w:type="dxa"/>
          </w:tcPr>
          <w:p w:rsidR="00AB0BFB" w:rsidRDefault="00CB6192" w:rsidP="00731F0F">
            <m:oMathPara>
              <m:oMath>
                <m:sSup>
                  <m:sSupPr>
                    <m:ctrlPr>
                      <w:rPr>
                        <w:rFonts w:ascii="Cambria Math" w:hAnsi="Cambria Math"/>
                      </w:rPr>
                    </m:ctrlPr>
                  </m:sSupPr>
                  <m:e>
                    <m:d>
                      <m:dPr>
                        <m:ctrlPr>
                          <w:rPr>
                            <w:rFonts w:ascii="Cambria Math" w:hAnsi="Cambria Math"/>
                          </w:rPr>
                        </m:ctrlPr>
                      </m:dPr>
                      <m:e>
                        <m:r>
                          <w:rPr>
                            <w:rFonts w:ascii="Cambria Math" w:hAnsi="Cambria Math"/>
                          </w:rPr>
                          <m:t>x+a</m:t>
                        </m:r>
                      </m:e>
                    </m:d>
                  </m:e>
                  <m:sup>
                    <m:r>
                      <w:rPr>
                        <w:rFonts w:ascii="Cambria Math" w:hAnsi="Cambria Math"/>
                      </w:rPr>
                      <m:t>n</m:t>
                    </m:r>
                  </m:sup>
                </m:sSup>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hAnsi="Cambria Math"/>
                          </w:rPr>
                        </m:ctrlPr>
                      </m:sSupPr>
                      <m:e>
                        <m:r>
                          <w:rPr>
                            <w:rFonts w:ascii="Cambria Math" w:eastAsia="Cambria Math" w:hAnsi="Cambria Math" w:cs="Cambria Math"/>
                          </w:rPr>
                          <m:t>x</m:t>
                        </m:r>
                      </m:e>
                      <m:sup>
                        <m:r>
                          <w:rPr>
                            <w:rFonts w:ascii="Cambria Math" w:eastAsia="Cambria Math" w:hAnsi="Cambria Math" w:cs="Cambria Math"/>
                          </w:rPr>
                          <m:t>k</m:t>
                        </m:r>
                      </m:sup>
                    </m:sSup>
                    <m:sSup>
                      <m:sSupPr>
                        <m:ctrlPr>
                          <w:rPr>
                            <w:rFonts w:ascii="Cambria Math" w:hAnsi="Cambria Math"/>
                          </w:rPr>
                        </m:ctrlPr>
                      </m:sSupPr>
                      <m:e>
                        <m:r>
                          <w:rPr>
                            <w:rFonts w:ascii="Cambria Math" w:eastAsia="Cambria Math" w:hAnsi="Cambria Math" w:cs="Cambria Math"/>
                          </w:rPr>
                          <m:t>a</m:t>
                        </m:r>
                      </m:e>
                      <m:sup>
                        <m:r>
                          <w:rPr>
                            <w:rFonts w:ascii="Cambria Math" w:eastAsia="Cambria Math" w:hAnsi="Cambria Math" w:cs="Cambria Math"/>
                          </w:rPr>
                          <m:t>n-k</m:t>
                        </m:r>
                      </m:sup>
                    </m:sSup>
                  </m:e>
                </m:nary>
              </m:oMath>
            </m:oMathPara>
          </w:p>
        </w:tc>
        <w:tc>
          <w:tcPr>
            <w:tcW w:w="420" w:type="dxa"/>
            <w:vAlign w:val="center"/>
          </w:tcPr>
          <w:p w:rsidR="00AB0BFB" w:rsidRDefault="00AB0BFB" w:rsidP="00731F0F">
            <w:pPr>
              <w:pStyle w:val="Beschriftung"/>
              <w:jc w:val="right"/>
            </w:pPr>
            <w:r w:rsidRPr="005E4CF4">
              <w:rPr>
                <w:i w:val="0"/>
                <w:color w:val="000000" w:themeColor="text1"/>
              </w:rPr>
              <w:t>(</w:t>
            </w:r>
            <w:r w:rsidRPr="005E4CF4">
              <w:rPr>
                <w:i w:val="0"/>
                <w:color w:val="000000" w:themeColor="text1"/>
              </w:rPr>
              <w:fldChar w:fldCharType="begin"/>
            </w:r>
            <w:r w:rsidRPr="005E4CF4">
              <w:rPr>
                <w:i w:val="0"/>
                <w:color w:val="000000" w:themeColor="text1"/>
              </w:rPr>
              <w:instrText xml:space="preserve"> SEQ Formel \* ARABIC </w:instrText>
            </w:r>
            <w:r w:rsidRPr="005E4CF4">
              <w:rPr>
                <w:i w:val="0"/>
                <w:color w:val="000000" w:themeColor="text1"/>
              </w:rPr>
              <w:fldChar w:fldCharType="separate"/>
            </w:r>
            <w:r>
              <w:rPr>
                <w:i w:val="0"/>
                <w:noProof/>
                <w:color w:val="000000" w:themeColor="text1"/>
              </w:rPr>
              <w:t>5</w:t>
            </w:r>
            <w:r w:rsidRPr="005E4CF4">
              <w:rPr>
                <w:i w:val="0"/>
                <w:color w:val="000000" w:themeColor="text1"/>
              </w:rPr>
              <w:fldChar w:fldCharType="end"/>
            </w:r>
            <w:r w:rsidRPr="005E4CF4">
              <w:rPr>
                <w:i w:val="0"/>
                <w:color w:val="000000" w:themeColor="text1"/>
              </w:rPr>
              <w:t>)</w:t>
            </w:r>
          </w:p>
        </w:tc>
      </w:tr>
    </w:tbl>
    <w:p w:rsidR="00AB0BFB" w:rsidRDefault="00AB0BFB" w:rsidP="00AB0BFB"/>
    <w:p w:rsidR="00AB0BFB" w:rsidRPr="007A6EC3" w:rsidRDefault="00AB0BFB" w:rsidP="00274F05"/>
    <w:p w:rsidR="0003035E" w:rsidRDefault="0003035E">
      <w:pPr>
        <w:rPr>
          <w:rFonts w:asciiTheme="majorHAnsi" w:eastAsiaTheme="majorEastAsia" w:hAnsiTheme="majorHAnsi" w:cstheme="majorBidi"/>
          <w:color w:val="2E74B5" w:themeColor="accent1" w:themeShade="BF"/>
          <w:sz w:val="32"/>
          <w:szCs w:val="32"/>
        </w:rPr>
      </w:pPr>
      <w:r>
        <w:br w:type="page"/>
      </w:r>
    </w:p>
    <w:p w:rsidR="00274F05" w:rsidRDefault="00274F05" w:rsidP="00AF4EFE">
      <w:pPr>
        <w:pStyle w:val="berschrift1"/>
        <w:numPr>
          <w:ilvl w:val="0"/>
          <w:numId w:val="0"/>
        </w:numPr>
      </w:pPr>
      <w:bookmarkStart w:id="50" w:name="_Toc456640994"/>
      <w:r w:rsidRPr="007A6EC3">
        <w:lastRenderedPageBreak/>
        <w:t>Literatur</w:t>
      </w:r>
      <w:bookmarkEnd w:id="50"/>
    </w:p>
    <w:p w:rsidR="0003035E" w:rsidRDefault="0003035E" w:rsidP="0003035E">
      <w:pPr>
        <w:pStyle w:val="Literaturverzeichnis"/>
        <w:ind w:left="720" w:hanging="720"/>
        <w:rPr>
          <w:noProof/>
          <w:sz w:val="24"/>
          <w:szCs w:val="24"/>
        </w:rPr>
      </w:pPr>
      <w:r>
        <w:fldChar w:fldCharType="begin"/>
      </w:r>
      <w:r w:rsidRPr="0003035E">
        <w:rPr>
          <w:lang w:val="en-US"/>
        </w:rPr>
        <w:instrText xml:space="preserve"> BIBLIOGRAPHY  \l 1031 </w:instrText>
      </w:r>
      <w:r>
        <w:fldChar w:fldCharType="separate"/>
      </w:r>
      <w:r w:rsidRPr="0003035E">
        <w:rPr>
          <w:noProof/>
          <w:lang w:val="en-US"/>
        </w:rPr>
        <w:t xml:space="preserve">Baldwin, C. (2002). </w:t>
      </w:r>
      <w:r w:rsidRPr="0003035E">
        <w:rPr>
          <w:i/>
          <w:iCs/>
          <w:noProof/>
          <w:lang w:val="en-US"/>
        </w:rPr>
        <w:t>The emergence of the modern German novel: Christoph Martin Wieland, Sophie von La Roche, and Maria Anna Sagar.</w:t>
      </w:r>
      <w:r w:rsidRPr="0003035E">
        <w:rPr>
          <w:noProof/>
          <w:lang w:val="en-US"/>
        </w:rPr>
        <w:t xml:space="preserve"> </w:t>
      </w:r>
      <w:r>
        <w:rPr>
          <w:noProof/>
        </w:rPr>
        <w:t>NY [u.a.]: Camden House.</w:t>
      </w:r>
    </w:p>
    <w:p w:rsidR="0003035E" w:rsidRDefault="0003035E" w:rsidP="0003035E">
      <w:pPr>
        <w:pStyle w:val="Literaturverzeichnis"/>
        <w:ind w:left="720" w:hanging="720"/>
        <w:rPr>
          <w:noProof/>
        </w:rPr>
      </w:pPr>
      <w:r>
        <w:rPr>
          <w:noProof/>
        </w:rPr>
        <w:t xml:space="preserve">Becker-Cantarino, B. (2008). </w:t>
      </w:r>
      <w:r>
        <w:rPr>
          <w:i/>
          <w:iCs/>
          <w:noProof/>
        </w:rPr>
        <w:t>Meine Liebe zu Büchern: Sophie von La Roche als professionelle Schriftstellerin.</w:t>
      </w:r>
      <w:r>
        <w:rPr>
          <w:noProof/>
        </w:rPr>
        <w:t xml:space="preserve"> Heidelberg: Winter.</w:t>
      </w:r>
    </w:p>
    <w:p w:rsidR="0003035E" w:rsidRDefault="0003035E" w:rsidP="0003035E">
      <w:pPr>
        <w:pStyle w:val="Literaturverzeichnis"/>
        <w:ind w:left="720" w:hanging="720"/>
        <w:rPr>
          <w:noProof/>
        </w:rPr>
      </w:pPr>
      <w:r>
        <w:rPr>
          <w:noProof/>
        </w:rPr>
        <w:t xml:space="preserve">Krug, M. (2004). </w:t>
      </w:r>
      <w:r>
        <w:rPr>
          <w:i/>
          <w:iCs/>
          <w:noProof/>
        </w:rPr>
        <w:t>Auf der Suche nach dem eigenen Raum: Topographien des Weiblichen im Roman von Autorinnen um 1800.</w:t>
      </w:r>
      <w:r>
        <w:rPr>
          <w:noProof/>
        </w:rPr>
        <w:t xml:space="preserve"> Würzburg: Königshausen &amp; Neumann.</w:t>
      </w:r>
    </w:p>
    <w:p w:rsidR="0003035E" w:rsidRDefault="0003035E" w:rsidP="0003035E">
      <w:pPr>
        <w:pStyle w:val="Literaturverzeichnis"/>
        <w:ind w:left="720" w:hanging="720"/>
        <w:rPr>
          <w:noProof/>
        </w:rPr>
      </w:pPr>
      <w:r>
        <w:rPr>
          <w:noProof/>
        </w:rPr>
        <w:t xml:space="preserve">Loster-Schneider, G. (1995). </w:t>
      </w:r>
      <w:r>
        <w:rPr>
          <w:i/>
          <w:iCs/>
          <w:noProof/>
        </w:rPr>
        <w:t>Sophie La Roche: Paradoxien weiblichen Schreibens im 18. Jahrhundert.</w:t>
      </w:r>
      <w:r>
        <w:rPr>
          <w:noProof/>
        </w:rPr>
        <w:t xml:space="preserve"> Tübingen: Narr.</w:t>
      </w:r>
    </w:p>
    <w:p w:rsidR="0003035E" w:rsidRDefault="0003035E" w:rsidP="0003035E">
      <w:pPr>
        <w:pStyle w:val="Literaturverzeichnis"/>
        <w:ind w:left="720" w:hanging="720"/>
        <w:rPr>
          <w:noProof/>
        </w:rPr>
      </w:pPr>
      <w:r>
        <w:rPr>
          <w:noProof/>
        </w:rPr>
        <w:t xml:space="preserve">Nenon, M. (2005). </w:t>
      </w:r>
      <w:r>
        <w:rPr>
          <w:i/>
          <w:iCs/>
          <w:noProof/>
        </w:rPr>
        <w:t>Aus der Fülle der Herzen: Geselligkeit, Briefkultur und Literatur um Sophie von La Roche und Friedrich Heinrich Jacoby.</w:t>
      </w:r>
      <w:r>
        <w:rPr>
          <w:noProof/>
        </w:rPr>
        <w:t xml:space="preserve"> Würzburg: Königshausen &amp; Neumann.</w:t>
      </w:r>
    </w:p>
    <w:p w:rsidR="0003035E" w:rsidRDefault="0003035E" w:rsidP="0003035E">
      <w:pPr>
        <w:pStyle w:val="Literaturverzeichnis"/>
        <w:ind w:left="720" w:hanging="720"/>
        <w:rPr>
          <w:noProof/>
        </w:rPr>
      </w:pPr>
      <w:r>
        <w:rPr>
          <w:noProof/>
        </w:rPr>
        <w:t xml:space="preserve">Pago, T. (2003). </w:t>
      </w:r>
      <w:r>
        <w:rPr>
          <w:i/>
          <w:iCs/>
          <w:noProof/>
        </w:rPr>
        <w:t>Der empfindsame Roman der Aufklärung: Christian Fürchtegott Gellerts "Leben der schwedischen Gräfin von G***" und Sophie von Lar Roches "Geschichte des Fräuleins von Sternheim; eine vergleichende Untersuchung.</w:t>
      </w:r>
      <w:r>
        <w:rPr>
          <w:noProof/>
        </w:rPr>
        <w:t xml:space="preserve"> München: M-Press.</w:t>
      </w:r>
    </w:p>
    <w:p w:rsidR="0003035E" w:rsidRDefault="0003035E" w:rsidP="0003035E">
      <w:pPr>
        <w:pStyle w:val="Literaturverzeichnis"/>
        <w:ind w:left="720" w:hanging="720"/>
        <w:rPr>
          <w:noProof/>
        </w:rPr>
      </w:pPr>
      <w:r>
        <w:rPr>
          <w:noProof/>
        </w:rPr>
        <w:t xml:space="preserve">Vorderstemann, J. (1995). </w:t>
      </w:r>
      <w:r>
        <w:rPr>
          <w:i/>
          <w:iCs/>
          <w:noProof/>
        </w:rPr>
        <w:t>Sophie von La Roche: (1730–1807); eine Bibliographie.</w:t>
      </w:r>
      <w:r>
        <w:rPr>
          <w:noProof/>
        </w:rPr>
        <w:t xml:space="preserve"> Mainz: Hase &amp; Köhler.</w:t>
      </w:r>
    </w:p>
    <w:p w:rsidR="0003035E" w:rsidRDefault="0003035E" w:rsidP="005F02D7">
      <w:r>
        <w:fldChar w:fldCharType="end"/>
      </w:r>
      <w:bookmarkStart w:id="51" w:name="_Toc454576064"/>
      <w:bookmarkStart w:id="52" w:name="_Toc454576997"/>
      <w:r>
        <w:br w:type="page"/>
      </w:r>
    </w:p>
    <w:p w:rsidR="005965E8" w:rsidRPr="005965E8" w:rsidRDefault="005965E8" w:rsidP="00AF4EFE">
      <w:pPr>
        <w:pStyle w:val="berschrift1"/>
        <w:numPr>
          <w:ilvl w:val="0"/>
          <w:numId w:val="0"/>
        </w:numPr>
      </w:pPr>
      <w:bookmarkStart w:id="53" w:name="_Toc456640995"/>
      <w:r w:rsidRPr="005965E8">
        <w:lastRenderedPageBreak/>
        <w:t>Eigenständigkeitserklärung</w:t>
      </w:r>
      <w:bookmarkEnd w:id="51"/>
      <w:bookmarkEnd w:id="52"/>
      <w:bookmarkEnd w:id="5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18"/>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6192" w:rsidRDefault="00CB6192" w:rsidP="005316A5">
      <w:pPr>
        <w:spacing w:after="0" w:line="240" w:lineRule="auto"/>
      </w:pPr>
      <w:r>
        <w:separator/>
      </w:r>
    </w:p>
  </w:endnote>
  <w:endnote w:type="continuationSeparator" w:id="0">
    <w:p w:rsidR="00CB6192" w:rsidRDefault="00CB6192"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Yu Gothic UI"/>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140145"/>
      <w:docPartObj>
        <w:docPartGallery w:val="Page Numbers (Bottom of Page)"/>
        <w:docPartUnique/>
      </w:docPartObj>
    </w:sdtPr>
    <w:sdtEndPr/>
    <w:sdtContent>
      <w:p w:rsidR="00731F0F" w:rsidRDefault="00731F0F">
        <w:pPr>
          <w:pStyle w:val="Fuzeile"/>
          <w:jc w:val="right"/>
        </w:pPr>
        <w:r>
          <w:fldChar w:fldCharType="begin"/>
        </w:r>
        <w:r>
          <w:instrText>PAGE   \* MERGEFORMAT</w:instrText>
        </w:r>
        <w:r>
          <w:fldChar w:fldCharType="separate"/>
        </w:r>
        <w:r w:rsidR="00076497">
          <w:rPr>
            <w:noProof/>
          </w:rPr>
          <w:t>IV</w:t>
        </w:r>
        <w:r>
          <w:fldChar w:fldCharType="end"/>
        </w:r>
      </w:p>
    </w:sdtContent>
  </w:sdt>
  <w:p w:rsidR="00731F0F" w:rsidRDefault="00731F0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1F0F" w:rsidRDefault="00731F0F">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22353018"/>
      <w:docPartObj>
        <w:docPartGallery w:val="Page Numbers (Bottom of Page)"/>
        <w:docPartUnique/>
      </w:docPartObj>
    </w:sdtPr>
    <w:sdtEndPr/>
    <w:sdtContent>
      <w:p w:rsidR="00731F0F" w:rsidRDefault="00731F0F">
        <w:pPr>
          <w:pStyle w:val="Fuzeile"/>
          <w:jc w:val="right"/>
        </w:pPr>
        <w:r>
          <w:fldChar w:fldCharType="begin"/>
        </w:r>
        <w:r>
          <w:instrText>PAGE   \* MERGEFORMAT</w:instrText>
        </w:r>
        <w:r>
          <w:fldChar w:fldCharType="separate"/>
        </w:r>
        <w:r w:rsidR="00076497">
          <w:rPr>
            <w:noProof/>
          </w:rPr>
          <w:t>16</w:t>
        </w:r>
        <w:r>
          <w:fldChar w:fldCharType="end"/>
        </w:r>
      </w:p>
    </w:sdtContent>
  </w:sdt>
  <w:p w:rsidR="00731F0F" w:rsidRDefault="00731F0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6192" w:rsidRPr="00EC49B3" w:rsidRDefault="00CB6192" w:rsidP="00EC49B3">
      <w:pPr>
        <w:pStyle w:val="Fuzeile"/>
      </w:pPr>
    </w:p>
  </w:footnote>
  <w:footnote w:type="continuationSeparator" w:id="0">
    <w:p w:rsidR="00CB6192" w:rsidRDefault="00CB6192" w:rsidP="005316A5">
      <w:pPr>
        <w:spacing w:after="0" w:line="240" w:lineRule="auto"/>
      </w:pPr>
      <w:r>
        <w:continuationSeparator/>
      </w:r>
    </w:p>
  </w:footnote>
  <w:footnote w:id="1">
    <w:p w:rsidR="00731F0F" w:rsidRDefault="00731F0F">
      <w:pPr>
        <w:pStyle w:val="Funotentext"/>
      </w:pPr>
      <w:r>
        <w:rPr>
          <w:rStyle w:val="Funotenzeichen"/>
        </w:rPr>
        <w:footnoteRef/>
      </w:r>
      <w:r>
        <w:t xml:space="preserve"> </w:t>
      </w:r>
      <w:r w:rsidRPr="007A6EC3">
        <w:t>Im Gegensatz zu Sophie von La Roche, deren Biographie recht zuverlässig erforscht ist, sind über die Lebensdaten hinaus kaum Angaben zum Leben von Maria Anna Sagar möglich.</w:t>
      </w:r>
    </w:p>
  </w:footnote>
  <w:footnote w:id="2">
    <w:p w:rsidR="00731F0F" w:rsidRPr="00AC3CB5" w:rsidRDefault="00731F0F" w:rsidP="00AC3CB5">
      <w:pPr>
        <w:pStyle w:val="Funoten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92376B"/>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3035E"/>
    <w:rsid w:val="00031125"/>
    <w:rsid w:val="00076497"/>
    <w:rsid w:val="00092327"/>
    <w:rsid w:val="000B4F77"/>
    <w:rsid w:val="000E1520"/>
    <w:rsid w:val="00154BE5"/>
    <w:rsid w:val="001B46C0"/>
    <w:rsid w:val="00274F05"/>
    <w:rsid w:val="003836C8"/>
    <w:rsid w:val="0043561E"/>
    <w:rsid w:val="004D6A09"/>
    <w:rsid w:val="005316A5"/>
    <w:rsid w:val="00587822"/>
    <w:rsid w:val="005965E8"/>
    <w:rsid w:val="005E2E88"/>
    <w:rsid w:val="005F02D7"/>
    <w:rsid w:val="00626DC2"/>
    <w:rsid w:val="00690CE5"/>
    <w:rsid w:val="006A2DEB"/>
    <w:rsid w:val="006C6D07"/>
    <w:rsid w:val="00730C69"/>
    <w:rsid w:val="00731F0F"/>
    <w:rsid w:val="00737A1B"/>
    <w:rsid w:val="00743F28"/>
    <w:rsid w:val="007612FA"/>
    <w:rsid w:val="007871CF"/>
    <w:rsid w:val="00796FFD"/>
    <w:rsid w:val="007D751B"/>
    <w:rsid w:val="007E2358"/>
    <w:rsid w:val="007E23D6"/>
    <w:rsid w:val="00897251"/>
    <w:rsid w:val="008D6097"/>
    <w:rsid w:val="009457A2"/>
    <w:rsid w:val="009B203F"/>
    <w:rsid w:val="009C32F3"/>
    <w:rsid w:val="00A50346"/>
    <w:rsid w:val="00AB0BFB"/>
    <w:rsid w:val="00AC3CB5"/>
    <w:rsid w:val="00AF4EFE"/>
    <w:rsid w:val="00B00F4F"/>
    <w:rsid w:val="00B278BA"/>
    <w:rsid w:val="00B34AE6"/>
    <w:rsid w:val="00B45D85"/>
    <w:rsid w:val="00BA635B"/>
    <w:rsid w:val="00BC188F"/>
    <w:rsid w:val="00C84FDA"/>
    <w:rsid w:val="00CB6192"/>
    <w:rsid w:val="00CE4FEE"/>
    <w:rsid w:val="00D279C6"/>
    <w:rsid w:val="00D556C1"/>
    <w:rsid w:val="00DA4C51"/>
    <w:rsid w:val="00DF2979"/>
    <w:rsid w:val="00E85F98"/>
    <w:rsid w:val="00EC047D"/>
    <w:rsid w:val="00EC49B3"/>
    <w:rsid w:val="00F0536B"/>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AC3CB5"/>
    <w:pPr>
      <w:keepNext/>
      <w:keepLines/>
      <w:numPr>
        <w:numId w:val="2"/>
      </w:numPr>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AC3CB5"/>
    <w:pPr>
      <w:keepNext/>
      <w:keepLines/>
      <w:numPr>
        <w:ilvl w:val="1"/>
        <w:numId w:val="2"/>
      </w:numPr>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AC3CB5"/>
    <w:pPr>
      <w:keepNext/>
      <w:keepLines/>
      <w:numPr>
        <w:ilvl w:val="2"/>
        <w:numId w:val="2"/>
      </w:numPr>
      <w:spacing w:before="40" w:after="0"/>
      <w:outlineLvl w:val="2"/>
    </w:pPr>
    <w:rPr>
      <w:rFonts w:asciiTheme="majorHAnsi" w:eastAsiaTheme="majorEastAsia" w:hAnsiTheme="majorHAnsi"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AC3CB5"/>
    <w:pPr>
      <w:keepNext/>
      <w:keepLines/>
      <w:numPr>
        <w:ilvl w:val="3"/>
        <w:numId w:val="2"/>
      </w:numPr>
      <w:spacing w:before="40" w:after="0"/>
      <w:outlineLvl w:val="3"/>
    </w:pPr>
    <w:rPr>
      <w:rFonts w:asciiTheme="majorHAnsi" w:eastAsiaTheme="majorEastAsia" w:hAnsiTheme="majorHAnsi" w:cstheme="majorBidi"/>
      <w:i/>
      <w:iCs/>
      <w:color w:val="000000" w:themeColor="text1"/>
    </w:rPr>
  </w:style>
  <w:style w:type="paragraph" w:styleId="berschrift5">
    <w:name w:val="heading 5"/>
    <w:basedOn w:val="Standard"/>
    <w:next w:val="Standard"/>
    <w:link w:val="berschrift5Zchn"/>
    <w:uiPriority w:val="9"/>
    <w:semiHidden/>
    <w:unhideWhenUsed/>
    <w:qFormat/>
    <w:rsid w:val="00AC3CB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AC3CB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AC3CB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AC3CB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3CB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C3CB5"/>
    <w:rPr>
      <w:rFonts w:asciiTheme="majorHAnsi" w:eastAsiaTheme="majorEastAsia" w:hAnsiTheme="majorHAnsi" w:cstheme="majorBidi"/>
      <w:color w:val="000000" w:themeColor="text1"/>
      <w:sz w:val="32"/>
      <w:szCs w:val="32"/>
      <w:lang w:eastAsia="en-US"/>
    </w:rPr>
  </w:style>
  <w:style w:type="character" w:customStyle="1" w:styleId="berschrift2Zchn">
    <w:name w:val="Überschrift 2 Zchn"/>
    <w:basedOn w:val="Absatz-Standardschriftart"/>
    <w:link w:val="berschrift2"/>
    <w:uiPriority w:val="9"/>
    <w:rsid w:val="00AC3CB5"/>
    <w:rPr>
      <w:rFonts w:asciiTheme="majorHAnsi" w:eastAsiaTheme="majorEastAsia" w:hAnsiTheme="majorHAnsi" w:cstheme="majorBidi"/>
      <w:color w:val="000000" w:themeColor="text1"/>
      <w:sz w:val="26"/>
      <w:szCs w:val="26"/>
      <w:lang w:eastAsia="en-US"/>
    </w:rPr>
  </w:style>
  <w:style w:type="character" w:customStyle="1" w:styleId="berschrift3Zchn">
    <w:name w:val="Überschrift 3 Zchn"/>
    <w:basedOn w:val="Absatz-Standardschriftart"/>
    <w:link w:val="berschrift3"/>
    <w:uiPriority w:val="9"/>
    <w:rsid w:val="00AC3CB5"/>
    <w:rPr>
      <w:rFonts w:asciiTheme="majorHAnsi" w:eastAsiaTheme="majorEastAsia" w:hAnsiTheme="majorHAnsi" w:cstheme="majorBidi"/>
      <w:color w:val="000000" w:themeColor="text1"/>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 w:type="character" w:styleId="Hyperlink">
    <w:name w:val="Hyperlink"/>
    <w:basedOn w:val="Absatz-Standardschriftart"/>
    <w:uiPriority w:val="99"/>
    <w:unhideWhenUsed/>
    <w:rsid w:val="0003035E"/>
    <w:rPr>
      <w:color w:val="0563C1" w:themeColor="hyperlink"/>
      <w:u w:val="single"/>
    </w:rPr>
  </w:style>
  <w:style w:type="paragraph" w:styleId="Abbildungsverzeichnis">
    <w:name w:val="table of figures"/>
    <w:basedOn w:val="Standard"/>
    <w:next w:val="Standard"/>
    <w:uiPriority w:val="99"/>
    <w:unhideWhenUsed/>
    <w:rsid w:val="0003035E"/>
    <w:pPr>
      <w:spacing w:after="0" w:line="276" w:lineRule="auto"/>
    </w:pPr>
    <w:rPr>
      <w:rFonts w:eastAsiaTheme="minorEastAsia"/>
    </w:rPr>
  </w:style>
  <w:style w:type="table" w:styleId="Tabellenraster">
    <w:name w:val="Table Grid"/>
    <w:basedOn w:val="NormaleTabelle"/>
    <w:uiPriority w:val="59"/>
    <w:rsid w:val="0003035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03035E"/>
  </w:style>
  <w:style w:type="paragraph" w:styleId="Funotentext">
    <w:name w:val="footnote text"/>
    <w:basedOn w:val="Standard"/>
    <w:link w:val="FunotentextZchn"/>
    <w:uiPriority w:val="99"/>
    <w:semiHidden/>
    <w:unhideWhenUsed/>
    <w:rsid w:val="005F02D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5F02D7"/>
    <w:rPr>
      <w:rFonts w:eastAsiaTheme="minorHAnsi"/>
      <w:sz w:val="20"/>
      <w:szCs w:val="20"/>
      <w:lang w:eastAsia="en-US"/>
    </w:rPr>
  </w:style>
  <w:style w:type="character" w:styleId="Funotenzeichen">
    <w:name w:val="footnote reference"/>
    <w:basedOn w:val="Absatz-Standardschriftart"/>
    <w:uiPriority w:val="99"/>
    <w:semiHidden/>
    <w:unhideWhenUsed/>
    <w:rsid w:val="005F02D7"/>
    <w:rPr>
      <w:vertAlign w:val="superscript"/>
    </w:rPr>
  </w:style>
  <w:style w:type="paragraph" w:styleId="Endnotentext">
    <w:name w:val="endnote text"/>
    <w:basedOn w:val="Standard"/>
    <w:link w:val="EndnotentextZchn"/>
    <w:uiPriority w:val="99"/>
    <w:semiHidden/>
    <w:unhideWhenUsed/>
    <w:rsid w:val="005F02D7"/>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5F02D7"/>
    <w:rPr>
      <w:rFonts w:eastAsiaTheme="minorHAnsi"/>
      <w:sz w:val="20"/>
      <w:szCs w:val="20"/>
      <w:lang w:eastAsia="en-US"/>
    </w:rPr>
  </w:style>
  <w:style w:type="character" w:styleId="Endnotenzeichen">
    <w:name w:val="endnote reference"/>
    <w:basedOn w:val="Absatz-Standardschriftart"/>
    <w:uiPriority w:val="99"/>
    <w:semiHidden/>
    <w:unhideWhenUsed/>
    <w:rsid w:val="005F02D7"/>
    <w:rPr>
      <w:vertAlign w:val="superscript"/>
    </w:rPr>
  </w:style>
  <w:style w:type="character" w:customStyle="1" w:styleId="berschrift4Zchn">
    <w:name w:val="Überschrift 4 Zchn"/>
    <w:basedOn w:val="Absatz-Standardschriftart"/>
    <w:link w:val="berschrift4"/>
    <w:uiPriority w:val="9"/>
    <w:semiHidden/>
    <w:rsid w:val="00AC3CB5"/>
    <w:rPr>
      <w:rFonts w:asciiTheme="majorHAnsi" w:eastAsiaTheme="majorEastAsia" w:hAnsiTheme="majorHAnsi" w:cstheme="majorBidi"/>
      <w:i/>
      <w:iCs/>
      <w:color w:val="000000" w:themeColor="text1"/>
      <w:lang w:eastAsia="en-US"/>
    </w:rPr>
  </w:style>
  <w:style w:type="character" w:customStyle="1" w:styleId="berschrift5Zchn">
    <w:name w:val="Überschrift 5 Zchn"/>
    <w:basedOn w:val="Absatz-Standardschriftart"/>
    <w:link w:val="berschrift5"/>
    <w:uiPriority w:val="9"/>
    <w:semiHidden/>
    <w:rsid w:val="00AC3CB5"/>
    <w:rPr>
      <w:rFonts w:asciiTheme="majorHAnsi" w:eastAsiaTheme="majorEastAsia" w:hAnsiTheme="majorHAnsi" w:cstheme="majorBidi"/>
      <w:color w:val="2E74B5" w:themeColor="accent1" w:themeShade="BF"/>
      <w:lang w:eastAsia="en-US"/>
    </w:rPr>
  </w:style>
  <w:style w:type="character" w:customStyle="1" w:styleId="berschrift6Zchn">
    <w:name w:val="Überschrift 6 Zchn"/>
    <w:basedOn w:val="Absatz-Standardschriftart"/>
    <w:link w:val="berschrift6"/>
    <w:uiPriority w:val="9"/>
    <w:semiHidden/>
    <w:rsid w:val="00AC3CB5"/>
    <w:rPr>
      <w:rFonts w:asciiTheme="majorHAnsi" w:eastAsiaTheme="majorEastAsia" w:hAnsiTheme="majorHAnsi" w:cstheme="majorBidi"/>
      <w:color w:val="1F4D78" w:themeColor="accent1" w:themeShade="7F"/>
      <w:lang w:eastAsia="en-US"/>
    </w:rPr>
  </w:style>
  <w:style w:type="character" w:customStyle="1" w:styleId="berschrift7Zchn">
    <w:name w:val="Überschrift 7 Zchn"/>
    <w:basedOn w:val="Absatz-Standardschriftart"/>
    <w:link w:val="berschrift7"/>
    <w:uiPriority w:val="9"/>
    <w:semiHidden/>
    <w:rsid w:val="00AC3CB5"/>
    <w:rPr>
      <w:rFonts w:asciiTheme="majorHAnsi" w:eastAsiaTheme="majorEastAsia" w:hAnsiTheme="majorHAnsi" w:cstheme="majorBidi"/>
      <w:i/>
      <w:iCs/>
      <w:color w:val="1F4D78" w:themeColor="accent1" w:themeShade="7F"/>
      <w:lang w:eastAsia="en-US"/>
    </w:rPr>
  </w:style>
  <w:style w:type="character" w:customStyle="1" w:styleId="berschrift8Zchn">
    <w:name w:val="Überschrift 8 Zchn"/>
    <w:basedOn w:val="Absatz-Standardschriftart"/>
    <w:link w:val="berschrift8"/>
    <w:uiPriority w:val="9"/>
    <w:semiHidden/>
    <w:rsid w:val="00AC3CB5"/>
    <w:rPr>
      <w:rFonts w:asciiTheme="majorHAnsi" w:eastAsiaTheme="majorEastAsia" w:hAnsiTheme="majorHAnsi" w:cstheme="majorBidi"/>
      <w:color w:val="272727" w:themeColor="text1" w:themeTint="D8"/>
      <w:sz w:val="21"/>
      <w:szCs w:val="21"/>
      <w:lang w:eastAsia="en-US"/>
    </w:rPr>
  </w:style>
  <w:style w:type="character" w:customStyle="1" w:styleId="berschrift9Zchn">
    <w:name w:val="Überschrift 9 Zchn"/>
    <w:basedOn w:val="Absatz-Standardschriftart"/>
    <w:link w:val="berschrift9"/>
    <w:uiPriority w:val="9"/>
    <w:semiHidden/>
    <w:rsid w:val="00AC3CB5"/>
    <w:rPr>
      <w:rFonts w:asciiTheme="majorHAnsi" w:eastAsiaTheme="majorEastAsia" w:hAnsiTheme="majorHAnsi" w:cstheme="majorBidi"/>
      <w:i/>
      <w:iCs/>
      <w:color w:val="272727" w:themeColor="text1" w:themeTint="D8"/>
      <w:sz w:val="21"/>
      <w:szCs w:val="21"/>
      <w:lang w:eastAsia="en-US"/>
    </w:rPr>
  </w:style>
  <w:style w:type="paragraph" w:styleId="Beschriftung">
    <w:name w:val="caption"/>
    <w:basedOn w:val="Standard"/>
    <w:next w:val="Standard"/>
    <w:uiPriority w:val="35"/>
    <w:unhideWhenUsed/>
    <w:qFormat/>
    <w:rsid w:val="00EC047D"/>
    <w:pPr>
      <w:spacing w:after="200" w:line="240" w:lineRule="auto"/>
    </w:pPr>
    <w:rPr>
      <w:i/>
      <w:iCs/>
      <w:color w:val="44546A" w:themeColor="text2"/>
      <w:sz w:val="18"/>
      <w:szCs w:val="18"/>
    </w:rPr>
  </w:style>
  <w:style w:type="table" w:styleId="Gitternetztabelle5dunkelAkzent3">
    <w:name w:val="Grid Table 5 Dark Accent 3"/>
    <w:basedOn w:val="NormaleTabelle"/>
    <w:uiPriority w:val="50"/>
    <w:rsid w:val="00AB0B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Kommentarzeichen">
    <w:name w:val="annotation reference"/>
    <w:basedOn w:val="Absatz-Standardschriftart"/>
    <w:uiPriority w:val="99"/>
    <w:semiHidden/>
    <w:unhideWhenUsed/>
    <w:rsid w:val="007E23D6"/>
    <w:rPr>
      <w:sz w:val="16"/>
      <w:szCs w:val="16"/>
    </w:rPr>
  </w:style>
  <w:style w:type="paragraph" w:styleId="Kommentartext">
    <w:name w:val="annotation text"/>
    <w:basedOn w:val="Standard"/>
    <w:link w:val="KommentartextZchn"/>
    <w:uiPriority w:val="99"/>
    <w:semiHidden/>
    <w:unhideWhenUsed/>
    <w:rsid w:val="007E23D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E23D6"/>
    <w:rPr>
      <w:rFonts w:eastAsiaTheme="minorHAnsi"/>
      <w:sz w:val="20"/>
      <w:szCs w:val="20"/>
      <w:lang w:eastAsia="en-US"/>
    </w:rPr>
  </w:style>
  <w:style w:type="paragraph" w:styleId="Kommentarthema">
    <w:name w:val="annotation subject"/>
    <w:basedOn w:val="Kommentartext"/>
    <w:next w:val="Kommentartext"/>
    <w:link w:val="KommentarthemaZchn"/>
    <w:uiPriority w:val="99"/>
    <w:semiHidden/>
    <w:unhideWhenUsed/>
    <w:rsid w:val="007E23D6"/>
    <w:rPr>
      <w:b/>
      <w:bCs/>
    </w:rPr>
  </w:style>
  <w:style w:type="character" w:customStyle="1" w:styleId="KommentarthemaZchn">
    <w:name w:val="Kommentarthema Zchn"/>
    <w:basedOn w:val="KommentartextZchn"/>
    <w:link w:val="Kommentarthema"/>
    <w:uiPriority w:val="99"/>
    <w:semiHidden/>
    <w:rsid w:val="007E23D6"/>
    <w:rPr>
      <w:rFonts w:eastAsiaTheme="minorHAnsi"/>
      <w:b/>
      <w:bCs/>
      <w:sz w:val="20"/>
      <w:szCs w:val="20"/>
      <w:lang w:eastAsia="en-US"/>
    </w:rPr>
  </w:style>
  <w:style w:type="paragraph" w:styleId="Sprechblasentext">
    <w:name w:val="Balloon Text"/>
    <w:basedOn w:val="Standard"/>
    <w:link w:val="SprechblasentextZchn"/>
    <w:uiPriority w:val="99"/>
    <w:semiHidden/>
    <w:unhideWhenUsed/>
    <w:rsid w:val="007E23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E23D6"/>
    <w:rPr>
      <w:rFonts w:ascii="Segoe UI" w:eastAsiaTheme="minorHAnsi" w:hAnsi="Segoe UI" w:cs="Segoe UI"/>
      <w:sz w:val="18"/>
      <w:szCs w:val="18"/>
      <w:lang w:eastAsia="en-US"/>
    </w:rPr>
  </w:style>
  <w:style w:type="paragraph" w:styleId="Verzeichnis1">
    <w:name w:val="toc 1"/>
    <w:basedOn w:val="Standard"/>
    <w:next w:val="Standard"/>
    <w:autoRedefine/>
    <w:uiPriority w:val="39"/>
    <w:unhideWhenUsed/>
    <w:rsid w:val="00731F0F"/>
    <w:pPr>
      <w:spacing w:before="240" w:after="120"/>
    </w:pPr>
    <w:rPr>
      <w:b/>
      <w:bCs/>
      <w:sz w:val="20"/>
      <w:szCs w:val="20"/>
    </w:rPr>
  </w:style>
  <w:style w:type="paragraph" w:styleId="Verzeichnis2">
    <w:name w:val="toc 2"/>
    <w:basedOn w:val="Standard"/>
    <w:next w:val="Standard"/>
    <w:autoRedefine/>
    <w:uiPriority w:val="39"/>
    <w:unhideWhenUsed/>
    <w:rsid w:val="00731F0F"/>
    <w:pPr>
      <w:spacing w:before="120" w:after="0"/>
      <w:ind w:left="220"/>
    </w:pPr>
    <w:rPr>
      <w:i/>
      <w:iCs/>
      <w:sz w:val="20"/>
      <w:szCs w:val="20"/>
    </w:rPr>
  </w:style>
  <w:style w:type="paragraph" w:styleId="Verzeichnis3">
    <w:name w:val="toc 3"/>
    <w:basedOn w:val="Standard"/>
    <w:next w:val="Standard"/>
    <w:autoRedefine/>
    <w:uiPriority w:val="39"/>
    <w:unhideWhenUsed/>
    <w:rsid w:val="00731F0F"/>
    <w:pPr>
      <w:spacing w:after="0"/>
      <w:ind w:left="440"/>
    </w:pPr>
    <w:rPr>
      <w:sz w:val="20"/>
      <w:szCs w:val="20"/>
    </w:rPr>
  </w:style>
  <w:style w:type="paragraph" w:styleId="Verzeichnis4">
    <w:name w:val="toc 4"/>
    <w:basedOn w:val="Standard"/>
    <w:next w:val="Standard"/>
    <w:autoRedefine/>
    <w:uiPriority w:val="39"/>
    <w:unhideWhenUsed/>
    <w:rsid w:val="00743F28"/>
    <w:pPr>
      <w:spacing w:after="0"/>
      <w:ind w:left="660"/>
    </w:pPr>
    <w:rPr>
      <w:sz w:val="20"/>
      <w:szCs w:val="20"/>
    </w:rPr>
  </w:style>
  <w:style w:type="paragraph" w:styleId="Verzeichnis5">
    <w:name w:val="toc 5"/>
    <w:basedOn w:val="Standard"/>
    <w:next w:val="Standard"/>
    <w:autoRedefine/>
    <w:uiPriority w:val="39"/>
    <w:unhideWhenUsed/>
    <w:rsid w:val="00743F28"/>
    <w:pPr>
      <w:spacing w:after="0"/>
      <w:ind w:left="880"/>
    </w:pPr>
    <w:rPr>
      <w:sz w:val="20"/>
      <w:szCs w:val="20"/>
    </w:rPr>
  </w:style>
  <w:style w:type="paragraph" w:styleId="Verzeichnis6">
    <w:name w:val="toc 6"/>
    <w:basedOn w:val="Standard"/>
    <w:next w:val="Standard"/>
    <w:autoRedefine/>
    <w:uiPriority w:val="39"/>
    <w:unhideWhenUsed/>
    <w:rsid w:val="00743F28"/>
    <w:pPr>
      <w:spacing w:after="0"/>
      <w:ind w:left="1100"/>
    </w:pPr>
    <w:rPr>
      <w:sz w:val="20"/>
      <w:szCs w:val="20"/>
    </w:rPr>
  </w:style>
  <w:style w:type="paragraph" w:styleId="Verzeichnis7">
    <w:name w:val="toc 7"/>
    <w:basedOn w:val="Standard"/>
    <w:next w:val="Standard"/>
    <w:autoRedefine/>
    <w:uiPriority w:val="39"/>
    <w:unhideWhenUsed/>
    <w:rsid w:val="00743F28"/>
    <w:pPr>
      <w:spacing w:after="0"/>
      <w:ind w:left="1320"/>
    </w:pPr>
    <w:rPr>
      <w:sz w:val="20"/>
      <w:szCs w:val="20"/>
    </w:rPr>
  </w:style>
  <w:style w:type="paragraph" w:styleId="Verzeichnis8">
    <w:name w:val="toc 8"/>
    <w:basedOn w:val="Standard"/>
    <w:next w:val="Standard"/>
    <w:autoRedefine/>
    <w:uiPriority w:val="39"/>
    <w:unhideWhenUsed/>
    <w:rsid w:val="00743F28"/>
    <w:pPr>
      <w:spacing w:after="0"/>
      <w:ind w:left="1540"/>
    </w:pPr>
    <w:rPr>
      <w:sz w:val="20"/>
      <w:szCs w:val="20"/>
    </w:rPr>
  </w:style>
  <w:style w:type="paragraph" w:styleId="Verzeichnis9">
    <w:name w:val="toc 9"/>
    <w:basedOn w:val="Standard"/>
    <w:next w:val="Standard"/>
    <w:autoRedefine/>
    <w:uiPriority w:val="39"/>
    <w:unhideWhenUsed/>
    <w:rsid w:val="00743F28"/>
    <w:pPr>
      <w:spacing w:after="0"/>
      <w:ind w:left="1760"/>
    </w:pPr>
    <w:rPr>
      <w:sz w:val="20"/>
      <w:szCs w:val="20"/>
    </w:rPr>
  </w:style>
  <w:style w:type="paragraph" w:styleId="KeinLeerraum">
    <w:name w:val="No Spacing"/>
    <w:uiPriority w:val="1"/>
    <w:qFormat/>
    <w:rsid w:val="00A50346"/>
    <w:pPr>
      <w:spacing w:after="0" w:line="240" w:lineRule="auto"/>
      <w:jc w:val="both"/>
    </w:pPr>
    <w:rPr>
      <w:sz w:val="24"/>
      <w:lang w:eastAsia="en-US"/>
    </w:rPr>
  </w:style>
  <w:style w:type="paragraph" w:customStyle="1" w:styleId="Emfngeradresse">
    <w:name w:val="Emfängeradresse"/>
    <w:basedOn w:val="Standard"/>
    <w:rsid w:val="00A50346"/>
    <w:pPr>
      <w:spacing w:after="0" w:line="240" w:lineRule="auto"/>
    </w:pPr>
    <w:rPr>
      <w:rFonts w:ascii="Arial" w:eastAsia="Times New Roman" w:hAnsi="Arial" w:cs="Arial"/>
      <w:lang w:eastAsia="de-DE" w:bidi="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02041">
      <w:bodyDiv w:val="1"/>
      <w:marLeft w:val="0"/>
      <w:marRight w:val="0"/>
      <w:marTop w:val="0"/>
      <w:marBottom w:val="0"/>
      <w:divBdr>
        <w:top w:val="none" w:sz="0" w:space="0" w:color="auto"/>
        <w:left w:val="none" w:sz="0" w:space="0" w:color="auto"/>
        <w:bottom w:val="none" w:sz="0" w:space="0" w:color="auto"/>
        <w:right w:val="none" w:sz="0" w:space="0" w:color="auto"/>
      </w:divBdr>
      <w:divsChild>
        <w:div w:id="513226903">
          <w:marLeft w:val="547"/>
          <w:marRight w:val="0"/>
          <w:marTop w:val="0"/>
          <w:marBottom w:val="0"/>
          <w:divBdr>
            <w:top w:val="none" w:sz="0" w:space="0" w:color="auto"/>
            <w:left w:val="none" w:sz="0" w:space="0" w:color="auto"/>
            <w:bottom w:val="none" w:sz="0" w:space="0" w:color="auto"/>
            <w:right w:val="none" w:sz="0" w:space="0" w:color="auto"/>
          </w:divBdr>
        </w:div>
      </w:divsChild>
    </w:div>
    <w:div w:id="689840616">
      <w:bodyDiv w:val="1"/>
      <w:marLeft w:val="0"/>
      <w:marRight w:val="0"/>
      <w:marTop w:val="0"/>
      <w:marBottom w:val="0"/>
      <w:divBdr>
        <w:top w:val="none" w:sz="0" w:space="0" w:color="auto"/>
        <w:left w:val="none" w:sz="0" w:space="0" w:color="auto"/>
        <w:bottom w:val="none" w:sz="0" w:space="0" w:color="auto"/>
        <w:right w:val="none" w:sz="0" w:space="0" w:color="auto"/>
      </w:divBdr>
    </w:div>
    <w:div w:id="1484471142">
      <w:bodyDiv w:val="1"/>
      <w:marLeft w:val="0"/>
      <w:marRight w:val="0"/>
      <w:marTop w:val="0"/>
      <w:marBottom w:val="0"/>
      <w:divBdr>
        <w:top w:val="none" w:sz="0" w:space="0" w:color="auto"/>
        <w:left w:val="none" w:sz="0" w:space="0" w:color="auto"/>
        <w:bottom w:val="none" w:sz="0" w:space="0" w:color="auto"/>
        <w:right w:val="none" w:sz="0" w:space="0" w:color="auto"/>
      </w:divBdr>
    </w:div>
    <w:div w:id="199355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diagramData" Target="diagrams/data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87C96B-ADA0-4056-A3AF-C6D2C6934A31}" type="doc">
      <dgm:prSet loTypeId="urn:microsoft.com/office/officeart/2005/8/layout/radial4" loCatId="relationship" qsTypeId="urn:microsoft.com/office/officeart/2005/8/quickstyle/3d2" qsCatId="3D" csTypeId="urn:microsoft.com/office/officeart/2005/8/colors/accent0_3" csCatId="mainScheme" phldr="1"/>
      <dgm:spPr/>
      <dgm:t>
        <a:bodyPr/>
        <a:lstStyle/>
        <a:p>
          <a:endParaRPr lang="de-DE"/>
        </a:p>
      </dgm:t>
    </dgm:pt>
    <dgm:pt modelId="{AFEF2644-9CFC-4FE5-8263-CF51D17AE39D}">
      <dgm:prSet phldrT="[Text]"/>
      <dgm:spPr/>
      <dgm:t>
        <a:bodyPr/>
        <a:lstStyle/>
        <a:p>
          <a:r>
            <a:rPr lang="de-DE"/>
            <a:t>Frauenroman</a:t>
          </a:r>
        </a:p>
      </dgm:t>
    </dgm:pt>
    <dgm:pt modelId="{4652DF14-ADBF-45BC-915C-B6742E07044E}" type="parTrans" cxnId="{B6C42493-EB17-4E19-B49A-CAC73F124C31}">
      <dgm:prSet/>
      <dgm:spPr/>
      <dgm:t>
        <a:bodyPr/>
        <a:lstStyle/>
        <a:p>
          <a:endParaRPr lang="de-DE"/>
        </a:p>
      </dgm:t>
    </dgm:pt>
    <dgm:pt modelId="{CAD7CC12-190D-4804-BE1E-76B8EA456D2A}" type="sibTrans" cxnId="{B6C42493-EB17-4E19-B49A-CAC73F124C31}">
      <dgm:prSet/>
      <dgm:spPr/>
      <dgm:t>
        <a:bodyPr/>
        <a:lstStyle/>
        <a:p>
          <a:endParaRPr lang="de-DE"/>
        </a:p>
      </dgm:t>
    </dgm:pt>
    <dgm:pt modelId="{622BC864-A0CB-4C09-A880-45ADFE27E72A}">
      <dgm:prSet phldrT="[Text]"/>
      <dgm:spPr/>
      <dgm:t>
        <a:bodyPr/>
        <a:lstStyle/>
        <a:p>
          <a:r>
            <a:rPr lang="de-DE"/>
            <a:t>Briefroman</a:t>
          </a:r>
        </a:p>
      </dgm:t>
    </dgm:pt>
    <dgm:pt modelId="{C53C240B-5AF3-4E67-8AF1-5445DF384CFA}" type="parTrans" cxnId="{9D9F8317-C983-427B-9E92-D158C47B77E3}">
      <dgm:prSet/>
      <dgm:spPr/>
      <dgm:t>
        <a:bodyPr/>
        <a:lstStyle/>
        <a:p>
          <a:endParaRPr lang="de-DE"/>
        </a:p>
      </dgm:t>
    </dgm:pt>
    <dgm:pt modelId="{93CE848D-CA76-4D80-8155-4E7C460B3AFB}" type="sibTrans" cxnId="{9D9F8317-C983-427B-9E92-D158C47B77E3}">
      <dgm:prSet/>
      <dgm:spPr/>
      <dgm:t>
        <a:bodyPr/>
        <a:lstStyle/>
        <a:p>
          <a:endParaRPr lang="de-DE"/>
        </a:p>
      </dgm:t>
    </dgm:pt>
    <dgm:pt modelId="{4AAB165D-81FD-497C-92DC-86014F90C9BB}">
      <dgm:prSet phldrT="[Text]"/>
      <dgm:spPr/>
      <dgm:t>
        <a:bodyPr/>
        <a:lstStyle/>
        <a:p>
          <a:r>
            <a:rPr lang="de-DE"/>
            <a:t>Thematisierung weiblichen Schreibens</a:t>
          </a:r>
        </a:p>
      </dgm:t>
    </dgm:pt>
    <dgm:pt modelId="{68BE172D-F86B-4B6C-9E20-0E645956A19A}" type="parTrans" cxnId="{12650249-86CC-48AA-996C-014B6DE389A2}">
      <dgm:prSet/>
      <dgm:spPr/>
      <dgm:t>
        <a:bodyPr/>
        <a:lstStyle/>
        <a:p>
          <a:endParaRPr lang="de-DE"/>
        </a:p>
      </dgm:t>
    </dgm:pt>
    <dgm:pt modelId="{D2A2A6EC-16CB-4E47-8541-0F79668375DB}" type="sibTrans" cxnId="{12650249-86CC-48AA-996C-014B6DE389A2}">
      <dgm:prSet/>
      <dgm:spPr/>
      <dgm:t>
        <a:bodyPr/>
        <a:lstStyle/>
        <a:p>
          <a:endParaRPr lang="de-DE"/>
        </a:p>
      </dgm:t>
    </dgm:pt>
    <dgm:pt modelId="{E5F2B9DD-A1A0-41D2-B941-C824CDD0FCF6}">
      <dgm:prSet phldrT="[Text]"/>
      <dgm:spPr/>
      <dgm:t>
        <a:bodyPr/>
        <a:lstStyle/>
        <a:p>
          <a:r>
            <a:rPr lang="de-DE"/>
            <a:t>Bürgerliches weibliches Lesepublikum</a:t>
          </a:r>
        </a:p>
      </dgm:t>
    </dgm:pt>
    <dgm:pt modelId="{EC1814F6-41EA-4C64-8F71-A69D289DCEE8}" type="parTrans" cxnId="{C4EED119-C474-4181-8845-56C2CAEDC763}">
      <dgm:prSet/>
      <dgm:spPr/>
      <dgm:t>
        <a:bodyPr/>
        <a:lstStyle/>
        <a:p>
          <a:endParaRPr lang="de-DE"/>
        </a:p>
      </dgm:t>
    </dgm:pt>
    <dgm:pt modelId="{BB4CE22D-17D0-43B3-BBF6-4FC95418114F}" type="sibTrans" cxnId="{C4EED119-C474-4181-8845-56C2CAEDC763}">
      <dgm:prSet/>
      <dgm:spPr/>
      <dgm:t>
        <a:bodyPr/>
        <a:lstStyle/>
        <a:p>
          <a:endParaRPr lang="de-DE"/>
        </a:p>
      </dgm:t>
    </dgm:pt>
    <dgm:pt modelId="{7B7C517D-94B6-4A1D-AC26-EAC350C0A9B7}">
      <dgm:prSet/>
      <dgm:spPr/>
      <dgm:t>
        <a:bodyPr/>
        <a:lstStyle/>
        <a:p>
          <a:r>
            <a:rPr lang="de-DE"/>
            <a:t>Empfindsamkeit</a:t>
          </a:r>
        </a:p>
      </dgm:t>
    </dgm:pt>
    <dgm:pt modelId="{9AF380FC-2277-41E5-A909-9149ADD72E9D}" type="parTrans" cxnId="{BB5573E0-519A-4C51-ADBA-3E9EA4DDA23E}">
      <dgm:prSet/>
      <dgm:spPr/>
      <dgm:t>
        <a:bodyPr/>
        <a:lstStyle/>
        <a:p>
          <a:endParaRPr lang="de-DE"/>
        </a:p>
      </dgm:t>
    </dgm:pt>
    <dgm:pt modelId="{F69B6E9E-9686-40DE-BC07-9E5CB5DAD3BB}" type="sibTrans" cxnId="{BB5573E0-519A-4C51-ADBA-3E9EA4DDA23E}">
      <dgm:prSet/>
      <dgm:spPr/>
      <dgm:t>
        <a:bodyPr/>
        <a:lstStyle/>
        <a:p>
          <a:endParaRPr lang="de-DE"/>
        </a:p>
      </dgm:t>
    </dgm:pt>
    <dgm:pt modelId="{767D2DDA-D4E2-4DD0-84AC-8AB7AD222DF2}" type="pres">
      <dgm:prSet presAssocID="{AD87C96B-ADA0-4056-A3AF-C6D2C6934A31}" presName="cycle" presStyleCnt="0">
        <dgm:presLayoutVars>
          <dgm:chMax val="1"/>
          <dgm:dir/>
          <dgm:animLvl val="ctr"/>
          <dgm:resizeHandles val="exact"/>
        </dgm:presLayoutVars>
      </dgm:prSet>
      <dgm:spPr/>
    </dgm:pt>
    <dgm:pt modelId="{FCB63372-286D-4FAF-A40E-E5ABD6BFA952}" type="pres">
      <dgm:prSet presAssocID="{AFEF2644-9CFC-4FE5-8263-CF51D17AE39D}" presName="centerShape" presStyleLbl="node0" presStyleIdx="0" presStyleCnt="1"/>
      <dgm:spPr/>
    </dgm:pt>
    <dgm:pt modelId="{5E175CAE-C274-4A21-B8BA-AE5985D698F9}" type="pres">
      <dgm:prSet presAssocID="{C53C240B-5AF3-4E67-8AF1-5445DF384CFA}" presName="parTrans" presStyleLbl="bgSibTrans2D1" presStyleIdx="0" presStyleCnt="4"/>
      <dgm:spPr/>
    </dgm:pt>
    <dgm:pt modelId="{6AFA8EFA-2C21-4FEA-B014-0171F996DDA6}" type="pres">
      <dgm:prSet presAssocID="{622BC864-A0CB-4C09-A880-45ADFE27E72A}" presName="node" presStyleLbl="node1" presStyleIdx="0" presStyleCnt="4">
        <dgm:presLayoutVars>
          <dgm:bulletEnabled val="1"/>
        </dgm:presLayoutVars>
      </dgm:prSet>
      <dgm:spPr/>
    </dgm:pt>
    <dgm:pt modelId="{4B895796-7A2E-471F-9879-32D378878736}" type="pres">
      <dgm:prSet presAssocID="{68BE172D-F86B-4B6C-9E20-0E645956A19A}" presName="parTrans" presStyleLbl="bgSibTrans2D1" presStyleIdx="1" presStyleCnt="4"/>
      <dgm:spPr/>
    </dgm:pt>
    <dgm:pt modelId="{6BEB15D6-306E-4963-844B-48A06A9308D5}" type="pres">
      <dgm:prSet presAssocID="{4AAB165D-81FD-497C-92DC-86014F90C9BB}" presName="node" presStyleLbl="node1" presStyleIdx="1" presStyleCnt="4">
        <dgm:presLayoutVars>
          <dgm:bulletEnabled val="1"/>
        </dgm:presLayoutVars>
      </dgm:prSet>
      <dgm:spPr/>
    </dgm:pt>
    <dgm:pt modelId="{FA0DF80F-517E-43E0-B045-CA91AAC356D1}" type="pres">
      <dgm:prSet presAssocID="{EC1814F6-41EA-4C64-8F71-A69D289DCEE8}" presName="parTrans" presStyleLbl="bgSibTrans2D1" presStyleIdx="2" presStyleCnt="4"/>
      <dgm:spPr/>
    </dgm:pt>
    <dgm:pt modelId="{FECCED77-7D5E-4E63-9C60-4962BEE2F2E7}" type="pres">
      <dgm:prSet presAssocID="{E5F2B9DD-A1A0-41D2-B941-C824CDD0FCF6}" presName="node" presStyleLbl="node1" presStyleIdx="2" presStyleCnt="4">
        <dgm:presLayoutVars>
          <dgm:bulletEnabled val="1"/>
        </dgm:presLayoutVars>
      </dgm:prSet>
      <dgm:spPr/>
    </dgm:pt>
    <dgm:pt modelId="{8C43AC65-B184-4BB9-ABBA-4A5AAF9A752D}" type="pres">
      <dgm:prSet presAssocID="{9AF380FC-2277-41E5-A909-9149ADD72E9D}" presName="parTrans" presStyleLbl="bgSibTrans2D1" presStyleIdx="3" presStyleCnt="4"/>
      <dgm:spPr/>
    </dgm:pt>
    <dgm:pt modelId="{2CADA1BA-AFAB-43A8-9D8D-1AC2D1FAC5C5}" type="pres">
      <dgm:prSet presAssocID="{7B7C517D-94B6-4A1D-AC26-EAC350C0A9B7}" presName="node" presStyleLbl="node1" presStyleIdx="3" presStyleCnt="4">
        <dgm:presLayoutVars>
          <dgm:bulletEnabled val="1"/>
        </dgm:presLayoutVars>
      </dgm:prSet>
      <dgm:spPr/>
    </dgm:pt>
  </dgm:ptLst>
  <dgm:cxnLst>
    <dgm:cxn modelId="{9D9F8317-C983-427B-9E92-D158C47B77E3}" srcId="{AFEF2644-9CFC-4FE5-8263-CF51D17AE39D}" destId="{622BC864-A0CB-4C09-A880-45ADFE27E72A}" srcOrd="0" destOrd="0" parTransId="{C53C240B-5AF3-4E67-8AF1-5445DF384CFA}" sibTransId="{93CE848D-CA76-4D80-8155-4E7C460B3AFB}"/>
    <dgm:cxn modelId="{E919050C-C7A7-4232-B322-83C0DFCFB6A4}" type="presOf" srcId="{AFEF2644-9CFC-4FE5-8263-CF51D17AE39D}" destId="{FCB63372-286D-4FAF-A40E-E5ABD6BFA952}" srcOrd="0" destOrd="0" presId="urn:microsoft.com/office/officeart/2005/8/layout/radial4"/>
    <dgm:cxn modelId="{B6C42493-EB17-4E19-B49A-CAC73F124C31}" srcId="{AD87C96B-ADA0-4056-A3AF-C6D2C6934A31}" destId="{AFEF2644-9CFC-4FE5-8263-CF51D17AE39D}" srcOrd="0" destOrd="0" parTransId="{4652DF14-ADBF-45BC-915C-B6742E07044E}" sibTransId="{CAD7CC12-190D-4804-BE1E-76B8EA456D2A}"/>
    <dgm:cxn modelId="{74B824B7-0674-4BDE-BD70-247C5E16C28E}" type="presOf" srcId="{C53C240B-5AF3-4E67-8AF1-5445DF384CFA}" destId="{5E175CAE-C274-4A21-B8BA-AE5985D698F9}" srcOrd="0" destOrd="0" presId="urn:microsoft.com/office/officeart/2005/8/layout/radial4"/>
    <dgm:cxn modelId="{2783B722-4307-4966-8B52-8215BB74C92D}" type="presOf" srcId="{9AF380FC-2277-41E5-A909-9149ADD72E9D}" destId="{8C43AC65-B184-4BB9-ABBA-4A5AAF9A752D}" srcOrd="0" destOrd="0" presId="urn:microsoft.com/office/officeart/2005/8/layout/radial4"/>
    <dgm:cxn modelId="{5995D4A6-6C21-4701-A4D6-38E21264A067}" type="presOf" srcId="{EC1814F6-41EA-4C64-8F71-A69D289DCEE8}" destId="{FA0DF80F-517E-43E0-B045-CA91AAC356D1}" srcOrd="0" destOrd="0" presId="urn:microsoft.com/office/officeart/2005/8/layout/radial4"/>
    <dgm:cxn modelId="{2FDB7404-2DBF-43FD-96A7-2F25CE4B02C8}" type="presOf" srcId="{AD87C96B-ADA0-4056-A3AF-C6D2C6934A31}" destId="{767D2DDA-D4E2-4DD0-84AC-8AB7AD222DF2}" srcOrd="0" destOrd="0" presId="urn:microsoft.com/office/officeart/2005/8/layout/radial4"/>
    <dgm:cxn modelId="{88ADFB8A-1C69-4C57-A831-5098EB31E896}" type="presOf" srcId="{E5F2B9DD-A1A0-41D2-B941-C824CDD0FCF6}" destId="{FECCED77-7D5E-4E63-9C60-4962BEE2F2E7}" srcOrd="0" destOrd="0" presId="urn:microsoft.com/office/officeart/2005/8/layout/radial4"/>
    <dgm:cxn modelId="{BECA7898-2D1F-48A5-AB3F-E9F1A69EC327}" type="presOf" srcId="{4AAB165D-81FD-497C-92DC-86014F90C9BB}" destId="{6BEB15D6-306E-4963-844B-48A06A9308D5}" srcOrd="0" destOrd="0" presId="urn:microsoft.com/office/officeart/2005/8/layout/radial4"/>
    <dgm:cxn modelId="{FEBDBDFE-327B-4BD0-84C8-5F5874FA5BEB}" type="presOf" srcId="{7B7C517D-94B6-4A1D-AC26-EAC350C0A9B7}" destId="{2CADA1BA-AFAB-43A8-9D8D-1AC2D1FAC5C5}" srcOrd="0" destOrd="0" presId="urn:microsoft.com/office/officeart/2005/8/layout/radial4"/>
    <dgm:cxn modelId="{5037B7CE-7672-4DC5-BE35-8FA7A8A39418}" type="presOf" srcId="{622BC864-A0CB-4C09-A880-45ADFE27E72A}" destId="{6AFA8EFA-2C21-4FEA-B014-0171F996DDA6}" srcOrd="0" destOrd="0" presId="urn:microsoft.com/office/officeart/2005/8/layout/radial4"/>
    <dgm:cxn modelId="{C4EED119-C474-4181-8845-56C2CAEDC763}" srcId="{AFEF2644-9CFC-4FE5-8263-CF51D17AE39D}" destId="{E5F2B9DD-A1A0-41D2-B941-C824CDD0FCF6}" srcOrd="2" destOrd="0" parTransId="{EC1814F6-41EA-4C64-8F71-A69D289DCEE8}" sibTransId="{BB4CE22D-17D0-43B3-BBF6-4FC95418114F}"/>
    <dgm:cxn modelId="{12650249-86CC-48AA-996C-014B6DE389A2}" srcId="{AFEF2644-9CFC-4FE5-8263-CF51D17AE39D}" destId="{4AAB165D-81FD-497C-92DC-86014F90C9BB}" srcOrd="1" destOrd="0" parTransId="{68BE172D-F86B-4B6C-9E20-0E645956A19A}" sibTransId="{D2A2A6EC-16CB-4E47-8541-0F79668375DB}"/>
    <dgm:cxn modelId="{5592CF75-6CA3-4B4B-94CF-BD4C32CBBCA0}" type="presOf" srcId="{68BE172D-F86B-4B6C-9E20-0E645956A19A}" destId="{4B895796-7A2E-471F-9879-32D378878736}" srcOrd="0" destOrd="0" presId="urn:microsoft.com/office/officeart/2005/8/layout/radial4"/>
    <dgm:cxn modelId="{BB5573E0-519A-4C51-ADBA-3E9EA4DDA23E}" srcId="{AFEF2644-9CFC-4FE5-8263-CF51D17AE39D}" destId="{7B7C517D-94B6-4A1D-AC26-EAC350C0A9B7}" srcOrd="3" destOrd="0" parTransId="{9AF380FC-2277-41E5-A909-9149ADD72E9D}" sibTransId="{F69B6E9E-9686-40DE-BC07-9E5CB5DAD3BB}"/>
    <dgm:cxn modelId="{B5495C5A-4955-447C-B7E2-6DAE0419F388}" type="presParOf" srcId="{767D2DDA-D4E2-4DD0-84AC-8AB7AD222DF2}" destId="{FCB63372-286D-4FAF-A40E-E5ABD6BFA952}" srcOrd="0" destOrd="0" presId="urn:microsoft.com/office/officeart/2005/8/layout/radial4"/>
    <dgm:cxn modelId="{CB5FF512-FE69-48CE-B780-811A956C0362}" type="presParOf" srcId="{767D2DDA-D4E2-4DD0-84AC-8AB7AD222DF2}" destId="{5E175CAE-C274-4A21-B8BA-AE5985D698F9}" srcOrd="1" destOrd="0" presId="urn:microsoft.com/office/officeart/2005/8/layout/radial4"/>
    <dgm:cxn modelId="{B1172D89-2F4E-4B56-B375-6A7D37A6E890}" type="presParOf" srcId="{767D2DDA-D4E2-4DD0-84AC-8AB7AD222DF2}" destId="{6AFA8EFA-2C21-4FEA-B014-0171F996DDA6}" srcOrd="2" destOrd="0" presId="urn:microsoft.com/office/officeart/2005/8/layout/radial4"/>
    <dgm:cxn modelId="{FD56BBBA-40D6-45A4-9D53-3EC8A22ADBAF}" type="presParOf" srcId="{767D2DDA-D4E2-4DD0-84AC-8AB7AD222DF2}" destId="{4B895796-7A2E-471F-9879-32D378878736}" srcOrd="3" destOrd="0" presId="urn:microsoft.com/office/officeart/2005/8/layout/radial4"/>
    <dgm:cxn modelId="{1F12CA84-D380-4431-8F7F-8A20705E81AE}" type="presParOf" srcId="{767D2DDA-D4E2-4DD0-84AC-8AB7AD222DF2}" destId="{6BEB15D6-306E-4963-844B-48A06A9308D5}" srcOrd="4" destOrd="0" presId="urn:microsoft.com/office/officeart/2005/8/layout/radial4"/>
    <dgm:cxn modelId="{1416EB0F-5296-495D-8BF4-BA58766B36D8}" type="presParOf" srcId="{767D2DDA-D4E2-4DD0-84AC-8AB7AD222DF2}" destId="{FA0DF80F-517E-43E0-B045-CA91AAC356D1}" srcOrd="5" destOrd="0" presId="urn:microsoft.com/office/officeart/2005/8/layout/radial4"/>
    <dgm:cxn modelId="{023C92A0-1012-47A0-ACA9-D03910EDDCA7}" type="presParOf" srcId="{767D2DDA-D4E2-4DD0-84AC-8AB7AD222DF2}" destId="{FECCED77-7D5E-4E63-9C60-4962BEE2F2E7}" srcOrd="6" destOrd="0" presId="urn:microsoft.com/office/officeart/2005/8/layout/radial4"/>
    <dgm:cxn modelId="{1FEF6459-B5FF-4A54-9847-79F37E1CA04F}" type="presParOf" srcId="{767D2DDA-D4E2-4DD0-84AC-8AB7AD222DF2}" destId="{8C43AC65-B184-4BB9-ABBA-4A5AAF9A752D}" srcOrd="7" destOrd="0" presId="urn:microsoft.com/office/officeart/2005/8/layout/radial4"/>
    <dgm:cxn modelId="{F7434168-B55A-4AD6-8CAF-5FC476878CEE}" type="presParOf" srcId="{767D2DDA-D4E2-4DD0-84AC-8AB7AD222DF2}" destId="{2CADA1BA-AFAB-43A8-9D8D-1AC2D1FAC5C5}" srcOrd="8"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B63372-286D-4FAF-A40E-E5ABD6BFA952}">
      <dsp:nvSpPr>
        <dsp:cNvPr id="0" name=""/>
        <dsp:cNvSpPr/>
      </dsp:nvSpPr>
      <dsp:spPr>
        <a:xfrm>
          <a:off x="2002536" y="1718268"/>
          <a:ext cx="1481328" cy="1481328"/>
        </a:xfrm>
        <a:prstGeom prst="ellipse">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de-DE" sz="1400" kern="1200"/>
            <a:t>Frauenroman</a:t>
          </a:r>
        </a:p>
      </dsp:txBody>
      <dsp:txXfrm>
        <a:off x="2219471" y="1935203"/>
        <a:ext cx="1047458" cy="1047458"/>
      </dsp:txXfrm>
    </dsp:sp>
    <dsp:sp modelId="{5E175CAE-C274-4A21-B8BA-AE5985D698F9}">
      <dsp:nvSpPr>
        <dsp:cNvPr id="0" name=""/>
        <dsp:cNvSpPr/>
      </dsp:nvSpPr>
      <dsp:spPr>
        <a:xfrm rot="11700000">
          <a:off x="701561"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6AFA8EFA-2C21-4FEA-B014-0171F996DDA6}">
      <dsp:nvSpPr>
        <dsp:cNvPr id="0" name=""/>
        <dsp:cNvSpPr/>
      </dsp:nvSpPr>
      <dsp:spPr>
        <a:xfrm>
          <a:off x="19673" y="1354798"/>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Briefroman</a:t>
          </a:r>
        </a:p>
      </dsp:txBody>
      <dsp:txXfrm>
        <a:off x="52647" y="1387772"/>
        <a:ext cx="1341313" cy="1059861"/>
      </dsp:txXfrm>
    </dsp:sp>
    <dsp:sp modelId="{4B895796-7A2E-471F-9879-32D378878736}">
      <dsp:nvSpPr>
        <dsp:cNvPr id="0" name=""/>
        <dsp:cNvSpPr/>
      </dsp:nvSpPr>
      <dsp:spPr>
        <a:xfrm rot="14700000">
          <a:off x="1491012"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6BEB15D6-306E-4963-844B-48A06A9308D5}">
      <dsp:nvSpPr>
        <dsp:cNvPr id="0" name=""/>
        <dsp:cNvSpPr/>
      </dsp:nvSpPr>
      <dsp:spPr>
        <a:xfrm>
          <a:off x="1155811" y="803"/>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Thematisierung weiblichen Schreibens</a:t>
          </a:r>
        </a:p>
      </dsp:txBody>
      <dsp:txXfrm>
        <a:off x="1188785" y="33777"/>
        <a:ext cx="1341313" cy="1059861"/>
      </dsp:txXfrm>
    </dsp:sp>
    <dsp:sp modelId="{FA0DF80F-517E-43E0-B045-CA91AAC356D1}">
      <dsp:nvSpPr>
        <dsp:cNvPr id="0" name=""/>
        <dsp:cNvSpPr/>
      </dsp:nvSpPr>
      <dsp:spPr>
        <a:xfrm rot="17700000">
          <a:off x="2719178" y="93093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FECCED77-7D5E-4E63-9C60-4962BEE2F2E7}">
      <dsp:nvSpPr>
        <dsp:cNvPr id="0" name=""/>
        <dsp:cNvSpPr/>
      </dsp:nvSpPr>
      <dsp:spPr>
        <a:xfrm>
          <a:off x="2923327" y="803"/>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Bürgerliches weibliches Lesepublikum</a:t>
          </a:r>
        </a:p>
      </dsp:txBody>
      <dsp:txXfrm>
        <a:off x="2956301" y="33777"/>
        <a:ext cx="1341313" cy="1059861"/>
      </dsp:txXfrm>
    </dsp:sp>
    <dsp:sp modelId="{8C43AC65-B184-4BB9-ABBA-4A5AAF9A752D}">
      <dsp:nvSpPr>
        <dsp:cNvPr id="0" name=""/>
        <dsp:cNvSpPr/>
      </dsp:nvSpPr>
      <dsp:spPr>
        <a:xfrm rot="20700000">
          <a:off x="3508629" y="1871767"/>
          <a:ext cx="1276208" cy="422178"/>
        </a:xfrm>
        <a:prstGeom prst="leftArrow">
          <a:avLst>
            <a:gd name="adj1" fmla="val 60000"/>
            <a:gd name="adj2" fmla="val 50000"/>
          </a:avLst>
        </a:prstGeom>
        <a:solidFill>
          <a:schemeClr val="dk2">
            <a:tint val="60000"/>
            <a:hueOff val="0"/>
            <a:satOff val="0"/>
            <a:lumOff val="0"/>
            <a:alphaOff val="0"/>
          </a:schemeClr>
        </a:solidFill>
        <a:ln>
          <a:noFill/>
        </a:ln>
        <a:effectLst/>
        <a:scene3d>
          <a:camera prst="orthographicFront"/>
          <a:lightRig rig="threePt" dir="t">
            <a:rot lat="0" lon="0" rev="7500000"/>
          </a:lightRig>
        </a:scene3d>
        <a:sp3d z="-152400" extrusionH="63500" prstMaterial="matte">
          <a:bevelT w="25400" h="6350" prst="relaxedInset"/>
          <a:contourClr>
            <a:schemeClr val="bg1"/>
          </a:contourClr>
        </a:sp3d>
      </dsp:spPr>
      <dsp:style>
        <a:lnRef idx="0">
          <a:scrgbClr r="0" g="0" b="0"/>
        </a:lnRef>
        <a:fillRef idx="1">
          <a:scrgbClr r="0" g="0" b="0"/>
        </a:fillRef>
        <a:effectRef idx="2">
          <a:scrgbClr r="0" g="0" b="0"/>
        </a:effectRef>
        <a:fontRef idx="minor">
          <a:schemeClr val="lt1"/>
        </a:fontRef>
      </dsp:style>
    </dsp:sp>
    <dsp:sp modelId="{2CADA1BA-AFAB-43A8-9D8D-1AC2D1FAC5C5}">
      <dsp:nvSpPr>
        <dsp:cNvPr id="0" name=""/>
        <dsp:cNvSpPr/>
      </dsp:nvSpPr>
      <dsp:spPr>
        <a:xfrm>
          <a:off x="4059464" y="1354798"/>
          <a:ext cx="1407261" cy="1125809"/>
        </a:xfrm>
        <a:prstGeom prst="roundRect">
          <a:avLst>
            <a:gd name="adj" fmla="val 10000"/>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28575" tIns="28575" rIns="28575" bIns="28575" numCol="1" spcCol="1270" anchor="ctr" anchorCtr="0">
          <a:noAutofit/>
        </a:bodyPr>
        <a:lstStyle/>
        <a:p>
          <a:pPr marL="0" lvl="0" indent="0" algn="ctr" defTabSz="666750">
            <a:lnSpc>
              <a:spcPct val="90000"/>
            </a:lnSpc>
            <a:spcBef>
              <a:spcPct val="0"/>
            </a:spcBef>
            <a:spcAft>
              <a:spcPct val="35000"/>
            </a:spcAft>
            <a:buNone/>
          </a:pPr>
          <a:r>
            <a:rPr lang="de-DE" sz="1500" kern="1200"/>
            <a:t>Empfindsamkeit</a:t>
          </a:r>
        </a:p>
      </dsp:txBody>
      <dsp:txXfrm>
        <a:off x="4092438" y="1387772"/>
        <a:ext cx="1341313" cy="1059861"/>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Vor95</b:Tag>
    <b:SourceType>Book</b:SourceType>
    <b:Guid>{1A921587-B345-4023-AF28-4A7B9C99A4CE}</b:Guid>
    <b:Title>Sophie von La Roche: (1730–1807); eine Bibliographie.</b:Title>
    <b:Year>1995</b:Year>
    <b:City>Mainz</b:City>
    <b:Publisher>Hase &amp; Köhler</b:Publisher>
    <b:Author>
      <b:Author>
        <b:NameList>
          <b:Person>
            <b:Last>Vorderstemann</b:Last>
            <b:First>Jürgen</b:First>
          </b:Person>
        </b:NameList>
      </b:Author>
    </b:Author>
    <b:RefOrder>1</b:RefOrder>
  </b:Source>
  <b:Source>
    <b:Tag>Pag03</b:Tag>
    <b:SourceType>Book</b:SourceType>
    <b:Guid>{413B1DE0-92B2-4D64-9901-AD407FF58ECC}</b:Guid>
    <b:Title>Der empfindsame Roman der Aufklärung: Christian Fürchtegott Gellerts "Leben der schwedischen Gräfin von G***" und Sophie von Lar Roches "Geschichte des Fräuleins von Sternheim; eine vergleichende Untersuchung</b:Title>
    <b:Year>2003</b:Year>
    <b:City>München</b:City>
    <b:Publisher>M-Press</b:Publisher>
    <b:Author>
      <b:Author>
        <b:NameList>
          <b:Person>
            <b:Last>Pago</b:Last>
            <b:First>Thomas</b:First>
          </b:Person>
        </b:NameList>
      </b:Author>
    </b:Author>
    <b:RefOrder>2</b:RefOrder>
  </b:Source>
  <b:Source>
    <b:Tag>Nen05</b:Tag>
    <b:SourceType>Book</b:SourceType>
    <b:Guid>{AF51BC69-D33F-4CCF-AA3A-851C7DEE82CE}</b:Guid>
    <b:Title>Aus der Fülle der Herzen: Geselligkeit, Briefkultur und Literatur um Sophie von La Roche und Friedrich Heinrich Jacoby.</b:Title>
    <b:Year>2005</b:Year>
    <b:City>Würzburg</b:City>
    <b:Publisher>Königshausen &amp; Neumann</b:Publisher>
    <b:Author>
      <b:Author>
        <b:NameList>
          <b:Person>
            <b:Last>Nenon</b:Last>
            <b:First>Monika</b:First>
          </b:Person>
        </b:NameList>
      </b:Author>
    </b:Author>
    <b:RefOrder>3</b:RefOrder>
  </b:Source>
  <b:Source>
    <b:Tag>Los95</b:Tag>
    <b:SourceType>Book</b:SourceType>
    <b:Guid>{01DE5EDD-7D27-44C7-9F90-34FADA0DB3F9}</b:Guid>
    <b:Title>Sophie La Roche: Paradoxien weiblichen Schreibens im 18. Jahrhundert</b:Title>
    <b:Year>1995</b:Year>
    <b:City>Tübingen</b:City>
    <b:Publisher>Narr</b:Publisher>
    <b:Author>
      <b:Author>
        <b:NameList>
          <b:Person>
            <b:Last>Loster-Schneider</b:Last>
            <b:First>Gudrun</b:First>
          </b:Person>
        </b:NameList>
      </b:Author>
    </b:Author>
    <b:RefOrder>4</b:RefOrder>
  </b:Source>
  <b:Source>
    <b:Tag>Kru04</b:Tag>
    <b:SourceType>Book</b:SourceType>
    <b:Guid>{ECA7E2DF-9966-418E-9FC7-61F817559C6E}</b:Guid>
    <b:Title>Auf der Suche nach dem eigenen Raum: Topographien des Weiblichen im Roman von Autorinnen um 1800.</b:Title>
    <b:Year>2004</b:Year>
    <b:City>Würzburg</b:City>
    <b:Publisher>Königshausen &amp; Neumann</b:Publisher>
    <b:Author>
      <b:Author>
        <b:NameList>
          <b:Person>
            <b:Last>Krug</b:Last>
            <b:First>Michaela</b:First>
          </b:Person>
        </b:NameList>
      </b:Author>
    </b:Author>
    <b:RefOrder>5</b:RefOrder>
  </b:Source>
  <b:Source>
    <b:Tag>Bec08</b:Tag>
    <b:SourceType>Book</b:SourceType>
    <b:Guid>{2D803219-9E28-45B9-88C9-357C7B3BBC1F}</b:Guid>
    <b:Title>Meine Liebe zu Büchern: Sophie von La Roche als professionelle Schriftstellerin</b:Title>
    <b:Year>2008</b:Year>
    <b:City>Heidelberg</b:City>
    <b:Publisher>Winter</b:Publisher>
    <b:Author>
      <b:Author>
        <b:NameList>
          <b:Person>
            <b:Last>Becker-Cantarino</b:Last>
            <b:First>Barbara</b:First>
          </b:Person>
        </b:NameList>
      </b:Author>
    </b:Author>
    <b:RefOrder>6</b:RefOrder>
  </b:Source>
  <b:Source>
    <b:Tag>Bal02</b:Tag>
    <b:SourceType>Book</b:SourceType>
    <b:Guid>{A9FFDACC-3504-47C7-908E-D8D5593F7F7C}</b:Guid>
    <b:Title>The emergence of the modern German novel: Christoph Martin Wieland, Sophie von La Roche, and Maria Anna Sagar.</b:Title>
    <b:Year>2002</b:Year>
    <b:City>NY [u.a.]</b:City>
    <b:Publisher>Camden House</b:Publisher>
    <b:Author>
      <b:Author>
        <b:NameList>
          <b:Person>
            <b:Last>Baldwin</b:Last>
            <b:First>Claire</b:First>
          </b:Person>
        </b:NameList>
      </b:Author>
    </b:Author>
    <b:RefOrder>7</b:RefOrder>
  </b:Source>
</b:Sources>
</file>

<file path=customXml/itemProps1.xml><?xml version="1.0" encoding="utf-8"?>
<ds:datastoreItem xmlns:ds="http://schemas.openxmlformats.org/officeDocument/2006/customXml" ds:itemID="{BD09B80C-B239-4AE6-A50A-F3DC30D85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5849</Words>
  <Characters>36851</Characters>
  <Application>Microsoft Office Word</Application>
  <DocSecurity>0</DocSecurity>
  <Lines>307</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2</cp:revision>
  <dcterms:created xsi:type="dcterms:W3CDTF">2016-07-19T10:32:00Z</dcterms:created>
  <dcterms:modified xsi:type="dcterms:W3CDTF">2016-07-19T10:32:00Z</dcterms:modified>
</cp:coreProperties>
</file>