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705" w:rsidRPr="00695C1C" w:rsidRDefault="00695C1C">
      <w:pPr>
        <w:pBdr>
          <w:top w:val="none" w:sz="0" w:space="0" w:color="4F81BD"/>
          <w:left w:val="none" w:sz="0" w:space="0" w:color="4F81BD"/>
          <w:bottom w:val="single" w:sz="0" w:space="3" w:color="4F81BD"/>
          <w:right w:val="none" w:sz="0" w:space="0" w:color="4F81BD"/>
        </w:pBdr>
        <w:spacing w:after="210"/>
        <w:jc w:val="center"/>
        <w:rPr>
          <w:lang w:val="en-US"/>
        </w:rPr>
      </w:pPr>
      <w:bookmarkStart w:id="0" w:name="_GoBack"/>
      <w:bookmarkEnd w:id="0"/>
      <w:r w:rsidRPr="00695C1C">
        <w:rPr>
          <w:rFonts w:ascii="Cambria" w:eastAsia="Cambria" w:hAnsi="Cambria" w:cs="Cambria"/>
          <w:color w:val="17365D"/>
          <w:sz w:val="52"/>
          <w:lang w:val="en-US"/>
        </w:rPr>
        <w:t>BASIC PACKET INJECTION</w:t>
      </w:r>
    </w:p>
    <w:p w:rsidR="00A85705" w:rsidRPr="00695C1C" w:rsidRDefault="00695C1C">
      <w:pPr>
        <w:spacing w:before="480"/>
        <w:outlineLvl w:val="0"/>
        <w:rPr>
          <w:lang w:val="en-US"/>
        </w:rPr>
      </w:pPr>
      <w:r w:rsidRPr="00695C1C">
        <w:rPr>
          <w:rFonts w:ascii="Cambria" w:eastAsia="Cambria" w:hAnsi="Cambria" w:cs="Cambria"/>
          <w:b/>
          <w:color w:val="365F91"/>
          <w:sz w:val="28"/>
          <w:lang w:val="en-US"/>
        </w:rPr>
        <w:t>Overview</w:t>
      </w:r>
    </w:p>
    <w:p w:rsidR="00A85705" w:rsidRPr="00695C1C" w:rsidRDefault="00695C1C">
      <w:pPr>
        <w:spacing w:after="195"/>
        <w:rPr>
          <w:lang w:val="en-US"/>
        </w:rPr>
      </w:pPr>
      <w:r w:rsidRPr="00695C1C">
        <w:rPr>
          <w:rFonts w:ascii="Calibri" w:eastAsia="Calibri" w:hAnsi="Calibri" w:cs="Calibri"/>
          <w:color w:val="000000"/>
          <w:sz w:val="22"/>
          <w:lang w:val="en-US"/>
        </w:rPr>
        <w:t>The Basic Packet Injection scenario will clone the packet and inject it back to the same layer.  No modification is performed on the packet, with the following exceptions:</w:t>
      </w:r>
    </w:p>
    <w:p w:rsidR="00A85705" w:rsidRPr="00695C1C" w:rsidRDefault="00695C1C">
      <w:pPr>
        <w:ind w:left="720" w:hanging="360"/>
        <w:rPr>
          <w:lang w:val="en-US"/>
        </w:rPr>
      </w:pPr>
      <w:r>
        <w:rPr>
          <w:color w:val="000000"/>
          <w:sz w:val="22"/>
        </w:rPr>
        <w:sym w:font="Symbol" w:char="00B7"/>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 xml:space="preserve">The packet is loopback and only one of </w:t>
      </w:r>
      <w:r w:rsidRPr="00695C1C">
        <w:rPr>
          <w:rFonts w:ascii="Calibri" w:eastAsia="Calibri" w:hAnsi="Calibri" w:cs="Calibri"/>
          <w:color w:val="000000"/>
          <w:sz w:val="22"/>
          <w:lang w:val="en-US"/>
        </w:rPr>
        <w:t>either the source or destination address is that of the software loopback.  In this case, the IP header is modified by changing the software loopback address to that of an address on the local machine.  This is required due to TCPIP’s stack validation logi</w:t>
      </w:r>
      <w:r w:rsidRPr="00695C1C">
        <w:rPr>
          <w:rFonts w:ascii="Calibri" w:eastAsia="Calibri" w:hAnsi="Calibri" w:cs="Calibri"/>
          <w:color w:val="000000"/>
          <w:sz w:val="22"/>
          <w:lang w:val="en-US"/>
        </w:rPr>
        <w:t>c.</w:t>
      </w:r>
    </w:p>
    <w:p w:rsidR="00A85705" w:rsidRPr="00695C1C" w:rsidRDefault="00695C1C">
      <w:pPr>
        <w:spacing w:after="195"/>
        <w:ind w:left="720" w:hanging="360"/>
        <w:rPr>
          <w:lang w:val="en-US"/>
        </w:rPr>
      </w:pPr>
      <w:r>
        <w:rPr>
          <w:color w:val="000000"/>
          <w:sz w:val="22"/>
        </w:rPr>
        <w:sym w:font="Symbol" w:char="00B7"/>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The packet is received at an inbound transport layer, and had been IPsec secured. In this case, it is necessary to reconstruct the IP header as IPsec processing does not remove the original ESP or AH information from it.</w:t>
      </w:r>
    </w:p>
    <w:p w:rsidR="00A85705" w:rsidRPr="00695C1C" w:rsidRDefault="00695C1C">
      <w:pPr>
        <w:spacing w:after="195"/>
        <w:rPr>
          <w:lang w:val="en-US"/>
        </w:rPr>
      </w:pPr>
      <w:r w:rsidRPr="00695C1C">
        <w:rPr>
          <w:rFonts w:ascii="Calibri" w:eastAsia="Calibri" w:hAnsi="Calibri" w:cs="Calibri"/>
          <w:color w:val="000000"/>
          <w:sz w:val="22"/>
          <w:lang w:val="en-US"/>
        </w:rPr>
        <w:t xml:space="preserve">All filters added sit </w:t>
      </w:r>
      <w:r w:rsidRPr="00695C1C">
        <w:rPr>
          <w:rFonts w:ascii="Calibri" w:eastAsia="Calibri" w:hAnsi="Calibri" w:cs="Calibri"/>
          <w:color w:val="000000"/>
          <w:sz w:val="22"/>
          <w:lang w:val="en-US"/>
        </w:rPr>
        <w:t>in WFPSampler's sublayer (which is weighted just below IPsec's sublayer), unless otherwise specified using the -sl &lt;SUBLAYER&gt; command line option.  All filters are associated with WFPSampler's provider.</w:t>
      </w:r>
    </w:p>
    <w:p w:rsidR="00A85705" w:rsidRPr="00695C1C" w:rsidRDefault="00695C1C">
      <w:pPr>
        <w:spacing w:after="195"/>
        <w:rPr>
          <w:lang w:val="en-US"/>
        </w:rPr>
      </w:pPr>
      <w:r w:rsidRPr="00695C1C">
        <w:rPr>
          <w:rFonts w:ascii="Calibri" w:eastAsia="Calibri" w:hAnsi="Calibri" w:cs="Calibri"/>
          <w:color w:val="000000"/>
          <w:sz w:val="22"/>
          <w:lang w:val="en-US"/>
        </w:rPr>
        <w:t>The following diagram shows how the code flows for th</w:t>
      </w:r>
      <w:r w:rsidRPr="00695C1C">
        <w:rPr>
          <w:rFonts w:ascii="Calibri" w:eastAsia="Calibri" w:hAnsi="Calibri" w:cs="Calibri"/>
          <w:color w:val="000000"/>
          <w:sz w:val="22"/>
          <w:lang w:val="en-US"/>
        </w:rPr>
        <w:t>is callout:</w:t>
      </w:r>
    </w:p>
    <w:p w:rsidR="00A85705" w:rsidRPr="00695C1C" w:rsidRDefault="00695C1C">
      <w:pPr>
        <w:spacing w:after="195"/>
        <w:rPr>
          <w:lang w:val="en-US"/>
        </w:rPr>
      </w:pPr>
      <w:r>
        <w:rPr>
          <w:noProof/>
        </w:rPr>
        <w:drawing>
          <wp:inline distT="0" distB="0" distL="0" distR="0">
            <wp:extent cx="8801100" cy="606742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4" cstate="print"/>
                    <a:stretch>
                      <a:fillRect/>
                    </a:stretch>
                  </pic:blipFill>
                  <pic:spPr>
                    <a:xfrm>
                      <a:off x="0" y="0"/>
                      <a:ext cx="8801100" cy="6067425"/>
                    </a:xfrm>
                    <a:prstGeom prst="rect">
                      <a:avLst/>
                    </a:prstGeom>
                  </pic:spPr>
                </pic:pic>
              </a:graphicData>
            </a:graphic>
          </wp:inline>
        </w:drawing>
      </w:r>
      <w:r w:rsidRPr="00695C1C">
        <w:rPr>
          <w:lang w:val="en-US"/>
        </w:rPr>
        <w:br/>
      </w:r>
      <w:r w:rsidRPr="00695C1C">
        <w:rPr>
          <w:rFonts w:ascii="Calibri" w:eastAsia="Calibri" w:hAnsi="Calibri" w:cs="Calibri"/>
          <w:b/>
          <w:color w:val="000000"/>
          <w:sz w:val="16"/>
          <w:lang w:val="en-US"/>
        </w:rPr>
        <w:t>Figure A. Code flow for Basic Packet Injection Scenario</w:t>
      </w:r>
    </w:p>
    <w:p w:rsidR="00A85705" w:rsidRPr="00695C1C" w:rsidRDefault="00695C1C">
      <w:pPr>
        <w:spacing w:after="195"/>
        <w:rPr>
          <w:lang w:val="en-US"/>
        </w:rPr>
      </w:pPr>
      <w:r w:rsidRPr="00695C1C">
        <w:rPr>
          <w:rFonts w:ascii="Calibri" w:eastAsia="Calibri" w:hAnsi="Calibri" w:cs="Calibri"/>
          <w:color w:val="000000"/>
          <w:sz w:val="22"/>
          <w:lang w:val="en-US"/>
        </w:rPr>
        <w:t xml:space="preserve">When traffic matches a filter at the specified layer, </w:t>
      </w:r>
      <w:proofErr w:type="gramStart"/>
      <w:r w:rsidRPr="00695C1C">
        <w:rPr>
          <w:rFonts w:ascii="Calibri" w:eastAsia="Calibri" w:hAnsi="Calibri" w:cs="Calibri"/>
          <w:b/>
          <w:color w:val="000000"/>
          <w:sz w:val="22"/>
          <w:lang w:val="en-US"/>
        </w:rPr>
        <w:t>ClassifyBasicPacketInjection(</w:t>
      </w:r>
      <w:proofErr w:type="gramEnd"/>
      <w:r w:rsidRPr="00695C1C">
        <w:rPr>
          <w:rFonts w:ascii="Calibri" w:eastAsia="Calibri" w:hAnsi="Calibri" w:cs="Calibri"/>
          <w:b/>
          <w:color w:val="000000"/>
          <w:sz w:val="22"/>
          <w:lang w:val="en-US"/>
        </w:rPr>
        <w:t>)</w:t>
      </w:r>
      <w:r w:rsidRPr="00695C1C">
        <w:rPr>
          <w:rFonts w:ascii="Calibri" w:eastAsia="Calibri" w:hAnsi="Calibri" w:cs="Calibri"/>
          <w:color w:val="000000"/>
          <w:sz w:val="22"/>
          <w:lang w:val="en-US"/>
        </w:rPr>
        <w:t xml:space="preserve"> is invoked by the Filtering Engine.  This function validates that we can perform the injection by loo</w:t>
      </w:r>
      <w:r w:rsidRPr="00695C1C">
        <w:rPr>
          <w:rFonts w:ascii="Calibri" w:eastAsia="Calibri" w:hAnsi="Calibri" w:cs="Calibri"/>
          <w:color w:val="000000"/>
          <w:sz w:val="22"/>
          <w:lang w:val="en-US"/>
        </w:rPr>
        <w:t xml:space="preserve">king at the pClassifyOut rights.  It will then create the INJECTION_DATA which consists of the injectionHandle and the injectionState.  If the injectionState indicates that we </w:t>
      </w:r>
      <w:r w:rsidRPr="00695C1C">
        <w:rPr>
          <w:rFonts w:ascii="Calibri" w:eastAsia="Calibri" w:hAnsi="Calibri" w:cs="Calibri"/>
          <w:color w:val="000000"/>
          <w:sz w:val="22"/>
          <w:lang w:val="en-US"/>
        </w:rPr>
        <w:lastRenderedPageBreak/>
        <w:t>haven’t injected this packet before, then the injection method is determined (de</w:t>
      </w:r>
      <w:r w:rsidRPr="00695C1C">
        <w:rPr>
          <w:rFonts w:ascii="Calibri" w:eastAsia="Calibri" w:hAnsi="Calibri" w:cs="Calibri"/>
          <w:color w:val="000000"/>
          <w:sz w:val="22"/>
          <w:lang w:val="en-US"/>
        </w:rPr>
        <w:t>fault is asynchronous), and the appropriate triggerFn is called.   At this point, the original packet will be blocked.</w:t>
      </w:r>
    </w:p>
    <w:p w:rsidR="00A85705" w:rsidRPr="00695C1C" w:rsidRDefault="00695C1C">
      <w:pPr>
        <w:spacing w:after="195"/>
        <w:rPr>
          <w:lang w:val="en-US"/>
        </w:rPr>
      </w:pPr>
      <w:r w:rsidRPr="00695C1C">
        <w:rPr>
          <w:rFonts w:ascii="Calibri" w:eastAsia="Calibri" w:hAnsi="Calibri" w:cs="Calibri"/>
          <w:color w:val="000000"/>
          <w:sz w:val="22"/>
          <w:lang w:val="en-US"/>
        </w:rPr>
        <w:t xml:space="preserve">If the injection method is synchronous (inline), </w:t>
      </w:r>
      <w:r w:rsidRPr="00695C1C">
        <w:rPr>
          <w:rFonts w:ascii="Calibri" w:eastAsia="Calibri" w:hAnsi="Calibri" w:cs="Calibri"/>
          <w:b/>
          <w:color w:val="000000"/>
          <w:sz w:val="22"/>
          <w:lang w:val="en-US"/>
        </w:rPr>
        <w:t>TriggerBasicPacketInjectionInline()</w:t>
      </w:r>
      <w:r w:rsidRPr="00695C1C">
        <w:rPr>
          <w:rFonts w:ascii="Calibri" w:eastAsia="Calibri" w:hAnsi="Calibri" w:cs="Calibri"/>
          <w:color w:val="000000"/>
          <w:sz w:val="22"/>
          <w:lang w:val="en-US"/>
        </w:rPr>
        <w:t xml:space="preserve"> is invoked.  This function creates the CLASSIFY_DATA</w:t>
      </w:r>
      <w:r w:rsidRPr="00695C1C">
        <w:rPr>
          <w:rFonts w:ascii="Calibri" w:eastAsia="Calibri" w:hAnsi="Calibri" w:cs="Calibri"/>
          <w:color w:val="000000"/>
          <w:sz w:val="22"/>
          <w:lang w:val="en-US"/>
        </w:rPr>
        <w:t xml:space="preserve">, which consists of the data that </w:t>
      </w:r>
      <w:proofErr w:type="gramStart"/>
      <w:r w:rsidRPr="00695C1C">
        <w:rPr>
          <w:rFonts w:ascii="Calibri" w:eastAsia="Calibri" w:hAnsi="Calibri" w:cs="Calibri"/>
          <w:color w:val="000000"/>
          <w:sz w:val="22"/>
          <w:lang w:val="en-US"/>
        </w:rPr>
        <w:t>was passed</w:t>
      </w:r>
      <w:proofErr w:type="gramEnd"/>
      <w:r w:rsidRPr="00695C1C">
        <w:rPr>
          <w:rFonts w:ascii="Calibri" w:eastAsia="Calibri" w:hAnsi="Calibri" w:cs="Calibri"/>
          <w:color w:val="000000"/>
          <w:sz w:val="22"/>
          <w:lang w:val="en-US"/>
        </w:rPr>
        <w:t xml:space="preserve"> into the classifyFn.  Depending on which layer the injection is happening, the appropriate performFn </w:t>
      </w:r>
      <w:proofErr w:type="gramStart"/>
      <w:r w:rsidRPr="00695C1C">
        <w:rPr>
          <w:rFonts w:ascii="Calibri" w:eastAsia="Calibri" w:hAnsi="Calibri" w:cs="Calibri"/>
          <w:color w:val="000000"/>
          <w:sz w:val="22"/>
          <w:lang w:val="en-US"/>
        </w:rPr>
        <w:t>is called</w:t>
      </w:r>
      <w:proofErr w:type="gramEnd"/>
      <w:r w:rsidRPr="00695C1C">
        <w:rPr>
          <w:rFonts w:ascii="Calibri" w:eastAsia="Calibri" w:hAnsi="Calibri" w:cs="Calibri"/>
          <w:color w:val="000000"/>
          <w:sz w:val="22"/>
          <w:lang w:val="en-US"/>
        </w:rPr>
        <w:t>.</w:t>
      </w:r>
    </w:p>
    <w:p w:rsidR="00A85705" w:rsidRPr="00695C1C" w:rsidRDefault="00695C1C">
      <w:pPr>
        <w:spacing w:after="195"/>
        <w:rPr>
          <w:lang w:val="en-US"/>
        </w:rPr>
      </w:pPr>
      <w:r w:rsidRPr="00695C1C">
        <w:rPr>
          <w:rFonts w:ascii="Calibri" w:eastAsia="Calibri" w:hAnsi="Calibri" w:cs="Calibri"/>
          <w:color w:val="000000"/>
          <w:sz w:val="22"/>
          <w:lang w:val="en-US"/>
        </w:rPr>
        <w:t xml:space="preserve">If the injection method is asynchronous (out of band), </w:t>
      </w:r>
      <w:proofErr w:type="gramStart"/>
      <w:r w:rsidRPr="00695C1C">
        <w:rPr>
          <w:rFonts w:ascii="Calibri" w:eastAsia="Calibri" w:hAnsi="Calibri" w:cs="Calibri"/>
          <w:b/>
          <w:color w:val="000000"/>
          <w:sz w:val="22"/>
          <w:lang w:val="en-US"/>
        </w:rPr>
        <w:t>TriggerBasicPacketInjectionOutOfBand(</w:t>
      </w:r>
      <w:proofErr w:type="gramEnd"/>
      <w:r w:rsidRPr="00695C1C">
        <w:rPr>
          <w:rFonts w:ascii="Calibri" w:eastAsia="Calibri" w:hAnsi="Calibri" w:cs="Calibri"/>
          <w:b/>
          <w:color w:val="000000"/>
          <w:sz w:val="22"/>
          <w:lang w:val="en-US"/>
        </w:rPr>
        <w:t>)</w:t>
      </w:r>
      <w:r w:rsidRPr="00695C1C">
        <w:rPr>
          <w:rFonts w:ascii="Calibri" w:eastAsia="Calibri" w:hAnsi="Calibri" w:cs="Calibri"/>
          <w:color w:val="000000"/>
          <w:sz w:val="22"/>
          <w:lang w:val="en-US"/>
        </w:rPr>
        <w:t xml:space="preserve"> is in</w:t>
      </w:r>
      <w:r w:rsidRPr="00695C1C">
        <w:rPr>
          <w:rFonts w:ascii="Calibri" w:eastAsia="Calibri" w:hAnsi="Calibri" w:cs="Calibri"/>
          <w:color w:val="000000"/>
          <w:sz w:val="22"/>
          <w:lang w:val="en-US"/>
        </w:rPr>
        <w:t>voked.  This function creates the CLASSIFY_</w:t>
      </w:r>
      <w:proofErr w:type="gramStart"/>
      <w:r w:rsidRPr="00695C1C">
        <w:rPr>
          <w:rFonts w:ascii="Calibri" w:eastAsia="Calibri" w:hAnsi="Calibri" w:cs="Calibri"/>
          <w:color w:val="000000"/>
          <w:sz w:val="22"/>
          <w:lang w:val="en-US"/>
        </w:rPr>
        <w:t>DATA which</w:t>
      </w:r>
      <w:proofErr w:type="gramEnd"/>
      <w:r w:rsidRPr="00695C1C">
        <w:rPr>
          <w:rFonts w:ascii="Calibri" w:eastAsia="Calibri" w:hAnsi="Calibri" w:cs="Calibri"/>
          <w:color w:val="000000"/>
          <w:sz w:val="22"/>
          <w:lang w:val="en-US"/>
        </w:rPr>
        <w:t xml:space="preserve"> consists of copies and references of the data that was passed into the classifyFn.  Based on the queuing method, the appropriate queueFn (default is DeferredProcedureCalls) is invoked.</w:t>
      </w:r>
    </w:p>
    <w:p w:rsidR="00A85705" w:rsidRPr="00695C1C" w:rsidRDefault="00695C1C">
      <w:pPr>
        <w:spacing w:after="195"/>
        <w:rPr>
          <w:lang w:val="en-US"/>
        </w:rPr>
      </w:pPr>
      <w:r w:rsidRPr="00695C1C">
        <w:rPr>
          <w:rFonts w:ascii="Calibri" w:eastAsia="Calibri" w:hAnsi="Calibri" w:cs="Calibri"/>
          <w:color w:val="000000"/>
          <w:sz w:val="22"/>
          <w:lang w:val="en-US"/>
        </w:rPr>
        <w:t>Regardless of whi</w:t>
      </w:r>
      <w:r w:rsidRPr="00695C1C">
        <w:rPr>
          <w:rFonts w:ascii="Calibri" w:eastAsia="Calibri" w:hAnsi="Calibri" w:cs="Calibri"/>
          <w:color w:val="000000"/>
          <w:sz w:val="22"/>
          <w:lang w:val="en-US"/>
        </w:rPr>
        <w:t>ch queueFn is used, each will call the appropriate performFn based on the layer the injection is happening.</w:t>
      </w:r>
    </w:p>
    <w:p w:rsidR="00A85705" w:rsidRPr="00695C1C" w:rsidRDefault="00695C1C">
      <w:pPr>
        <w:spacing w:after="195"/>
        <w:rPr>
          <w:lang w:val="en-US"/>
        </w:rPr>
      </w:pPr>
      <w:r w:rsidRPr="00695C1C">
        <w:rPr>
          <w:rFonts w:ascii="Calibri" w:eastAsia="Calibri" w:hAnsi="Calibri" w:cs="Calibri"/>
          <w:color w:val="000000"/>
          <w:sz w:val="22"/>
          <w:lang w:val="en-US"/>
        </w:rPr>
        <w:t xml:space="preserve">Each of the performFns </w:t>
      </w:r>
      <w:proofErr w:type="gramStart"/>
      <w:r w:rsidRPr="00695C1C">
        <w:rPr>
          <w:rFonts w:ascii="Calibri" w:eastAsia="Calibri" w:hAnsi="Calibri" w:cs="Calibri"/>
          <w:color w:val="000000"/>
          <w:sz w:val="22"/>
          <w:lang w:val="en-US"/>
        </w:rPr>
        <w:t>are tailored</w:t>
      </w:r>
      <w:proofErr w:type="gramEnd"/>
      <w:r w:rsidRPr="00695C1C">
        <w:rPr>
          <w:rFonts w:ascii="Calibri" w:eastAsia="Calibri" w:hAnsi="Calibri" w:cs="Calibri"/>
          <w:color w:val="000000"/>
          <w:sz w:val="22"/>
          <w:lang w:val="en-US"/>
        </w:rPr>
        <w:t xml:space="preserve"> to inject for their respective layers.  Each will get the required data for its specific injectionFn.  Depending</w:t>
      </w:r>
      <w:r w:rsidRPr="00695C1C">
        <w:rPr>
          <w:rFonts w:ascii="Calibri" w:eastAsia="Calibri" w:hAnsi="Calibri" w:cs="Calibri"/>
          <w:color w:val="000000"/>
          <w:sz w:val="22"/>
          <w:lang w:val="en-US"/>
        </w:rPr>
        <w:t xml:space="preserve"> on the layer, the offsets </w:t>
      </w:r>
      <w:proofErr w:type="gramStart"/>
      <w:r w:rsidRPr="00695C1C">
        <w:rPr>
          <w:rFonts w:ascii="Calibri" w:eastAsia="Calibri" w:hAnsi="Calibri" w:cs="Calibri"/>
          <w:color w:val="000000"/>
          <w:sz w:val="22"/>
          <w:lang w:val="en-US"/>
        </w:rPr>
        <w:t>are adjusted</w:t>
      </w:r>
      <w:proofErr w:type="gramEnd"/>
      <w:r w:rsidRPr="00695C1C">
        <w:rPr>
          <w:rFonts w:ascii="Calibri" w:eastAsia="Calibri" w:hAnsi="Calibri" w:cs="Calibri"/>
          <w:color w:val="000000"/>
          <w:sz w:val="22"/>
          <w:lang w:val="en-US"/>
        </w:rPr>
        <w:t xml:space="preserve"> on the original so the whole packet is available.  Once the offsets are adjusted, the original is cloned, and the offsets of the original are returned to the original place.  If any of the exceptions noted above are </w:t>
      </w:r>
      <w:r w:rsidRPr="00695C1C">
        <w:rPr>
          <w:rFonts w:ascii="Calibri" w:eastAsia="Calibri" w:hAnsi="Calibri" w:cs="Calibri"/>
          <w:color w:val="000000"/>
          <w:sz w:val="22"/>
          <w:lang w:val="en-US"/>
        </w:rPr>
        <w:t>required, then modification of the IP header occurs. Finally, the appropriate injectionFn is invoked.</w:t>
      </w:r>
    </w:p>
    <w:p w:rsidR="00A85705" w:rsidRPr="00695C1C" w:rsidRDefault="00695C1C">
      <w:pPr>
        <w:spacing w:after="195"/>
        <w:rPr>
          <w:lang w:val="en-US"/>
        </w:rPr>
      </w:pPr>
      <w:r w:rsidRPr="00695C1C">
        <w:rPr>
          <w:rFonts w:ascii="Calibri" w:eastAsia="Calibri" w:hAnsi="Calibri" w:cs="Calibri"/>
          <w:color w:val="000000"/>
          <w:sz w:val="22"/>
          <w:lang w:val="en-US"/>
        </w:rPr>
        <w:t xml:space="preserve">Upon successful injection, </w:t>
      </w:r>
      <w:r w:rsidRPr="00695C1C">
        <w:rPr>
          <w:rFonts w:ascii="Calibri" w:eastAsia="Calibri" w:hAnsi="Calibri" w:cs="Calibri"/>
          <w:b/>
          <w:color w:val="000000"/>
          <w:sz w:val="22"/>
          <w:lang w:val="en-US"/>
        </w:rPr>
        <w:t>CompleteBasicPacketInjection()</w:t>
      </w:r>
      <w:r w:rsidRPr="00695C1C">
        <w:rPr>
          <w:rFonts w:ascii="Calibri" w:eastAsia="Calibri" w:hAnsi="Calibri" w:cs="Calibri"/>
          <w:color w:val="000000"/>
          <w:sz w:val="22"/>
          <w:lang w:val="en-US"/>
        </w:rPr>
        <w:t xml:space="preserve"> will be called by the TCPIP stack.  This function will show the status of the injected packet.  </w:t>
      </w:r>
      <w:r w:rsidRPr="00695C1C">
        <w:rPr>
          <w:rFonts w:ascii="Calibri" w:eastAsia="Calibri" w:hAnsi="Calibri" w:cs="Calibri"/>
          <w:color w:val="000000"/>
          <w:sz w:val="22"/>
          <w:lang w:val="en-US"/>
        </w:rPr>
        <w:t>Additionally, any memory that was allocated from the functions above, will be freed and any references released.</w:t>
      </w:r>
    </w:p>
    <w:p w:rsidR="00A85705" w:rsidRPr="00695C1C" w:rsidRDefault="00695C1C">
      <w:pPr>
        <w:spacing w:before="480"/>
        <w:outlineLvl w:val="0"/>
        <w:rPr>
          <w:lang w:val="en-US"/>
        </w:rPr>
      </w:pPr>
      <w:r w:rsidRPr="00695C1C">
        <w:rPr>
          <w:rFonts w:ascii="Cambria" w:eastAsia="Cambria" w:hAnsi="Cambria" w:cs="Cambria"/>
          <w:b/>
          <w:color w:val="365F91"/>
          <w:sz w:val="28"/>
          <w:lang w:val="en-US"/>
        </w:rPr>
        <w:t>Applicable Layers</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FWPM_LAYER_INBOUND_IPPACKET_V4</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FWPM_LAYER_INBOUND_IPPACKET_V6</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FWPM_LAYER_OUTBOUND_IPPACKET_V4</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FWPM_LAYER_OUTBOUND_IPPACKET_V6</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FWPM_LAYER_IPFORWARD_V4</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FWPM_LAYER_IPFORWARD_V6</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FWPM_LAYER_INBOUND_TRANSPORT_V4</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FWPM_LAYER_INBOUND_TRANSPORT_V6</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FWPM_LAYER_OUTBOUND_TRANSPORT_V4</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FWPM_LAYER_OUTBOUND_TRANSPORT_V6</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FWPM_LAYER_DATAGRAM_DATA_V4</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FWPM_LAYER_DATAGRAM_DATA_V6</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FWPM_LAYER_INBOUND_ICMP_ERROR_V4</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FWPM_LAYER_INBOUND_ICMP_ERROR_V6</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FWPM_LAYER_OUTBOUND_ICMP_ERROR_V4</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FWPM_LAYER_OUTBOUND_ICMP_ERROR_V6</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FWPM_LAYER_ALE_AUTH_RECV_ACCEPT_V4</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w:t>
      </w:r>
      <w:r w:rsidRPr="00695C1C">
        <w:rPr>
          <w:rFonts w:ascii="Calibri" w:eastAsia="Calibri" w:hAnsi="Calibri" w:cs="Calibri"/>
          <w:color w:val="000000"/>
          <w:sz w:val="22"/>
          <w:lang w:val="en-US"/>
        </w:rPr>
        <w:t>_ALE_AUTH_RECV_ACCEPT_V6</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FWPM_LAYER_ALE_AUTH_CONNECT_V4</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FWPM_LAYER_ALE_AUTH_CONNECT_V6</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FWPM_LAYER_ALE_FLOW_ESTABLISHED_V4</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FWPM_LAYER_ALE_FLOW_ESTABLISHED_V6</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FWPM_LAYER_STREAM_PACKET_V4                                     (Win7+)</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FWPM_LAYER_STREAM_PACKET_V6                                     (Win7+)</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FWPM_LAYER_INBOUND_MAC_FRAME_ETHERNET       (Win8+)</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FWPM_LAYER_OUTBOUND_MAC_FRAME_ETHERNET   (Win8+)</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FWPM_LAYER_INBOUND_MAC_FRAME_NATIVE            (Win8+)</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FWPM_LAYER_OUTBO</w:t>
      </w:r>
      <w:r w:rsidRPr="00695C1C">
        <w:rPr>
          <w:rFonts w:ascii="Calibri" w:eastAsia="Calibri" w:hAnsi="Calibri" w:cs="Calibri"/>
          <w:color w:val="000000"/>
          <w:sz w:val="22"/>
          <w:lang w:val="en-US"/>
        </w:rPr>
        <w:t>UND_MAC_FRAME_NATIVE        (Win8+)</w:t>
      </w:r>
    </w:p>
    <w:p w:rsidR="00A85705" w:rsidRPr="00695C1C" w:rsidRDefault="00695C1C">
      <w:pPr>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FWPM_LAYER_INGRESS_VSWITCH_ETHERNET                  (Win8+)</w:t>
      </w:r>
    </w:p>
    <w:p w:rsidR="00A85705" w:rsidRPr="00695C1C" w:rsidRDefault="00695C1C">
      <w:pPr>
        <w:spacing w:after="195"/>
        <w:ind w:left="720" w:hanging="360"/>
        <w:rPr>
          <w:lang w:val="en-US"/>
        </w:rPr>
      </w:pPr>
      <w:r>
        <w:rPr>
          <w:color w:val="000000"/>
          <w:sz w:val="22"/>
        </w:rPr>
        <w:sym w:font="Wingdings" w:char="0076"/>
      </w:r>
      <w:r w:rsidRPr="00695C1C">
        <w:rPr>
          <w:rFonts w:ascii="Times New Roman" w:eastAsia="Times New Roman" w:hAnsi="Times New Roman" w:cs="Times New Roman"/>
          <w:color w:val="000000"/>
          <w:sz w:val="14"/>
          <w:lang w:val="en-US"/>
        </w:rPr>
        <w:t xml:space="preserve">  </w:t>
      </w:r>
      <w:r w:rsidRPr="00695C1C">
        <w:rPr>
          <w:rFonts w:ascii="Calibri" w:eastAsia="Calibri" w:hAnsi="Calibri" w:cs="Calibri"/>
          <w:color w:val="000000"/>
          <w:sz w:val="22"/>
          <w:lang w:val="en-US"/>
        </w:rPr>
        <w:t>FWPM_LAYER_EGRESS_VSWITCH_ETHERNET                    (Win8+)</w:t>
      </w:r>
    </w:p>
    <w:p w:rsidR="00A85705" w:rsidRDefault="00695C1C">
      <w:pPr>
        <w:spacing w:before="480"/>
        <w:outlineLvl w:val="0"/>
      </w:pPr>
      <w:r>
        <w:rPr>
          <w:rFonts w:ascii="Cambria" w:eastAsia="Cambria" w:hAnsi="Cambria" w:cs="Cambria"/>
          <w:b/>
          <w:color w:val="365F91"/>
          <w:sz w:val="28"/>
        </w:rPr>
        <w:t>Command Line Usage</w:t>
      </w:r>
    </w:p>
    <w:tbl>
      <w:tblPr>
        <w:tblW w:w="12255" w:type="dxa"/>
        <w:tblLayout w:type="fixed"/>
        <w:tblCellMar>
          <w:left w:w="105" w:type="dxa"/>
          <w:right w:w="105" w:type="dxa"/>
        </w:tblCellMar>
        <w:tblLook w:val="0000" w:firstRow="0" w:lastRow="0" w:firstColumn="0" w:lastColumn="0" w:noHBand="0" w:noVBand="0"/>
      </w:tblPr>
      <w:tblGrid>
        <w:gridCol w:w="1108"/>
        <w:gridCol w:w="2922"/>
        <w:gridCol w:w="8225"/>
      </w:tblGrid>
      <w:tr w:rsidR="00A85705">
        <w:tc>
          <w:tcPr>
            <w:tcW w:w="1110" w:type="dxa"/>
            <w:tcBorders>
              <w:top w:val="single" w:sz="6" w:space="0" w:color="000000"/>
              <w:left w:val="single" w:sz="6" w:space="0" w:color="000000"/>
              <w:bottom w:val="single" w:sz="6" w:space="0" w:color="000000"/>
              <w:right w:val="single" w:sz="6" w:space="0" w:color="000000"/>
            </w:tcBorders>
          </w:tcPr>
          <w:p w:rsidR="00A85705" w:rsidRDefault="00695C1C">
            <w:pPr>
              <w:jc w:val="center"/>
            </w:pPr>
            <w:r>
              <w:rPr>
                <w:rFonts w:ascii="Calibri" w:eastAsia="Calibri" w:hAnsi="Calibri" w:cs="Calibri"/>
                <w:b/>
                <w:color w:val="000000"/>
                <w:sz w:val="22"/>
              </w:rPr>
              <w:t>Option</w:t>
            </w:r>
          </w:p>
        </w:tc>
        <w:tc>
          <w:tcPr>
            <w:tcW w:w="2925" w:type="dxa"/>
            <w:tcBorders>
              <w:top w:val="single" w:sz="6" w:space="0" w:color="000000"/>
              <w:left w:val="nil"/>
              <w:bottom w:val="single" w:sz="6" w:space="0" w:color="000000"/>
              <w:right w:val="single" w:sz="6" w:space="0" w:color="000000"/>
            </w:tcBorders>
          </w:tcPr>
          <w:p w:rsidR="00A85705" w:rsidRDefault="00695C1C">
            <w:pPr>
              <w:jc w:val="center"/>
            </w:pPr>
            <w:r>
              <w:rPr>
                <w:rFonts w:ascii="Calibri" w:eastAsia="Calibri" w:hAnsi="Calibri" w:cs="Calibri"/>
                <w:b/>
                <w:color w:val="000000"/>
                <w:sz w:val="22"/>
              </w:rPr>
              <w:t>Argument</w:t>
            </w:r>
          </w:p>
        </w:tc>
        <w:tc>
          <w:tcPr>
            <w:tcW w:w="8235" w:type="dxa"/>
            <w:tcBorders>
              <w:top w:val="single" w:sz="6" w:space="0" w:color="000000"/>
              <w:left w:val="nil"/>
              <w:bottom w:val="single" w:sz="6" w:space="0" w:color="000000"/>
              <w:right w:val="single" w:sz="6" w:space="0" w:color="000000"/>
            </w:tcBorders>
          </w:tcPr>
          <w:p w:rsidR="00A85705" w:rsidRDefault="00695C1C">
            <w:pPr>
              <w:jc w:val="center"/>
            </w:pPr>
            <w:proofErr w:type="spellStart"/>
            <w:r>
              <w:rPr>
                <w:rFonts w:ascii="Calibri" w:eastAsia="Calibri" w:hAnsi="Calibri" w:cs="Calibri"/>
                <w:b/>
                <w:color w:val="000000"/>
                <w:sz w:val="22"/>
              </w:rPr>
              <w:t>Meaning</w:t>
            </w:r>
            <w:proofErr w:type="spellEnd"/>
          </w:p>
        </w:tc>
      </w:tr>
      <w:tr w:rsidR="00A85705" w:rsidRPr="00695C1C">
        <w:tc>
          <w:tcPr>
            <w:tcW w:w="1110" w:type="dxa"/>
            <w:tcBorders>
              <w:top w:val="nil"/>
              <w:left w:val="single" w:sz="6" w:space="0" w:color="000000"/>
              <w:bottom w:val="single" w:sz="6" w:space="0" w:color="000000"/>
              <w:right w:val="single" w:sz="6" w:space="0" w:color="000000"/>
            </w:tcBorders>
          </w:tcPr>
          <w:p w:rsidR="00A85705" w:rsidRDefault="00695C1C">
            <w:r>
              <w:rPr>
                <w:rFonts w:ascii="Calibri" w:eastAsia="Calibri" w:hAnsi="Calibri" w:cs="Calibri"/>
                <w:color w:val="000000"/>
                <w:sz w:val="22"/>
              </w:rPr>
              <w:lastRenderedPageBreak/>
              <w:t>-s</w:t>
            </w:r>
          </w:p>
        </w:tc>
        <w:tc>
          <w:tcPr>
            <w:tcW w:w="2925" w:type="dxa"/>
            <w:tcBorders>
              <w:top w:val="nil"/>
              <w:left w:val="nil"/>
              <w:bottom w:val="single" w:sz="6" w:space="0" w:color="000000"/>
              <w:right w:val="single" w:sz="6" w:space="0" w:color="000000"/>
            </w:tcBorders>
          </w:tcPr>
          <w:p w:rsidR="00A85705" w:rsidRDefault="00695C1C">
            <w:r>
              <w:rPr>
                <w:rFonts w:ascii="Calibri" w:eastAsia="Calibri" w:hAnsi="Calibri" w:cs="Calibri"/>
                <w:color w:val="000000"/>
                <w:sz w:val="22"/>
              </w:rPr>
              <w:t>BASIC_PACKET_INJECTION</w:t>
            </w:r>
          </w:p>
        </w:tc>
        <w:tc>
          <w:tcPr>
            <w:tcW w:w="8235" w:type="dxa"/>
            <w:tcBorders>
              <w:top w:val="nil"/>
              <w:left w:val="nil"/>
              <w:bottom w:val="single" w:sz="6" w:space="0" w:color="000000"/>
              <w:right w:val="single" w:sz="6" w:space="0" w:color="000000"/>
            </w:tcBorders>
          </w:tcPr>
          <w:p w:rsidR="00A85705" w:rsidRPr="00695C1C" w:rsidRDefault="00695C1C">
            <w:pPr>
              <w:rPr>
                <w:lang w:val="en-US"/>
              </w:rPr>
            </w:pPr>
            <w:r w:rsidRPr="00695C1C">
              <w:rPr>
                <w:rFonts w:ascii="Calibri" w:eastAsia="Calibri" w:hAnsi="Calibri" w:cs="Calibri"/>
                <w:color w:val="000000"/>
                <w:sz w:val="22"/>
                <w:lang w:val="en-US"/>
              </w:rPr>
              <w:t xml:space="preserve">Implement the </w:t>
            </w:r>
            <w:r w:rsidRPr="00695C1C">
              <w:rPr>
                <w:rFonts w:ascii="Calibri" w:eastAsia="Calibri" w:hAnsi="Calibri" w:cs="Calibri"/>
                <w:color w:val="000000"/>
                <w:sz w:val="22"/>
                <w:lang w:val="en-US"/>
              </w:rPr>
              <w:t>BASIC_PACKET_INJECTION scenario</w:t>
            </w:r>
          </w:p>
        </w:tc>
      </w:tr>
      <w:tr w:rsidR="00A85705" w:rsidRPr="00695C1C">
        <w:tc>
          <w:tcPr>
            <w:tcW w:w="1110" w:type="dxa"/>
            <w:tcBorders>
              <w:top w:val="nil"/>
              <w:left w:val="single" w:sz="6" w:space="0" w:color="000000"/>
              <w:bottom w:val="single" w:sz="6" w:space="0" w:color="000000"/>
              <w:right w:val="single" w:sz="6" w:space="0" w:color="000000"/>
            </w:tcBorders>
          </w:tcPr>
          <w:p w:rsidR="00A85705" w:rsidRDefault="00695C1C">
            <w:r>
              <w:rPr>
                <w:rFonts w:ascii="Calibri" w:eastAsia="Calibri" w:hAnsi="Calibri" w:cs="Calibri"/>
                <w:color w:val="000000"/>
                <w:sz w:val="22"/>
              </w:rPr>
              <w:t>-l</w:t>
            </w:r>
          </w:p>
        </w:tc>
        <w:tc>
          <w:tcPr>
            <w:tcW w:w="2925" w:type="dxa"/>
            <w:tcBorders>
              <w:top w:val="nil"/>
              <w:left w:val="nil"/>
              <w:bottom w:val="single" w:sz="6" w:space="0" w:color="000000"/>
              <w:right w:val="single" w:sz="6" w:space="0" w:color="000000"/>
            </w:tcBorders>
          </w:tcPr>
          <w:p w:rsidR="00A85705" w:rsidRDefault="00695C1C">
            <w:r>
              <w:rPr>
                <w:rFonts w:ascii="Calibri" w:eastAsia="Calibri" w:hAnsi="Calibri" w:cs="Calibri"/>
                <w:color w:val="000000"/>
                <w:sz w:val="22"/>
              </w:rPr>
              <w:t>Applicable Layer</w:t>
            </w:r>
          </w:p>
        </w:tc>
        <w:tc>
          <w:tcPr>
            <w:tcW w:w="8235" w:type="dxa"/>
            <w:tcBorders>
              <w:top w:val="nil"/>
              <w:left w:val="nil"/>
              <w:bottom w:val="single" w:sz="6" w:space="0" w:color="000000"/>
              <w:right w:val="single" w:sz="6" w:space="0" w:color="000000"/>
            </w:tcBorders>
          </w:tcPr>
          <w:p w:rsidR="00A85705" w:rsidRPr="00695C1C" w:rsidRDefault="00695C1C">
            <w:pPr>
              <w:rPr>
                <w:lang w:val="en-US"/>
              </w:rPr>
            </w:pPr>
            <w:r w:rsidRPr="00695C1C">
              <w:rPr>
                <w:rFonts w:ascii="Calibri" w:eastAsia="Calibri" w:hAnsi="Calibri" w:cs="Calibri"/>
                <w:color w:val="000000"/>
                <w:sz w:val="22"/>
                <w:lang w:val="en-US"/>
              </w:rPr>
              <w:t>Layer at which this filter will apply</w:t>
            </w:r>
          </w:p>
        </w:tc>
      </w:tr>
      <w:tr w:rsidR="00A85705">
        <w:tc>
          <w:tcPr>
            <w:tcW w:w="1110" w:type="dxa"/>
            <w:tcBorders>
              <w:top w:val="nil"/>
              <w:left w:val="single" w:sz="6" w:space="0" w:color="000000"/>
              <w:bottom w:val="single" w:sz="6" w:space="0" w:color="000000"/>
              <w:right w:val="single" w:sz="6" w:space="0" w:color="000000"/>
            </w:tcBorders>
          </w:tcPr>
          <w:p w:rsidR="00A85705" w:rsidRDefault="00695C1C">
            <w:r>
              <w:rPr>
                <w:rFonts w:ascii="Calibri" w:eastAsia="Calibri" w:hAnsi="Calibri" w:cs="Calibri"/>
                <w:color w:val="000000"/>
                <w:sz w:val="22"/>
              </w:rPr>
              <w:t>-</w:t>
            </w:r>
            <w:proofErr w:type="spellStart"/>
            <w:r>
              <w:rPr>
                <w:rFonts w:ascii="Calibri" w:eastAsia="Calibri" w:hAnsi="Calibri" w:cs="Calibri"/>
                <w:color w:val="000000"/>
                <w:sz w:val="22"/>
              </w:rPr>
              <w:t>sl</w:t>
            </w:r>
            <w:proofErr w:type="spellEnd"/>
          </w:p>
        </w:tc>
        <w:tc>
          <w:tcPr>
            <w:tcW w:w="2925" w:type="dxa"/>
            <w:tcBorders>
              <w:top w:val="nil"/>
              <w:left w:val="nil"/>
              <w:bottom w:val="single" w:sz="6" w:space="0" w:color="000000"/>
              <w:right w:val="single" w:sz="6" w:space="0" w:color="000000"/>
            </w:tcBorders>
          </w:tcPr>
          <w:p w:rsidR="00A85705" w:rsidRDefault="00695C1C">
            <w:r>
              <w:rPr>
                <w:rFonts w:ascii="Calibri" w:eastAsia="Calibri" w:hAnsi="Calibri" w:cs="Calibri"/>
                <w:color w:val="000000"/>
                <w:sz w:val="22"/>
              </w:rPr>
              <w:t xml:space="preserve">Applicable </w:t>
            </w:r>
            <w:proofErr w:type="spellStart"/>
            <w:r>
              <w:rPr>
                <w:rFonts w:ascii="Calibri" w:eastAsia="Calibri" w:hAnsi="Calibri" w:cs="Calibri"/>
                <w:color w:val="000000"/>
                <w:sz w:val="22"/>
              </w:rPr>
              <w:t>subLayer</w:t>
            </w:r>
            <w:proofErr w:type="spellEnd"/>
          </w:p>
        </w:tc>
        <w:tc>
          <w:tcPr>
            <w:tcW w:w="8235" w:type="dxa"/>
            <w:tcBorders>
              <w:top w:val="nil"/>
              <w:left w:val="nil"/>
              <w:bottom w:val="single" w:sz="6" w:space="0" w:color="000000"/>
              <w:right w:val="single" w:sz="6" w:space="0" w:color="000000"/>
            </w:tcBorders>
          </w:tcPr>
          <w:p w:rsidR="00A85705" w:rsidRDefault="00695C1C">
            <w:r w:rsidRPr="00695C1C">
              <w:rPr>
                <w:rFonts w:ascii="Calibri" w:eastAsia="Calibri" w:hAnsi="Calibri" w:cs="Calibri"/>
                <w:color w:val="000000"/>
                <w:sz w:val="22"/>
                <w:lang w:val="en-US"/>
              </w:rPr>
              <w:t xml:space="preserve">SubLayer to associate with the filter.  </w:t>
            </w:r>
            <w:r>
              <w:rPr>
                <w:rFonts w:ascii="Calibri" w:eastAsia="Calibri" w:hAnsi="Calibri" w:cs="Calibri"/>
                <w:color w:val="000000"/>
                <w:sz w:val="22"/>
              </w:rPr>
              <w:t xml:space="preserve">[default </w:t>
            </w:r>
            <w:proofErr w:type="spellStart"/>
            <w:r>
              <w:rPr>
                <w:rFonts w:ascii="Calibri" w:eastAsia="Calibri" w:hAnsi="Calibri" w:cs="Calibri"/>
                <w:color w:val="000000"/>
                <w:sz w:val="22"/>
              </w:rPr>
              <w:t>is</w:t>
            </w:r>
            <w:proofErr w:type="spellEnd"/>
            <w:r>
              <w:rPr>
                <w:rFonts w:ascii="Calibri" w:eastAsia="Calibri" w:hAnsi="Calibri" w:cs="Calibri"/>
                <w:color w:val="000000"/>
                <w:sz w:val="22"/>
              </w:rPr>
              <w:t xml:space="preserve"> WFPSAMPLER_SUBLAYER].</w:t>
            </w:r>
          </w:p>
        </w:tc>
      </w:tr>
      <w:tr w:rsidR="00A85705" w:rsidRPr="00695C1C">
        <w:tc>
          <w:tcPr>
            <w:tcW w:w="1110" w:type="dxa"/>
            <w:tcBorders>
              <w:top w:val="nil"/>
              <w:left w:val="single" w:sz="6" w:space="0" w:color="000000"/>
              <w:bottom w:val="single" w:sz="6" w:space="0" w:color="000000"/>
              <w:right w:val="single" w:sz="6" w:space="0" w:color="000000"/>
            </w:tcBorders>
          </w:tcPr>
          <w:p w:rsidR="00A85705" w:rsidRDefault="00695C1C">
            <w:r>
              <w:rPr>
                <w:rFonts w:ascii="Calibri" w:eastAsia="Calibri" w:hAnsi="Calibri" w:cs="Calibri"/>
                <w:color w:val="000000"/>
                <w:sz w:val="22"/>
              </w:rPr>
              <w:t>-v</w:t>
            </w:r>
          </w:p>
        </w:tc>
        <w:tc>
          <w:tcPr>
            <w:tcW w:w="2925" w:type="dxa"/>
            <w:tcBorders>
              <w:top w:val="nil"/>
              <w:left w:val="nil"/>
              <w:bottom w:val="single" w:sz="6" w:space="0" w:color="000000"/>
              <w:right w:val="single" w:sz="6" w:space="0" w:color="000000"/>
            </w:tcBorders>
          </w:tcPr>
          <w:p w:rsidR="00A85705" w:rsidRDefault="00695C1C">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A85705" w:rsidRPr="00695C1C" w:rsidRDefault="00695C1C">
            <w:pPr>
              <w:rPr>
                <w:lang w:val="en-US"/>
              </w:rPr>
            </w:pPr>
            <w:r w:rsidRPr="00695C1C">
              <w:rPr>
                <w:rFonts w:ascii="Calibri" w:eastAsia="Calibri" w:hAnsi="Calibri" w:cs="Calibri"/>
                <w:color w:val="000000"/>
                <w:sz w:val="22"/>
                <w:lang w:val="en-US"/>
              </w:rPr>
              <w:t xml:space="preserve">Make the objects associated with this scenario’s instance </w:t>
            </w:r>
            <w:r w:rsidRPr="00695C1C">
              <w:rPr>
                <w:rFonts w:ascii="Calibri" w:eastAsia="Calibri" w:hAnsi="Calibri" w:cs="Calibri"/>
                <w:color w:val="000000"/>
                <w:sz w:val="22"/>
                <w:lang w:val="en-US"/>
              </w:rPr>
              <w:t>dynamic</w:t>
            </w:r>
          </w:p>
        </w:tc>
      </w:tr>
      <w:tr w:rsidR="00A85705" w:rsidRPr="00695C1C">
        <w:tc>
          <w:tcPr>
            <w:tcW w:w="1110" w:type="dxa"/>
            <w:tcBorders>
              <w:top w:val="nil"/>
              <w:left w:val="single" w:sz="6" w:space="0" w:color="000000"/>
              <w:bottom w:val="single" w:sz="6" w:space="0" w:color="000000"/>
              <w:right w:val="single" w:sz="6" w:space="0" w:color="000000"/>
            </w:tcBorders>
          </w:tcPr>
          <w:p w:rsidR="00A85705" w:rsidRDefault="00695C1C">
            <w:r>
              <w:rPr>
                <w:rFonts w:ascii="Calibri" w:eastAsia="Calibri" w:hAnsi="Calibri" w:cs="Calibri"/>
                <w:color w:val="000000"/>
                <w:sz w:val="22"/>
              </w:rPr>
              <w:t>-b</w:t>
            </w:r>
          </w:p>
        </w:tc>
        <w:tc>
          <w:tcPr>
            <w:tcW w:w="2925" w:type="dxa"/>
            <w:tcBorders>
              <w:top w:val="nil"/>
              <w:left w:val="nil"/>
              <w:bottom w:val="single" w:sz="6" w:space="0" w:color="000000"/>
              <w:right w:val="single" w:sz="6" w:space="0" w:color="000000"/>
            </w:tcBorders>
          </w:tcPr>
          <w:p w:rsidR="00A85705" w:rsidRDefault="00695C1C">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A85705" w:rsidRPr="00695C1C" w:rsidRDefault="00695C1C">
            <w:pPr>
              <w:rPr>
                <w:lang w:val="en-US"/>
              </w:rPr>
            </w:pPr>
            <w:r w:rsidRPr="00695C1C">
              <w:rPr>
                <w:rFonts w:ascii="Calibri" w:eastAsia="Calibri" w:hAnsi="Calibri" w:cs="Calibri"/>
                <w:color w:val="000000"/>
                <w:sz w:val="22"/>
                <w:lang w:val="en-US"/>
              </w:rPr>
              <w:t>Make the objects associated with this scenario’s instance available during boot-time</w:t>
            </w:r>
          </w:p>
        </w:tc>
      </w:tr>
      <w:tr w:rsidR="00A85705" w:rsidRPr="00695C1C">
        <w:tc>
          <w:tcPr>
            <w:tcW w:w="1110" w:type="dxa"/>
            <w:tcBorders>
              <w:top w:val="nil"/>
              <w:left w:val="single" w:sz="6" w:space="0" w:color="000000"/>
              <w:bottom w:val="single" w:sz="6" w:space="0" w:color="000000"/>
              <w:right w:val="single" w:sz="6" w:space="0" w:color="000000"/>
            </w:tcBorders>
          </w:tcPr>
          <w:p w:rsidR="00A85705" w:rsidRDefault="00695C1C">
            <w:r>
              <w:rPr>
                <w:rFonts w:ascii="Calibri" w:eastAsia="Calibri" w:hAnsi="Calibri" w:cs="Calibri"/>
                <w:color w:val="000000"/>
                <w:sz w:val="22"/>
              </w:rPr>
              <w:t>-in</w:t>
            </w:r>
          </w:p>
        </w:tc>
        <w:tc>
          <w:tcPr>
            <w:tcW w:w="2925" w:type="dxa"/>
            <w:tcBorders>
              <w:top w:val="nil"/>
              <w:left w:val="nil"/>
              <w:bottom w:val="single" w:sz="6" w:space="0" w:color="000000"/>
              <w:right w:val="single" w:sz="6" w:space="0" w:color="000000"/>
            </w:tcBorders>
          </w:tcPr>
          <w:p w:rsidR="00A85705" w:rsidRDefault="00695C1C">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A85705" w:rsidRPr="00695C1C" w:rsidRDefault="00695C1C">
            <w:pPr>
              <w:rPr>
                <w:lang w:val="en-US"/>
              </w:rPr>
            </w:pPr>
            <w:r w:rsidRPr="00695C1C">
              <w:rPr>
                <w:rFonts w:ascii="Calibri" w:eastAsia="Calibri" w:hAnsi="Calibri" w:cs="Calibri"/>
                <w:color w:val="000000"/>
                <w:sz w:val="22"/>
                <w:lang w:val="en-US"/>
              </w:rPr>
              <w:t>Perform the injection synchronously (inline)</w:t>
            </w:r>
          </w:p>
        </w:tc>
      </w:tr>
      <w:tr w:rsidR="00A85705" w:rsidRPr="00695C1C">
        <w:tc>
          <w:tcPr>
            <w:tcW w:w="1110" w:type="dxa"/>
            <w:tcBorders>
              <w:top w:val="nil"/>
              <w:left w:val="single" w:sz="6" w:space="0" w:color="000000"/>
              <w:bottom w:val="single" w:sz="6" w:space="0" w:color="000000"/>
              <w:right w:val="single" w:sz="6" w:space="0" w:color="000000"/>
            </w:tcBorders>
          </w:tcPr>
          <w:p w:rsidR="00A85705" w:rsidRDefault="00695C1C">
            <w:r>
              <w:rPr>
                <w:rFonts w:ascii="Calibri" w:eastAsia="Calibri" w:hAnsi="Calibri" w:cs="Calibri"/>
                <w:color w:val="000000"/>
                <w:sz w:val="22"/>
              </w:rPr>
              <w:t>-</w:t>
            </w:r>
            <w:proofErr w:type="spellStart"/>
            <w:r>
              <w:rPr>
                <w:rFonts w:ascii="Calibri" w:eastAsia="Calibri" w:hAnsi="Calibri" w:cs="Calibri"/>
                <w:color w:val="000000"/>
                <w:sz w:val="22"/>
              </w:rPr>
              <w:t>tdpc</w:t>
            </w:r>
            <w:proofErr w:type="spellEnd"/>
          </w:p>
        </w:tc>
        <w:tc>
          <w:tcPr>
            <w:tcW w:w="2925" w:type="dxa"/>
            <w:tcBorders>
              <w:top w:val="nil"/>
              <w:left w:val="nil"/>
              <w:bottom w:val="single" w:sz="6" w:space="0" w:color="000000"/>
              <w:right w:val="single" w:sz="6" w:space="0" w:color="000000"/>
            </w:tcBorders>
          </w:tcPr>
          <w:p w:rsidR="00A85705" w:rsidRDefault="00695C1C">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A85705" w:rsidRPr="00695C1C" w:rsidRDefault="00695C1C">
            <w:pPr>
              <w:rPr>
                <w:lang w:val="en-US"/>
              </w:rPr>
            </w:pPr>
            <w:r w:rsidRPr="00695C1C">
              <w:rPr>
                <w:rFonts w:ascii="Calibri" w:eastAsia="Calibri" w:hAnsi="Calibri" w:cs="Calibri"/>
                <w:color w:val="000000"/>
                <w:sz w:val="22"/>
                <w:lang w:val="en-US"/>
              </w:rPr>
              <w:t>Use threaded DPCs for asynchronous (out of band) queuing method</w:t>
            </w:r>
          </w:p>
        </w:tc>
      </w:tr>
      <w:tr w:rsidR="00A85705" w:rsidRPr="00695C1C">
        <w:tc>
          <w:tcPr>
            <w:tcW w:w="1110" w:type="dxa"/>
            <w:tcBorders>
              <w:top w:val="nil"/>
              <w:left w:val="single" w:sz="6" w:space="0" w:color="000000"/>
              <w:bottom w:val="single" w:sz="6" w:space="0" w:color="000000"/>
              <w:right w:val="single" w:sz="6" w:space="0" w:color="000000"/>
            </w:tcBorders>
          </w:tcPr>
          <w:p w:rsidR="00A85705" w:rsidRDefault="00695C1C">
            <w:r>
              <w:rPr>
                <w:rFonts w:ascii="Calibri" w:eastAsia="Calibri" w:hAnsi="Calibri" w:cs="Calibri"/>
                <w:color w:val="000000"/>
                <w:sz w:val="22"/>
              </w:rPr>
              <w:t>-</w:t>
            </w:r>
            <w:proofErr w:type="spellStart"/>
            <w:r>
              <w:rPr>
                <w:rFonts w:ascii="Calibri" w:eastAsia="Calibri" w:hAnsi="Calibri" w:cs="Calibri"/>
                <w:color w:val="000000"/>
                <w:sz w:val="22"/>
              </w:rPr>
              <w:t>wi</w:t>
            </w:r>
            <w:proofErr w:type="spellEnd"/>
          </w:p>
        </w:tc>
        <w:tc>
          <w:tcPr>
            <w:tcW w:w="2925" w:type="dxa"/>
            <w:tcBorders>
              <w:top w:val="nil"/>
              <w:left w:val="nil"/>
              <w:bottom w:val="single" w:sz="6" w:space="0" w:color="000000"/>
              <w:right w:val="single" w:sz="6" w:space="0" w:color="000000"/>
            </w:tcBorders>
          </w:tcPr>
          <w:p w:rsidR="00A85705" w:rsidRDefault="00695C1C">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A85705" w:rsidRPr="00695C1C" w:rsidRDefault="00695C1C">
            <w:pPr>
              <w:rPr>
                <w:lang w:val="en-US"/>
              </w:rPr>
            </w:pPr>
            <w:r w:rsidRPr="00695C1C">
              <w:rPr>
                <w:rFonts w:ascii="Calibri" w:eastAsia="Calibri" w:hAnsi="Calibri" w:cs="Calibri"/>
                <w:color w:val="000000"/>
                <w:sz w:val="22"/>
                <w:lang w:val="en-US"/>
              </w:rPr>
              <w:t xml:space="preserve">Use work items for </w:t>
            </w:r>
            <w:r w:rsidRPr="00695C1C">
              <w:rPr>
                <w:rFonts w:ascii="Calibri" w:eastAsia="Calibri" w:hAnsi="Calibri" w:cs="Calibri"/>
                <w:color w:val="000000"/>
                <w:sz w:val="22"/>
                <w:lang w:val="en-US"/>
              </w:rPr>
              <w:t>asynchronous (out of band) queuing method</w:t>
            </w:r>
          </w:p>
        </w:tc>
      </w:tr>
      <w:tr w:rsidR="00A85705" w:rsidRPr="00695C1C">
        <w:tc>
          <w:tcPr>
            <w:tcW w:w="1110" w:type="dxa"/>
            <w:tcBorders>
              <w:top w:val="nil"/>
              <w:left w:val="single" w:sz="6" w:space="0" w:color="000000"/>
              <w:bottom w:val="single" w:sz="6" w:space="0" w:color="000000"/>
              <w:right w:val="single" w:sz="6" w:space="0" w:color="000000"/>
            </w:tcBorders>
          </w:tcPr>
          <w:p w:rsidR="00A85705" w:rsidRDefault="00695C1C">
            <w:r>
              <w:rPr>
                <w:rFonts w:ascii="Calibri" w:eastAsia="Calibri" w:hAnsi="Calibri" w:cs="Calibri"/>
                <w:color w:val="000000"/>
                <w:sz w:val="22"/>
              </w:rPr>
              <w:t>-r</w:t>
            </w:r>
          </w:p>
        </w:tc>
        <w:tc>
          <w:tcPr>
            <w:tcW w:w="2925" w:type="dxa"/>
            <w:tcBorders>
              <w:top w:val="nil"/>
              <w:left w:val="nil"/>
              <w:bottom w:val="single" w:sz="6" w:space="0" w:color="000000"/>
              <w:right w:val="single" w:sz="6" w:space="0" w:color="000000"/>
            </w:tcBorders>
          </w:tcPr>
          <w:p w:rsidR="00A85705" w:rsidRDefault="00695C1C">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A85705" w:rsidRPr="00695C1C" w:rsidRDefault="00695C1C">
            <w:pPr>
              <w:rPr>
                <w:lang w:val="en-US"/>
              </w:rPr>
            </w:pPr>
            <w:r w:rsidRPr="00695C1C">
              <w:rPr>
                <w:rFonts w:ascii="Calibri" w:eastAsia="Calibri" w:hAnsi="Calibri" w:cs="Calibri"/>
                <w:color w:val="000000"/>
                <w:sz w:val="22"/>
                <w:lang w:val="en-US"/>
              </w:rPr>
              <w:t>Remove objects associated with this scenario instance</w:t>
            </w:r>
          </w:p>
        </w:tc>
      </w:tr>
      <w:tr w:rsidR="00A85705">
        <w:tc>
          <w:tcPr>
            <w:tcW w:w="1110" w:type="dxa"/>
            <w:tcBorders>
              <w:top w:val="nil"/>
              <w:left w:val="single" w:sz="6" w:space="0" w:color="000000"/>
              <w:bottom w:val="single" w:sz="6" w:space="0" w:color="000000"/>
              <w:right w:val="single" w:sz="6" w:space="0" w:color="000000"/>
            </w:tcBorders>
          </w:tcPr>
          <w:p w:rsidR="00A85705" w:rsidRDefault="00695C1C">
            <w:r>
              <w:rPr>
                <w:rFonts w:ascii="Calibri" w:eastAsia="Calibri" w:hAnsi="Calibri" w:cs="Calibri"/>
                <w:color w:val="000000"/>
                <w:sz w:val="22"/>
              </w:rPr>
              <w:t>-?</w:t>
            </w:r>
          </w:p>
        </w:tc>
        <w:tc>
          <w:tcPr>
            <w:tcW w:w="2925" w:type="dxa"/>
            <w:tcBorders>
              <w:top w:val="nil"/>
              <w:left w:val="nil"/>
              <w:bottom w:val="single" w:sz="6" w:space="0" w:color="000000"/>
              <w:right w:val="single" w:sz="6" w:space="0" w:color="000000"/>
            </w:tcBorders>
          </w:tcPr>
          <w:p w:rsidR="00A85705" w:rsidRDefault="00695C1C">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A85705" w:rsidRDefault="00695C1C">
            <w:r>
              <w:rPr>
                <w:rFonts w:ascii="Calibri" w:eastAsia="Calibri" w:hAnsi="Calibri" w:cs="Calibri"/>
                <w:color w:val="000000"/>
                <w:sz w:val="22"/>
              </w:rPr>
              <w:t>Display help</w:t>
            </w:r>
          </w:p>
        </w:tc>
      </w:tr>
    </w:tbl>
    <w:p w:rsidR="00A85705" w:rsidRDefault="00695C1C">
      <w:pPr>
        <w:spacing w:after="195"/>
      </w:pPr>
      <w:r>
        <w:rPr>
          <w:rFonts w:ascii="Calibri" w:eastAsia="Calibri" w:hAnsi="Calibri" w:cs="Calibri"/>
          <w:color w:val="000000"/>
          <w:sz w:val="22"/>
        </w:rPr>
        <w:t> </w:t>
      </w:r>
    </w:p>
    <w:p w:rsidR="00A85705" w:rsidRPr="00695C1C" w:rsidRDefault="00695C1C">
      <w:pPr>
        <w:spacing w:after="195"/>
        <w:rPr>
          <w:lang w:val="en-US"/>
        </w:rPr>
      </w:pPr>
      <w:r w:rsidRPr="00695C1C">
        <w:rPr>
          <w:rFonts w:ascii="Calibri" w:eastAsia="Calibri" w:hAnsi="Calibri" w:cs="Calibri"/>
          <w:color w:val="000000"/>
          <w:sz w:val="22"/>
          <w:lang w:val="en-US"/>
        </w:rPr>
        <w:t>“</w:t>
      </w:r>
      <w:r w:rsidRPr="00695C1C">
        <w:rPr>
          <w:rFonts w:ascii="Calibri" w:eastAsia="Calibri" w:hAnsi="Calibri" w:cs="Calibri"/>
          <w:b/>
          <w:color w:val="000000"/>
          <w:sz w:val="22"/>
          <w:lang w:val="en-US"/>
        </w:rPr>
        <w:t>WFPSampler.Exe -s BASIC_PACKET_INJECTION -?</w:t>
      </w:r>
      <w:r w:rsidRPr="00695C1C">
        <w:rPr>
          <w:rFonts w:ascii="Calibri" w:eastAsia="Calibri" w:hAnsi="Calibri" w:cs="Calibri"/>
          <w:color w:val="000000"/>
          <w:sz w:val="22"/>
          <w:lang w:val="en-US"/>
        </w:rPr>
        <w:t>“ provides help output</w:t>
      </w:r>
    </w:p>
    <w:p w:rsidR="00A85705" w:rsidRPr="00695C1C" w:rsidRDefault="00695C1C">
      <w:pPr>
        <w:spacing w:after="195"/>
        <w:rPr>
          <w:lang w:val="en-US"/>
        </w:rPr>
      </w:pPr>
      <w:r w:rsidRPr="00695C1C">
        <w:rPr>
          <w:rFonts w:ascii="Calibri" w:eastAsia="Calibri" w:hAnsi="Calibri" w:cs="Calibri"/>
          <w:color w:val="000000"/>
          <w:sz w:val="22"/>
          <w:lang w:val="en-US"/>
        </w:rPr>
        <w:t>“</w:t>
      </w:r>
      <w:r w:rsidRPr="00695C1C">
        <w:rPr>
          <w:rFonts w:ascii="Calibri" w:eastAsia="Calibri" w:hAnsi="Calibri" w:cs="Calibri"/>
          <w:b/>
          <w:color w:val="000000"/>
          <w:sz w:val="22"/>
          <w:lang w:val="en-US"/>
        </w:rPr>
        <w:t xml:space="preserve">WFPSampler.Exe -s BASIC_PACKET_INJECTION -l </w:t>
      </w:r>
      <w:r w:rsidRPr="00695C1C">
        <w:rPr>
          <w:rFonts w:ascii="Calibri" w:eastAsia="Calibri" w:hAnsi="Calibri" w:cs="Calibri"/>
          <w:b/>
          <w:color w:val="000000"/>
          <w:sz w:val="22"/>
          <w:lang w:val="en-US"/>
        </w:rPr>
        <w:t>FWPM_LAYER_INBOUND_IPPACKET_V4 -v</w:t>
      </w:r>
      <w:proofErr w:type="gramStart"/>
      <w:r w:rsidRPr="00695C1C">
        <w:rPr>
          <w:rFonts w:ascii="Calibri" w:eastAsia="Calibri" w:hAnsi="Calibri" w:cs="Calibri"/>
          <w:color w:val="000000"/>
          <w:sz w:val="22"/>
          <w:lang w:val="en-US"/>
        </w:rPr>
        <w:t>“ adds</w:t>
      </w:r>
      <w:proofErr w:type="gramEnd"/>
      <w:r w:rsidRPr="00695C1C">
        <w:rPr>
          <w:rFonts w:ascii="Calibri" w:eastAsia="Calibri" w:hAnsi="Calibri" w:cs="Calibri"/>
          <w:color w:val="000000"/>
          <w:sz w:val="22"/>
          <w:lang w:val="en-US"/>
        </w:rPr>
        <w:t xml:space="preserve"> a dynamic filter (</w:t>
      </w:r>
      <w:r w:rsidRPr="00695C1C">
        <w:rPr>
          <w:rFonts w:ascii="Calibri" w:eastAsia="Calibri" w:hAnsi="Calibri" w:cs="Calibri"/>
          <w:b/>
          <w:color w:val="000000"/>
          <w:sz w:val="22"/>
          <w:lang w:val="en-US"/>
        </w:rPr>
        <w:t>-v</w:t>
      </w:r>
      <w:r w:rsidRPr="00695C1C">
        <w:rPr>
          <w:rFonts w:ascii="Calibri" w:eastAsia="Calibri" w:hAnsi="Calibri" w:cs="Calibri"/>
          <w:color w:val="000000"/>
          <w:sz w:val="22"/>
          <w:lang w:val="en-US"/>
        </w:rPr>
        <w:t>) at FWPM_LAYER_INBOUND_IPPACKET_V4 (</w:t>
      </w:r>
      <w:r w:rsidRPr="00695C1C">
        <w:rPr>
          <w:rFonts w:ascii="Calibri" w:eastAsia="Calibri" w:hAnsi="Calibri" w:cs="Calibri"/>
          <w:b/>
          <w:color w:val="000000"/>
          <w:sz w:val="22"/>
          <w:lang w:val="en-US"/>
        </w:rPr>
        <w:t>-l</w:t>
      </w:r>
      <w:r w:rsidRPr="00695C1C">
        <w:rPr>
          <w:rFonts w:ascii="Calibri" w:eastAsia="Calibri" w:hAnsi="Calibri" w:cs="Calibri"/>
          <w:color w:val="000000"/>
          <w:sz w:val="22"/>
          <w:lang w:val="en-US"/>
        </w:rPr>
        <w:t>) which references the appropriate callout.  This filter will have no conditions, meaning it will act on all traffic seen at this layer.</w:t>
      </w:r>
    </w:p>
    <w:p w:rsidR="00A85705" w:rsidRPr="00695C1C" w:rsidRDefault="00695C1C">
      <w:pPr>
        <w:spacing w:after="195"/>
        <w:rPr>
          <w:lang w:val="en-US"/>
        </w:rPr>
      </w:pPr>
      <w:r w:rsidRPr="00695C1C">
        <w:rPr>
          <w:rFonts w:ascii="Calibri" w:eastAsia="Calibri" w:hAnsi="Calibri" w:cs="Calibri"/>
          <w:color w:val="000000"/>
          <w:sz w:val="22"/>
          <w:lang w:val="en-US"/>
        </w:rPr>
        <w:t>“</w:t>
      </w:r>
      <w:r w:rsidRPr="00695C1C">
        <w:rPr>
          <w:rFonts w:ascii="Calibri" w:eastAsia="Calibri" w:hAnsi="Calibri" w:cs="Calibri"/>
          <w:b/>
          <w:color w:val="000000"/>
          <w:sz w:val="22"/>
          <w:lang w:val="en-US"/>
        </w:rPr>
        <w:t>WFPSampler.Exe -s B</w:t>
      </w:r>
      <w:r w:rsidRPr="00695C1C">
        <w:rPr>
          <w:rFonts w:ascii="Calibri" w:eastAsia="Calibri" w:hAnsi="Calibri" w:cs="Calibri"/>
          <w:b/>
          <w:color w:val="000000"/>
          <w:sz w:val="22"/>
          <w:lang w:val="en-US"/>
        </w:rPr>
        <w:t>ASIC_PACKET_INJECTION -l FWPM_LAYER_INBOUND_IPPACKET_V4 –v -r</w:t>
      </w:r>
      <w:proofErr w:type="gramStart"/>
      <w:r w:rsidRPr="00695C1C">
        <w:rPr>
          <w:rFonts w:ascii="Calibri" w:eastAsia="Calibri" w:hAnsi="Calibri" w:cs="Calibri"/>
          <w:color w:val="000000"/>
          <w:sz w:val="22"/>
          <w:lang w:val="en-US"/>
        </w:rPr>
        <w:t>“ removes</w:t>
      </w:r>
      <w:proofErr w:type="gramEnd"/>
      <w:r w:rsidRPr="00695C1C">
        <w:rPr>
          <w:rFonts w:ascii="Calibri" w:eastAsia="Calibri" w:hAnsi="Calibri" w:cs="Calibri"/>
          <w:color w:val="000000"/>
          <w:sz w:val="22"/>
          <w:lang w:val="en-US"/>
        </w:rPr>
        <w:t xml:space="preserve"> (</w:t>
      </w:r>
      <w:r w:rsidRPr="00695C1C">
        <w:rPr>
          <w:rFonts w:ascii="Calibri" w:eastAsia="Calibri" w:hAnsi="Calibri" w:cs="Calibri"/>
          <w:b/>
          <w:color w:val="000000"/>
          <w:sz w:val="22"/>
          <w:lang w:val="en-US"/>
        </w:rPr>
        <w:t>-r</w:t>
      </w:r>
      <w:r w:rsidRPr="00695C1C">
        <w:rPr>
          <w:rFonts w:ascii="Calibri" w:eastAsia="Calibri" w:hAnsi="Calibri" w:cs="Calibri"/>
          <w:color w:val="000000"/>
          <w:sz w:val="22"/>
          <w:lang w:val="en-US"/>
        </w:rPr>
        <w:t>) the dynamic filter (</w:t>
      </w:r>
      <w:r w:rsidRPr="00695C1C">
        <w:rPr>
          <w:rFonts w:ascii="Calibri" w:eastAsia="Calibri" w:hAnsi="Calibri" w:cs="Calibri"/>
          <w:b/>
          <w:color w:val="000000"/>
          <w:sz w:val="22"/>
          <w:lang w:val="en-US"/>
        </w:rPr>
        <w:t>-v</w:t>
      </w:r>
      <w:r w:rsidRPr="00695C1C">
        <w:rPr>
          <w:rFonts w:ascii="Calibri" w:eastAsia="Calibri" w:hAnsi="Calibri" w:cs="Calibri"/>
          <w:color w:val="000000"/>
          <w:sz w:val="22"/>
          <w:lang w:val="en-US"/>
        </w:rPr>
        <w:t>) at FWPM_LAYER_INBOUND_IPPACKET_V4 (</w:t>
      </w:r>
      <w:r w:rsidRPr="00695C1C">
        <w:rPr>
          <w:rFonts w:ascii="Calibri" w:eastAsia="Calibri" w:hAnsi="Calibri" w:cs="Calibri"/>
          <w:b/>
          <w:color w:val="000000"/>
          <w:sz w:val="22"/>
          <w:lang w:val="en-US"/>
        </w:rPr>
        <w:t>-l</w:t>
      </w:r>
      <w:r w:rsidRPr="00695C1C">
        <w:rPr>
          <w:rFonts w:ascii="Calibri" w:eastAsia="Calibri" w:hAnsi="Calibri" w:cs="Calibri"/>
          <w:color w:val="000000"/>
          <w:sz w:val="22"/>
          <w:lang w:val="en-US"/>
        </w:rPr>
        <w:t>) which references the appropriate callout.</w:t>
      </w:r>
    </w:p>
    <w:p w:rsidR="00A85705" w:rsidRPr="00695C1C" w:rsidRDefault="00695C1C">
      <w:pPr>
        <w:spacing w:after="195"/>
        <w:rPr>
          <w:lang w:val="en-US"/>
        </w:rPr>
      </w:pPr>
      <w:r w:rsidRPr="00695C1C">
        <w:rPr>
          <w:rFonts w:ascii="Calibri" w:eastAsia="Calibri" w:hAnsi="Calibri" w:cs="Calibri"/>
          <w:color w:val="000000"/>
          <w:sz w:val="22"/>
          <w:lang w:val="en-US"/>
        </w:rPr>
        <w:t>“</w:t>
      </w:r>
      <w:r w:rsidRPr="00695C1C">
        <w:rPr>
          <w:rFonts w:ascii="Calibri" w:eastAsia="Calibri" w:hAnsi="Calibri" w:cs="Calibri"/>
          <w:b/>
          <w:color w:val="000000"/>
          <w:sz w:val="22"/>
          <w:lang w:val="en-US"/>
        </w:rPr>
        <w:t>WFPSampler.Exe -s BASIC_PACKET_INJECTION -l FWPM_LAYER_INBOUND_IPPACKET_V4</w:t>
      </w:r>
      <w:r w:rsidRPr="00695C1C">
        <w:rPr>
          <w:rFonts w:ascii="Calibri" w:eastAsia="Calibri" w:hAnsi="Calibri" w:cs="Calibri"/>
          <w:b/>
          <w:color w:val="000000"/>
          <w:sz w:val="22"/>
          <w:lang w:val="en-US"/>
        </w:rPr>
        <w:t xml:space="preserve"> -ipla 1.0.0.1 –ipra 1.0.0.254</w:t>
      </w:r>
      <w:r w:rsidRPr="00695C1C">
        <w:rPr>
          <w:rFonts w:ascii="Calibri" w:eastAsia="Calibri" w:hAnsi="Calibri" w:cs="Calibri"/>
          <w:color w:val="000000"/>
          <w:sz w:val="22"/>
          <w:lang w:val="en-US"/>
        </w:rPr>
        <w:t>“ adds a persistent filter at FWPM_LAYER_INBOUND_IPPACKET_V4 (</w:t>
      </w:r>
      <w:r w:rsidRPr="00695C1C">
        <w:rPr>
          <w:rFonts w:ascii="Calibri" w:eastAsia="Calibri" w:hAnsi="Calibri" w:cs="Calibri"/>
          <w:b/>
          <w:color w:val="000000"/>
          <w:sz w:val="22"/>
          <w:lang w:val="en-US"/>
        </w:rPr>
        <w:t>-l</w:t>
      </w:r>
      <w:r w:rsidRPr="00695C1C">
        <w:rPr>
          <w:rFonts w:ascii="Calibri" w:eastAsia="Calibri" w:hAnsi="Calibri" w:cs="Calibri"/>
          <w:color w:val="000000"/>
          <w:sz w:val="22"/>
          <w:lang w:val="en-US"/>
        </w:rPr>
        <w:t xml:space="preserve">) which references the appropriate callout.  This filter will have </w:t>
      </w:r>
      <w:proofErr w:type="gramStart"/>
      <w:r w:rsidRPr="00695C1C">
        <w:rPr>
          <w:rFonts w:ascii="Calibri" w:eastAsia="Calibri" w:hAnsi="Calibri" w:cs="Calibri"/>
          <w:color w:val="000000"/>
          <w:sz w:val="22"/>
          <w:lang w:val="en-US"/>
        </w:rPr>
        <w:t>2</w:t>
      </w:r>
      <w:proofErr w:type="gramEnd"/>
      <w:r w:rsidRPr="00695C1C">
        <w:rPr>
          <w:rFonts w:ascii="Calibri" w:eastAsia="Calibri" w:hAnsi="Calibri" w:cs="Calibri"/>
          <w:color w:val="000000"/>
          <w:sz w:val="22"/>
          <w:lang w:val="en-US"/>
        </w:rPr>
        <w:t xml:space="preserve"> conditions; FWPM_CONDITION_IP_LOCAL_ADDRESS (</w:t>
      </w:r>
      <w:r w:rsidRPr="00695C1C">
        <w:rPr>
          <w:rFonts w:ascii="Calibri" w:eastAsia="Calibri" w:hAnsi="Calibri" w:cs="Calibri"/>
          <w:b/>
          <w:color w:val="000000"/>
          <w:sz w:val="22"/>
          <w:lang w:val="en-US"/>
        </w:rPr>
        <w:t>-ipla</w:t>
      </w:r>
      <w:r w:rsidRPr="00695C1C">
        <w:rPr>
          <w:rFonts w:ascii="Calibri" w:eastAsia="Calibri" w:hAnsi="Calibri" w:cs="Calibri"/>
          <w:color w:val="000000"/>
          <w:sz w:val="22"/>
          <w:lang w:val="en-US"/>
        </w:rPr>
        <w:t>) equals 1.0.0.1, and FWPM_CONDITION_IP_REM</w:t>
      </w:r>
      <w:r w:rsidRPr="00695C1C">
        <w:rPr>
          <w:rFonts w:ascii="Calibri" w:eastAsia="Calibri" w:hAnsi="Calibri" w:cs="Calibri"/>
          <w:color w:val="000000"/>
          <w:sz w:val="22"/>
          <w:lang w:val="en-US"/>
        </w:rPr>
        <w:t>OTE_ADDRESS (</w:t>
      </w:r>
      <w:r w:rsidRPr="00695C1C">
        <w:rPr>
          <w:rFonts w:ascii="Calibri" w:eastAsia="Calibri" w:hAnsi="Calibri" w:cs="Calibri"/>
          <w:b/>
          <w:color w:val="000000"/>
          <w:sz w:val="22"/>
          <w:lang w:val="en-US"/>
        </w:rPr>
        <w:t>-ipra</w:t>
      </w:r>
      <w:r w:rsidRPr="00695C1C">
        <w:rPr>
          <w:rFonts w:ascii="Calibri" w:eastAsia="Calibri" w:hAnsi="Calibri" w:cs="Calibri"/>
          <w:color w:val="000000"/>
          <w:sz w:val="22"/>
          <w:lang w:val="en-US"/>
        </w:rPr>
        <w:t>) equals 1.0.0.254.</w:t>
      </w:r>
    </w:p>
    <w:p w:rsidR="00A85705" w:rsidRPr="00695C1C" w:rsidRDefault="00695C1C">
      <w:pPr>
        <w:spacing w:after="195"/>
        <w:rPr>
          <w:lang w:val="en-US"/>
        </w:rPr>
      </w:pPr>
      <w:r w:rsidRPr="00695C1C">
        <w:rPr>
          <w:rFonts w:ascii="Calibri" w:eastAsia="Calibri" w:hAnsi="Calibri" w:cs="Calibri"/>
          <w:color w:val="000000"/>
          <w:sz w:val="22"/>
          <w:lang w:val="en-US"/>
        </w:rPr>
        <w:t>“</w:t>
      </w:r>
      <w:r w:rsidRPr="00695C1C">
        <w:rPr>
          <w:rFonts w:ascii="Calibri" w:eastAsia="Calibri" w:hAnsi="Calibri" w:cs="Calibri"/>
          <w:b/>
          <w:color w:val="000000"/>
          <w:sz w:val="22"/>
          <w:lang w:val="en-US"/>
        </w:rPr>
        <w:t>WFPSampler.Exe -s BASIC_PACKET_INJECTION -l FWPM_LAYER_INBOUND_TRANSPORT_V4 -ipla 1.0.0.1 –ipra 1.0.0.254 –ipp TCP -in</w:t>
      </w:r>
      <w:proofErr w:type="gramStart"/>
      <w:r w:rsidRPr="00695C1C">
        <w:rPr>
          <w:rFonts w:ascii="Calibri" w:eastAsia="Calibri" w:hAnsi="Calibri" w:cs="Calibri"/>
          <w:color w:val="000000"/>
          <w:sz w:val="22"/>
          <w:lang w:val="en-US"/>
        </w:rPr>
        <w:t>“ adds</w:t>
      </w:r>
      <w:proofErr w:type="gramEnd"/>
      <w:r w:rsidRPr="00695C1C">
        <w:rPr>
          <w:rFonts w:ascii="Calibri" w:eastAsia="Calibri" w:hAnsi="Calibri" w:cs="Calibri"/>
          <w:color w:val="000000"/>
          <w:sz w:val="22"/>
          <w:lang w:val="en-US"/>
        </w:rPr>
        <w:t xml:space="preserve"> a persistent filter at FWPM_LAYER_INBOUND_IPPACKET_V4  (</w:t>
      </w:r>
      <w:r w:rsidRPr="00695C1C">
        <w:rPr>
          <w:rFonts w:ascii="Calibri" w:eastAsia="Calibri" w:hAnsi="Calibri" w:cs="Calibri"/>
          <w:b/>
          <w:color w:val="000000"/>
          <w:sz w:val="22"/>
          <w:lang w:val="en-US"/>
        </w:rPr>
        <w:t>-l</w:t>
      </w:r>
      <w:r w:rsidRPr="00695C1C">
        <w:rPr>
          <w:rFonts w:ascii="Calibri" w:eastAsia="Calibri" w:hAnsi="Calibri" w:cs="Calibri"/>
          <w:color w:val="000000"/>
          <w:sz w:val="22"/>
          <w:lang w:val="en-US"/>
        </w:rPr>
        <w:t>) which references the appropriate</w:t>
      </w:r>
      <w:r w:rsidRPr="00695C1C">
        <w:rPr>
          <w:rFonts w:ascii="Calibri" w:eastAsia="Calibri" w:hAnsi="Calibri" w:cs="Calibri"/>
          <w:color w:val="000000"/>
          <w:sz w:val="22"/>
          <w:lang w:val="en-US"/>
        </w:rPr>
        <w:t xml:space="preserve"> callout.  This filter will have 3 conditions; FWPM_CONDITION_IP_LOCAL_ADDRESS (</w:t>
      </w:r>
      <w:r w:rsidRPr="00695C1C">
        <w:rPr>
          <w:rFonts w:ascii="Calibri" w:eastAsia="Calibri" w:hAnsi="Calibri" w:cs="Calibri"/>
          <w:b/>
          <w:color w:val="000000"/>
          <w:sz w:val="22"/>
          <w:lang w:val="en-US"/>
        </w:rPr>
        <w:t>-ipla</w:t>
      </w:r>
      <w:r w:rsidRPr="00695C1C">
        <w:rPr>
          <w:rFonts w:ascii="Calibri" w:eastAsia="Calibri" w:hAnsi="Calibri" w:cs="Calibri"/>
          <w:color w:val="000000"/>
          <w:sz w:val="22"/>
          <w:lang w:val="en-US"/>
        </w:rPr>
        <w:t>) equals 1.0.0.1, FWPM_CONDITION_IP_REMOTE_ADDRESS (</w:t>
      </w:r>
      <w:r w:rsidRPr="00695C1C">
        <w:rPr>
          <w:rFonts w:ascii="Calibri" w:eastAsia="Calibri" w:hAnsi="Calibri" w:cs="Calibri"/>
          <w:b/>
          <w:color w:val="000000"/>
          <w:sz w:val="22"/>
          <w:lang w:val="en-US"/>
        </w:rPr>
        <w:t>-ipra</w:t>
      </w:r>
      <w:r w:rsidRPr="00695C1C">
        <w:rPr>
          <w:rFonts w:ascii="Calibri" w:eastAsia="Calibri" w:hAnsi="Calibri" w:cs="Calibri"/>
          <w:color w:val="000000"/>
          <w:sz w:val="22"/>
          <w:lang w:val="en-US"/>
        </w:rPr>
        <w:t>) equals 1.0.0.254, and FWPM_CONDITION_IP_PROTOCOL (</w:t>
      </w:r>
      <w:r w:rsidRPr="00695C1C">
        <w:rPr>
          <w:rFonts w:ascii="Calibri" w:eastAsia="Calibri" w:hAnsi="Calibri" w:cs="Calibri"/>
          <w:b/>
          <w:color w:val="000000"/>
          <w:sz w:val="22"/>
          <w:lang w:val="en-US"/>
        </w:rPr>
        <w:t>-ipp</w:t>
      </w:r>
      <w:r w:rsidRPr="00695C1C">
        <w:rPr>
          <w:rFonts w:ascii="Calibri" w:eastAsia="Calibri" w:hAnsi="Calibri" w:cs="Calibri"/>
          <w:color w:val="000000"/>
          <w:sz w:val="22"/>
          <w:lang w:val="en-US"/>
        </w:rPr>
        <w:t>) equals TCP.  The injection will be performed synchronous</w:t>
      </w:r>
      <w:r w:rsidRPr="00695C1C">
        <w:rPr>
          <w:rFonts w:ascii="Calibri" w:eastAsia="Calibri" w:hAnsi="Calibri" w:cs="Calibri"/>
          <w:color w:val="000000"/>
          <w:sz w:val="22"/>
          <w:lang w:val="en-US"/>
        </w:rPr>
        <w:t>ly (</w:t>
      </w:r>
      <w:r w:rsidRPr="00695C1C">
        <w:rPr>
          <w:rFonts w:ascii="Calibri" w:eastAsia="Calibri" w:hAnsi="Calibri" w:cs="Calibri"/>
          <w:b/>
          <w:color w:val="000000"/>
          <w:sz w:val="22"/>
          <w:lang w:val="en-US"/>
        </w:rPr>
        <w:t>-in</w:t>
      </w:r>
      <w:r w:rsidRPr="00695C1C">
        <w:rPr>
          <w:rFonts w:ascii="Calibri" w:eastAsia="Calibri" w:hAnsi="Calibri" w:cs="Calibri"/>
          <w:color w:val="000000"/>
          <w:sz w:val="22"/>
          <w:lang w:val="en-US"/>
        </w:rPr>
        <w:t>).</w:t>
      </w:r>
    </w:p>
    <w:p w:rsidR="00A85705" w:rsidRPr="00695C1C" w:rsidRDefault="00695C1C">
      <w:pPr>
        <w:spacing w:after="195"/>
        <w:rPr>
          <w:lang w:val="en-US"/>
        </w:rPr>
      </w:pPr>
      <w:r w:rsidRPr="00695C1C">
        <w:rPr>
          <w:rFonts w:ascii="Calibri" w:eastAsia="Calibri" w:hAnsi="Calibri" w:cs="Calibri"/>
          <w:color w:val="000000"/>
          <w:sz w:val="22"/>
          <w:lang w:val="en-US"/>
        </w:rPr>
        <w:t xml:space="preserve">For a list of conditions applicable to each layer, refer to </w:t>
      </w:r>
      <w:r w:rsidRPr="00695C1C">
        <w:rPr>
          <w:rFonts w:ascii="Calibri" w:eastAsia="Calibri" w:hAnsi="Calibri" w:cs="Calibri"/>
          <w:color w:val="0000FF"/>
          <w:sz w:val="22"/>
          <w:u w:val="single"/>
          <w:lang w:val="en-US"/>
        </w:rPr>
        <w:t>Filtering Conditions Available at Each Filtering Layer</w:t>
      </w:r>
      <w:r w:rsidRPr="00695C1C">
        <w:rPr>
          <w:rFonts w:ascii="Calibri" w:eastAsia="Calibri" w:hAnsi="Calibri" w:cs="Calibri"/>
          <w:color w:val="000000"/>
          <w:sz w:val="22"/>
          <w:lang w:val="en-US"/>
        </w:rPr>
        <w:t>.</w:t>
      </w:r>
    </w:p>
    <w:p w:rsidR="00A85705" w:rsidRPr="00695C1C" w:rsidRDefault="00695C1C">
      <w:pPr>
        <w:spacing w:after="195"/>
        <w:rPr>
          <w:lang w:val="en-US"/>
        </w:rPr>
      </w:pPr>
      <w:r w:rsidRPr="00695C1C">
        <w:rPr>
          <w:rFonts w:ascii="Calibri" w:eastAsia="Calibri" w:hAnsi="Calibri" w:cs="Calibri"/>
          <w:color w:val="000000"/>
          <w:sz w:val="22"/>
          <w:lang w:val="en-US"/>
        </w:rPr>
        <w:t xml:space="preserve">For a list of command line parameters for configuring each condition, refer to </w:t>
      </w:r>
      <w:r w:rsidRPr="00695C1C">
        <w:rPr>
          <w:rFonts w:ascii="Calibri" w:eastAsia="Calibri" w:hAnsi="Calibri" w:cs="Calibri"/>
          <w:color w:val="0000FF"/>
          <w:sz w:val="22"/>
          <w:u w:val="single"/>
          <w:lang w:val="en-US"/>
        </w:rPr>
        <w:t>Conditions for Command Line</w:t>
      </w:r>
      <w:r w:rsidRPr="00695C1C">
        <w:rPr>
          <w:rFonts w:ascii="Calibri" w:eastAsia="Calibri" w:hAnsi="Calibri" w:cs="Calibri"/>
          <w:color w:val="000000"/>
          <w:sz w:val="22"/>
          <w:lang w:val="en-US"/>
        </w:rPr>
        <w:t>.</w:t>
      </w:r>
    </w:p>
    <w:sectPr w:rsidR="00A85705" w:rsidRPr="00695C1C">
      <w:pgSz w:w="11910" w:h="16845"/>
      <w:pgMar w:top="432" w:right="432" w:bottom="432" w:left="432" w:header="8" w:footer="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05"/>
    <w:rsid w:val="00695C1C"/>
    <w:rsid w:val="00A85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E9876-2563-4C73-B0D1-B75104E8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 JANCZAK</dc:creator>
  <cp:lastModifiedBy>Dimitri JANCZAK</cp:lastModifiedBy>
  <cp:revision>2</cp:revision>
  <dcterms:created xsi:type="dcterms:W3CDTF">2019-10-01T15:33:00Z</dcterms:created>
  <dcterms:modified xsi:type="dcterms:W3CDTF">2019-10-01T15:33:00Z</dcterms:modified>
</cp:coreProperties>
</file>