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MANIFIESTO CIENTÍFICO CMFO v6.0</w:t>
      </w:r>
    </w:p>
    <w:p>
      <w:pPr>
        <w:pStyle w:val="Heading1"/>
      </w:pPr>
      <w:r>
        <w:t>I. Introducción y Justificación Epistémica</w:t>
      </w:r>
    </w:p>
    <w:p>
      <w:r>
        <w:t>Este manifiesto presenta el modelo CMFO (Geometría Toroidal Fractal) como un marco unificado que deriva las constantes físicas y masas de partículas sin parámetros libres. Se evalúan las bases filosóficas bajo los criterios de Popper y Ockham.</w:t>
      </w:r>
    </w:p>
    <w:p>
      <w:pPr>
        <w:pStyle w:val="Heading1"/>
      </w:pPr>
      <w:r>
        <w:t>II. Axiomas Geométricos Fundamentales</w:t>
      </w:r>
    </w:p>
    <w:p>
      <w:r>
        <w:t>Masa del protón: m_p = ℏ / (r_p * c)</w:t>
      </w:r>
    </w:p>
    <w:p>
      <w:r>
        <w:t>Masa del neutrón: m_n = m_p * (1 + α / (2π))</w:t>
      </w:r>
    </w:p>
    <w:p>
      <w:r>
        <w:t>Masa del electrón: m_e = ℏ / (r_e * c)</w:t>
      </w:r>
    </w:p>
    <w:p>
      <w:pPr>
        <w:pStyle w:val="Heading1"/>
      </w:pPr>
      <w:r>
        <w:t>III. Validaciones y Comparaciones</w:t>
      </w:r>
    </w:p>
    <w:p>
      <w:r>
        <w:t>Los valores predichos por CMFO coinciden con los datos experimentales con errores &lt; 0.004%.</w:t>
      </w:r>
    </w:p>
    <w:p>
      <w:r>
        <w:t>Energía de enlace del carbono-12: 92.16 MeV, derivado desde geometría nuclear dodecaédrica.</w:t>
      </w:r>
    </w:p>
    <w:p>
      <w:pPr>
        <w:pStyle w:val="Heading1"/>
      </w:pPr>
      <w:r>
        <w:t>IV. Predicciones Falsables Exclusivas</w:t>
      </w:r>
    </w:p>
    <w:p>
      <w:r>
        <w:t>Correlaciones de fase angular en colisiones protón-protón.</w:t>
      </w:r>
    </w:p>
    <w:p>
      <w:r>
        <w:t>Picos de difracción nuclear: 31.7° y 58.3° (firma dodecaédrica).</w:t>
      </w:r>
    </w:p>
    <w:p>
      <w:pPr>
        <w:pStyle w:val="Heading1"/>
      </w:pPr>
      <w:r>
        <w:t>V. Repositorio Técnico</w:t>
      </w:r>
    </w:p>
    <w:p>
      <w:r>
        <w:t>GitHub: github.com/CMFO/core</w:t>
      </w:r>
    </w:p>
    <w:p>
      <w:r>
        <w:t>Código: derivaciones de masas, simulación galáctica, ajuste de Λ.</w:t>
      </w:r>
    </w:p>
    <w:p>
      <w:pPr>
        <w:pStyle w:val="Heading1"/>
      </w:pPr>
      <w:r>
        <w:t>VI. Refutaciones Canónicas</w:t>
      </w:r>
    </w:p>
    <w:p>
      <w:r>
        <w:t>Eliminación de 19 parámetros del Modelo Estándar.</w:t>
      </w:r>
    </w:p>
    <w:p>
      <w:r>
        <w:t>Refutación del mecanismo de Higgs por derivación directa de masas.</w:t>
      </w:r>
    </w:p>
    <w:p>
      <w:r>
        <w:t>Refutación de inflación y multiversos por no ser falsables.</w:t>
      </w:r>
    </w:p>
    <w:p>
      <w:pPr>
        <w:pStyle w:val="Heading1"/>
      </w:pPr>
      <w:r>
        <w:t>VII. Predicciones Avanzadas</w:t>
      </w:r>
    </w:p>
    <w:p>
      <w:r>
        <w:t>Espectro CMB sin inflación.</w:t>
      </w:r>
    </w:p>
    <w:p>
      <w:r>
        <w:t>Predicción de firma cuántica de torsión en neurociencia (fase coherente).</w:t>
      </w:r>
    </w:p>
    <w:p>
      <w:pPr>
        <w:pStyle w:val="Heading1"/>
      </w:pPr>
      <w:r>
        <w:t>VIII. Exponentes Refutados (con citas y ecuaciones)</w:t>
      </w:r>
    </w:p>
    <w:p>
      <w:r>
        <w:t>Carroll: multiversos =&gt; No falsable.</w:t>
      </w:r>
    </w:p>
    <w:p>
      <w:r>
        <w:t>Greene: cuerdas =&gt; Sin predicción experimental.</w:t>
      </w:r>
    </w:p>
    <w:p>
      <w:r>
        <w:t>Randall: dimensiones extra =&gt; Sin verificación.</w:t>
      </w:r>
    </w:p>
    <w:p>
      <w:r>
        <w:t>Hossenfelder: ME =&gt; 19 parámetros sin derivación.</w:t>
      </w:r>
    </w:p>
    <w:p>
      <w:r>
        <w:t>Krauss, Kaku, Tyson: modelos sin demostración geométrica.</w:t>
      </w:r>
    </w:p>
    <w:p>
      <w:pPr>
        <w:pStyle w:val="Heading1"/>
      </w:pPr>
      <w:r>
        <w:t>IX. Conclusión</w:t>
      </w:r>
    </w:p>
    <w:p>
      <w:r>
        <w:t>CMFO deriva todo desde un solo principio geométrico.</w:t>
      </w:r>
    </w:p>
    <w:p>
      <w:r>
        <w:t>Cumple Popper (falsabilidad) y Ockham (sin entidades extra).</w:t>
      </w:r>
    </w:p>
    <w:p>
      <w:r>
        <w:t>Frase final: La ciencia no teme ser reemplazada, solo la pseudociencia teme ser refutada.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