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0901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>Overview</w:t>
      </w:r>
    </w:p>
    <w:p w14:paraId="23394A13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</w:p>
    <w:p w14:paraId="67DB8527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>1 - make a database:</w:t>
      </w:r>
    </w:p>
    <w:p w14:paraId="6B902998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  <w:t>1.1 - ER diagram</w:t>
      </w:r>
    </w:p>
    <w:p w14:paraId="149892CC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  <w:t>1.2 - relational model</w:t>
      </w:r>
    </w:p>
    <w:p w14:paraId="3C446936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>2 - relational algebra for queries</w:t>
      </w:r>
    </w:p>
    <w:p w14:paraId="278512F0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>3- sql commands for queries</w:t>
      </w:r>
    </w:p>
    <w:p w14:paraId="37343E41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</w:p>
    <w:p w14:paraId="6A451EE0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 xml:space="preserve">what the DB is about: </w:t>
      </w:r>
    </w:p>
    <w:p w14:paraId="78BE5A5A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>DB for tracking and data management of research projects.</w:t>
      </w:r>
    </w:p>
    <w:p w14:paraId="399D2CE0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</w:p>
    <w:p w14:paraId="5DCF62B8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 xml:space="preserve">Project types: </w:t>
      </w:r>
    </w:p>
    <w:p w14:paraId="780B0269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  <w:t>- conference papers</w:t>
      </w:r>
    </w:p>
    <w:p w14:paraId="5968609E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  <w:t>- internal papers</w:t>
      </w:r>
    </w:p>
    <w:p w14:paraId="144F6B96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  <w:t>- workshops</w:t>
      </w:r>
    </w:p>
    <w:p w14:paraId="45DF1955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  <w:t xml:space="preserve">- assisting in </w:t>
      </w:r>
    </w:p>
    <w:p w14:paraId="1ADBA26E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  <w:rtl/>
          <w:lang w:bidi="fa-IR"/>
        </w:rPr>
      </w:pPr>
      <w:r w:rsidRPr="00786610">
        <w:rPr>
          <w:rFonts w:ascii="IRNaskh" w:hAnsi="IRNaskh" w:cs="IRNaskh" w:hint="cs"/>
          <w:sz w:val="28"/>
          <w:szCs w:val="28"/>
        </w:rPr>
        <w:t xml:space="preserve"> . all the above are domestic or international. </w:t>
      </w:r>
    </w:p>
    <w:p w14:paraId="76F3138D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</w:p>
    <w:p w14:paraId="6641EDE6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 xml:space="preserve">Institute types: </w:t>
      </w:r>
    </w:p>
    <w:p w14:paraId="0A507D21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  <w:t>- Academic :</w:t>
      </w:r>
    </w:p>
    <w:p w14:paraId="4CDD1608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</w:r>
      <w:r w:rsidRPr="00786610">
        <w:rPr>
          <w:rFonts w:ascii="IRNaskh" w:hAnsi="IRNaskh" w:cs="IRNaskh" w:hint="cs"/>
          <w:sz w:val="28"/>
          <w:szCs w:val="28"/>
        </w:rPr>
        <w:tab/>
        <w:t xml:space="preserve">-- research centers </w:t>
      </w:r>
    </w:p>
    <w:p w14:paraId="58A30FD7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</w:r>
      <w:r w:rsidRPr="00786610">
        <w:rPr>
          <w:rFonts w:ascii="IRNaskh" w:hAnsi="IRNaskh" w:cs="IRNaskh" w:hint="cs"/>
          <w:sz w:val="28"/>
          <w:szCs w:val="28"/>
        </w:rPr>
        <w:tab/>
        <w:t>-- Universities</w:t>
      </w:r>
    </w:p>
    <w:p w14:paraId="02A38A45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  <w:t>-Practical (</w:t>
      </w:r>
      <w:r w:rsidRPr="00786610">
        <w:rPr>
          <w:rFonts w:ascii="IRNaskh" w:hAnsi="IRNaskh" w:cs="IRNaskh" w:hint="cs"/>
          <w:sz w:val="28"/>
          <w:szCs w:val="28"/>
          <w:rtl/>
        </w:rPr>
        <w:t>عملی</w:t>
      </w:r>
      <w:r w:rsidRPr="00786610">
        <w:rPr>
          <w:rFonts w:ascii="IRNaskh" w:hAnsi="IRNaskh" w:cs="IRNaskh" w:hint="cs"/>
          <w:sz w:val="28"/>
          <w:szCs w:val="28"/>
        </w:rPr>
        <w:t>)</w:t>
      </w:r>
    </w:p>
    <w:p w14:paraId="56FC2067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</w:r>
      <w:r w:rsidRPr="00786610">
        <w:rPr>
          <w:rFonts w:ascii="IRNaskh" w:hAnsi="IRNaskh" w:cs="IRNaskh" w:hint="cs"/>
          <w:sz w:val="28"/>
          <w:szCs w:val="28"/>
        </w:rPr>
        <w:tab/>
        <w:t>-- Gov Org</w:t>
      </w:r>
    </w:p>
    <w:p w14:paraId="2173F720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</w:r>
      <w:r w:rsidRPr="00786610">
        <w:rPr>
          <w:rFonts w:ascii="IRNaskh" w:hAnsi="IRNaskh" w:cs="IRNaskh" w:hint="cs"/>
          <w:sz w:val="28"/>
          <w:szCs w:val="28"/>
        </w:rPr>
        <w:tab/>
        <w:t>-- N GOV org</w:t>
      </w:r>
    </w:p>
    <w:p w14:paraId="78DC39B9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ab/>
      </w:r>
    </w:p>
    <w:p w14:paraId="339F69C4" w14:textId="77777777" w:rsidR="00E533C0" w:rsidRPr="00786610" w:rsidRDefault="00E533C0" w:rsidP="00E533C0">
      <w:pPr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 xml:space="preserve">for each institute: </w:t>
      </w:r>
    </w:p>
    <w:p w14:paraId="2A99F52C" w14:textId="05A94BEA" w:rsidR="00DF2BC8" w:rsidRPr="00786610" w:rsidRDefault="00E533C0" w:rsidP="00E533C0">
      <w:pPr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</w:rPr>
        <w:tab/>
        <w:t>e</w:t>
      </w:r>
    </w:p>
    <w:p w14:paraId="10A97A6F" w14:textId="77777777" w:rsidR="00A5040A" w:rsidRPr="00786610" w:rsidRDefault="00A5040A" w:rsidP="00E533C0">
      <w:pPr>
        <w:rPr>
          <w:rFonts w:ascii="IRNaskh" w:hAnsi="IRNaskh" w:cs="IRNaskh" w:hint="cs"/>
          <w:sz w:val="28"/>
          <w:szCs w:val="28"/>
          <w:rtl/>
        </w:rPr>
      </w:pPr>
    </w:p>
    <w:p w14:paraId="6E617D1E" w14:textId="719A6B35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فعالیتهای پژوهشی :</w:t>
      </w:r>
    </w:p>
    <w:p w14:paraId="40356D13" w14:textId="111F06E1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ملی :</w:t>
      </w:r>
    </w:p>
    <w:p w14:paraId="7B484F3B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مقالات منتشر شده در کنفرانسها،</w:t>
      </w:r>
    </w:p>
    <w:p w14:paraId="20147A74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مجلات داخلی،</w:t>
      </w:r>
    </w:p>
    <w:p w14:paraId="4CAA7CE5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کارگاههای آموزشی</w:t>
      </w:r>
    </w:p>
    <w:p w14:paraId="24ADC40F" w14:textId="580C23C8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lastRenderedPageBreak/>
        <w:t>همکاری در انجام پروژههای پژوهشی</w:t>
      </w:r>
    </w:p>
    <w:p w14:paraId="0A8EAF6C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</w:rPr>
      </w:pPr>
    </w:p>
    <w:p w14:paraId="6FAFA40D" w14:textId="3452657C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بینالمللی :</w:t>
      </w:r>
    </w:p>
    <w:p w14:paraId="099CB637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مقالات منتشر شده در کنفرانسها،</w:t>
      </w:r>
    </w:p>
    <w:p w14:paraId="4D8071A8" w14:textId="641B6273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مجلات داخلی،</w:t>
      </w:r>
    </w:p>
    <w:p w14:paraId="14987C4F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کارگاههای آموزشی</w:t>
      </w:r>
    </w:p>
    <w:p w14:paraId="685FC899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همکاری در انجام پروژههای پژوهشی</w:t>
      </w:r>
    </w:p>
    <w:p w14:paraId="4C448D68" w14:textId="4C0FC54B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</w:t>
      </w:r>
    </w:p>
    <w:p w14:paraId="5C7AB7C5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</w:p>
    <w:p w14:paraId="5C096E6D" w14:textId="60ABDB85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موسسات:</w:t>
      </w:r>
    </w:p>
    <w:p w14:paraId="04207EFA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</w:p>
    <w:p w14:paraId="6A258CAC" w14:textId="677124B3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علمی :</w:t>
      </w:r>
    </w:p>
    <w:p w14:paraId="5F1CD45A" w14:textId="3D929F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مراکز پژوهشی </w:t>
      </w:r>
    </w:p>
    <w:p w14:paraId="360A3593" w14:textId="700B701C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دانشگاهها</w:t>
      </w:r>
    </w:p>
    <w:p w14:paraId="7C571EF7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</w:p>
    <w:p w14:paraId="4A8DB67C" w14:textId="6FC804E8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اجرایی:</w:t>
      </w:r>
    </w:p>
    <w:p w14:paraId="757BC384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>سازمانهای دولتی</w:t>
      </w:r>
    </w:p>
    <w:p w14:paraId="399E925B" w14:textId="7E46FC1C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lastRenderedPageBreak/>
        <w:t xml:space="preserve"> نهادهای مردمی</w:t>
      </w:r>
    </w:p>
    <w:p w14:paraId="2C8654BB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</w:p>
    <w:p w14:paraId="43BCE18B" w14:textId="77777777" w:rsidR="00B37CE9" w:rsidRPr="00786610" w:rsidRDefault="00B37CE9" w:rsidP="00B37CE9">
      <w:pPr>
        <w:bidi/>
        <w:rPr>
          <w:rFonts w:ascii="IRNaskh" w:hAnsi="IRNaskh" w:cs="IRNaskh" w:hint="cs"/>
          <w:sz w:val="28"/>
          <w:szCs w:val="28"/>
          <w:rtl/>
        </w:rPr>
      </w:pPr>
    </w:p>
    <w:p w14:paraId="77C72613" w14:textId="77777777" w:rsidR="00B37CE9" w:rsidRPr="00786610" w:rsidRDefault="00B37CE9" w:rsidP="00B37CE9">
      <w:pPr>
        <w:bidi/>
        <w:rPr>
          <w:rFonts w:ascii="IRNaskh" w:hAnsi="IRNaskh" w:cs="IRNaskh" w:hint="cs"/>
          <w:sz w:val="28"/>
          <w:szCs w:val="28"/>
          <w:rtl/>
        </w:rPr>
      </w:pPr>
    </w:p>
    <w:p w14:paraId="338B09FA" w14:textId="77777777" w:rsidR="00B37CE9" w:rsidRPr="00786610" w:rsidRDefault="00B37CE9" w:rsidP="00B37CE9">
      <w:pPr>
        <w:bidi/>
        <w:rPr>
          <w:rFonts w:ascii="IRNaskh" w:hAnsi="IRNaskh" w:cs="IRNaskh" w:hint="cs"/>
          <w:sz w:val="28"/>
          <w:szCs w:val="28"/>
          <w:rtl/>
        </w:rPr>
      </w:pPr>
    </w:p>
    <w:p w14:paraId="4805729C" w14:textId="77777777" w:rsidR="00B37CE9" w:rsidRPr="00786610" w:rsidRDefault="00B37CE9" w:rsidP="00B37CE9">
      <w:pPr>
        <w:bidi/>
        <w:rPr>
          <w:rFonts w:ascii="IRNaskh" w:hAnsi="IRNaskh" w:cs="IRNaskh" w:hint="cs"/>
          <w:sz w:val="28"/>
          <w:szCs w:val="28"/>
          <w:rtl/>
        </w:rPr>
      </w:pPr>
    </w:p>
    <w:p w14:paraId="79B1AC1A" w14:textId="77777777" w:rsidR="00B37CE9" w:rsidRPr="00786610" w:rsidRDefault="00B37CE9" w:rsidP="00B37CE9">
      <w:pPr>
        <w:bidi/>
        <w:rPr>
          <w:rFonts w:ascii="IRNaskh" w:hAnsi="IRNaskh" w:cs="IRNaskh" w:hint="cs"/>
          <w:sz w:val="28"/>
          <w:szCs w:val="28"/>
          <w:rtl/>
        </w:rPr>
      </w:pPr>
    </w:p>
    <w:p w14:paraId="7B7B94D0" w14:textId="77777777" w:rsidR="00B37CE9" w:rsidRPr="00786610" w:rsidRDefault="00B37CE9" w:rsidP="00B37CE9">
      <w:pPr>
        <w:bidi/>
        <w:rPr>
          <w:rFonts w:ascii="IRNaskh" w:hAnsi="IRNaskh" w:cs="IRNaskh" w:hint="cs"/>
          <w:sz w:val="28"/>
          <w:szCs w:val="28"/>
        </w:rPr>
      </w:pPr>
    </w:p>
    <w:p w14:paraId="464FCE18" w14:textId="77777777" w:rsidR="00A5040A" w:rsidRPr="00786610" w:rsidRDefault="00A5040A" w:rsidP="00A5040A">
      <w:pPr>
        <w:bidi/>
        <w:rPr>
          <w:rFonts w:ascii="IRNaskh" w:hAnsi="IRNaskh" w:cs="IRNaskh" w:hint="cs"/>
          <w:color w:val="FF0000"/>
          <w:sz w:val="28"/>
          <w:szCs w:val="28"/>
          <w:rtl/>
        </w:rPr>
      </w:pPr>
      <w:r w:rsidRPr="00786610">
        <w:rPr>
          <w:rFonts w:ascii="IRNaskh" w:hAnsi="IRNaskh" w:cs="IRNaskh" w:hint="cs"/>
          <w:color w:val="FF0000"/>
          <w:sz w:val="28"/>
          <w:szCs w:val="28"/>
          <w:rtl/>
        </w:rPr>
        <w:t>فعالیت پژوهشی:</w:t>
      </w:r>
    </w:p>
    <w:p w14:paraId="5B2E6E9F" w14:textId="6A498C32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اطلاعات مربوط به زمینه تخصصی </w:t>
      </w:r>
      <w:r w:rsidR="00A523E6" w:rsidRPr="00786610">
        <w:rPr>
          <w:rFonts w:ascii="IRNaskh" w:hAnsi="IRNaskh" w:cs="IRNaskh" w:hint="cs"/>
          <w:sz w:val="28"/>
          <w:szCs w:val="28"/>
        </w:rPr>
        <w:t>Information related to the specialized field</w:t>
      </w:r>
    </w:p>
    <w:p w14:paraId="59C0BD43" w14:textId="400EB19F" w:rsidR="00A5040A" w:rsidRPr="00786610" w:rsidRDefault="00A5040A" w:rsidP="00BF0782">
      <w:pPr>
        <w:pStyle w:val="HTMLPreformatted"/>
        <w:bidi/>
        <w:spacing w:line="540" w:lineRule="atLeast"/>
        <w:rPr>
          <w:rFonts w:ascii="IRNaskh" w:eastAsiaTheme="minorHAnsi" w:hAnsi="IRNaskh" w:cs="IRNaskh" w:hint="cs"/>
          <w:sz w:val="28"/>
          <w:szCs w:val="28"/>
          <w:rtl/>
        </w:rPr>
      </w:pPr>
      <w:r w:rsidRPr="00786610">
        <w:rPr>
          <w:rFonts w:ascii="IRNaskh" w:eastAsiaTheme="minorHAnsi" w:hAnsi="IRNaskh" w:cs="IRNaskh" w:hint="cs"/>
          <w:sz w:val="28"/>
          <w:szCs w:val="28"/>
          <w:rtl/>
        </w:rPr>
        <w:t>زمان شروع و خاتمه</w:t>
      </w:r>
      <w:r w:rsidRPr="00786610">
        <w:rPr>
          <w:rFonts w:ascii="IRNaskh" w:eastAsia="SymbolMT" w:hAnsi="IRNaskh" w:cs="IRNaskh" w:hint="cs"/>
          <w:sz w:val="22"/>
          <w:szCs w:val="22"/>
          <w:rtl/>
        </w:rPr>
        <w:t xml:space="preserve"> </w:t>
      </w:r>
      <w:r w:rsidR="00A523E6" w:rsidRPr="00786610">
        <w:rPr>
          <w:rFonts w:ascii="IRNaskh" w:eastAsiaTheme="minorHAnsi" w:hAnsi="IRNaskh" w:cs="IRNaskh" w:hint="cs"/>
          <w:sz w:val="28"/>
          <w:szCs w:val="28"/>
        </w:rPr>
        <w:t>Start and end time</w:t>
      </w:r>
    </w:p>
    <w:p w14:paraId="59E6220A" w14:textId="58004054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color w:val="70AD47" w:themeColor="accent6"/>
          <w:sz w:val="28"/>
          <w:szCs w:val="28"/>
          <w:rtl/>
        </w:rPr>
        <w:t>نوع منابع مالی و میزان آن</w:t>
      </w:r>
      <w:r w:rsidR="00A523E6" w:rsidRPr="00786610">
        <w:rPr>
          <w:rFonts w:ascii="IRNaskh" w:hAnsi="IRNaskh" w:cs="IRNaskh" w:hint="cs"/>
          <w:sz w:val="28"/>
          <w:szCs w:val="28"/>
        </w:rPr>
        <w:t xml:space="preserve"> Type and amount of financial resources</w:t>
      </w:r>
    </w:p>
    <w:p w14:paraId="221F2C99" w14:textId="7BF2B415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سطح اجرا داخلی یا بینالمللی </w:t>
      </w:r>
      <w:r w:rsidR="00A523E6" w:rsidRPr="00786610">
        <w:rPr>
          <w:rFonts w:ascii="IRNaskh" w:hAnsi="IRNaskh" w:cs="IRNaskh" w:hint="cs"/>
          <w:sz w:val="28"/>
          <w:szCs w:val="28"/>
        </w:rPr>
        <w:t xml:space="preserve">execution level (Domestic or international) </w:t>
      </w:r>
    </w:p>
    <w:p w14:paraId="4F30E34D" w14:textId="77777777" w:rsidR="00A523E6" w:rsidRPr="00786610" w:rsidRDefault="00A5040A" w:rsidP="00A523E6">
      <w:pPr>
        <w:bidi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فهرست حامیان </w:t>
      </w:r>
      <w:r w:rsidR="00A523E6" w:rsidRPr="00786610">
        <w:rPr>
          <w:rFonts w:ascii="IRNaskh" w:hAnsi="IRNaskh" w:cs="IRNaskh" w:hint="cs"/>
          <w:sz w:val="28"/>
          <w:szCs w:val="28"/>
        </w:rPr>
        <w:t>sponsors List</w:t>
      </w:r>
      <w:r w:rsidR="00A523E6" w:rsidRPr="00786610">
        <w:rPr>
          <w:rFonts w:ascii="IRNaskh" w:hAnsi="IRNaskh" w:cs="IRNaskh" w:hint="cs"/>
          <w:sz w:val="28"/>
          <w:szCs w:val="28"/>
          <w:rtl/>
        </w:rPr>
        <w:t xml:space="preserve"> </w:t>
      </w:r>
    </w:p>
    <w:p w14:paraId="5C4955A5" w14:textId="0DA6F02E" w:rsidR="00A523E6" w:rsidRPr="00786610" w:rsidRDefault="00A5040A" w:rsidP="00A523E6">
      <w:pPr>
        <w:bidi/>
        <w:rPr>
          <w:rFonts w:ascii="IRNaskh" w:hAnsi="IRNaskh" w:cs="IRNaskh" w:hint="cs"/>
          <w:sz w:val="28"/>
          <w:szCs w:val="28"/>
          <w:rtl/>
          <w:lang w:bidi="fa-IR"/>
        </w:rPr>
      </w:pPr>
      <w:r w:rsidRPr="00786610">
        <w:rPr>
          <w:rFonts w:ascii="IRNaskh" w:hAnsi="IRNaskh" w:cs="IRNaskh" w:hint="cs"/>
          <w:sz w:val="28"/>
          <w:szCs w:val="28"/>
          <w:rtl/>
        </w:rPr>
        <w:t>نیز اطلاعات دفاتر اجرایی</w:t>
      </w:r>
      <w:r w:rsidR="00A523E6" w:rsidRPr="00786610">
        <w:rPr>
          <w:rFonts w:ascii="IRNaskh" w:hAnsi="IRNaskh" w:cs="IRNaskh" w:hint="cs"/>
          <w:sz w:val="28"/>
          <w:szCs w:val="28"/>
        </w:rPr>
        <w:t xml:space="preserve"> executive offices’s information</w:t>
      </w:r>
      <w:r w:rsidR="000C7FEE">
        <w:rPr>
          <w:rFonts w:ascii="IRNaskh" w:hAnsi="IRNaskh" w:cs="IRNaskh"/>
          <w:sz w:val="28"/>
          <w:szCs w:val="28"/>
        </w:rPr>
        <w:t xml:space="preserve"> </w:t>
      </w:r>
      <w:r w:rsidR="000C7FEE">
        <w:rPr>
          <w:rFonts w:ascii="IRNaskh" w:hAnsi="IRNaskh" w:cs="IRNaskh"/>
          <w:sz w:val="28"/>
          <w:szCs w:val="28"/>
        </w:rPr>
        <w:br/>
      </w:r>
      <w:r w:rsidR="000C7FEE">
        <w:rPr>
          <w:rFonts w:ascii="IRNaskh" w:hAnsi="IRNaskh" w:cs="IRNaskh"/>
          <w:sz w:val="28"/>
          <w:szCs w:val="28"/>
        </w:rPr>
        <w:tab/>
      </w:r>
      <w:r w:rsidR="000C7FEE">
        <w:rPr>
          <w:rFonts w:ascii="IRNaskh" w:hAnsi="IRNaskh" w:cs="IRNaskh" w:hint="cs"/>
          <w:sz w:val="28"/>
          <w:szCs w:val="28"/>
          <w:rtl/>
        </w:rPr>
        <w:t>هر دفتر اجرایی مربوط به یک فعالیت پژوهشی خواهد بود</w:t>
      </w:r>
      <w:r w:rsidR="006D0F15">
        <w:rPr>
          <w:rFonts w:ascii="IRNaskh" w:hAnsi="IRNaskh" w:cs="IRNaskh" w:hint="cs"/>
          <w:sz w:val="28"/>
          <w:szCs w:val="28"/>
          <w:rtl/>
        </w:rPr>
        <w:t>/ هر فعالیت پژوهشی میتواند یک یا چند دفتر اجرایی داشته باشد.</w:t>
      </w:r>
    </w:p>
    <w:p w14:paraId="6CB4CFCB" w14:textId="04677695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</w:p>
    <w:p w14:paraId="4EEBDB71" w14:textId="77777777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</w:rPr>
      </w:pPr>
    </w:p>
    <w:p w14:paraId="0969139B" w14:textId="77777777" w:rsidR="00A5040A" w:rsidRPr="00786610" w:rsidRDefault="00A5040A" w:rsidP="00A5040A">
      <w:pPr>
        <w:bidi/>
        <w:rPr>
          <w:rFonts w:ascii="IRNaskh" w:hAnsi="IRNaskh" w:cs="IRNaskh" w:hint="cs"/>
          <w:color w:val="FF0000"/>
          <w:sz w:val="28"/>
          <w:szCs w:val="28"/>
          <w:rtl/>
        </w:rPr>
      </w:pPr>
      <w:r w:rsidRPr="00786610">
        <w:rPr>
          <w:rFonts w:ascii="IRNaskh" w:hAnsi="IRNaskh" w:cs="IRNaskh" w:hint="cs"/>
          <w:color w:val="FF0000"/>
          <w:sz w:val="28"/>
          <w:szCs w:val="28"/>
          <w:rtl/>
        </w:rPr>
        <w:t>اجرای هر فعالیت پژوهشی:</w:t>
      </w:r>
    </w:p>
    <w:p w14:paraId="65044E7A" w14:textId="57DAF939" w:rsidR="00A5040A" w:rsidRPr="00786610" w:rsidRDefault="00A5040A" w:rsidP="00A5040A">
      <w:pPr>
        <w:bidi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برای هر پژوهشگر</w:t>
      </w:r>
      <w:r w:rsidR="005602A3" w:rsidRPr="00786610">
        <w:rPr>
          <w:rFonts w:ascii="IRNaskh" w:hAnsi="IRNaskh" w:cs="IRNaskh" w:hint="cs"/>
          <w:sz w:val="28"/>
          <w:szCs w:val="28"/>
        </w:rPr>
        <w:t>:</w:t>
      </w:r>
    </w:p>
    <w:p w14:paraId="73D340DB" w14:textId="56AE771A" w:rsidR="00A5040A" w:rsidRPr="00786610" w:rsidRDefault="00A5040A" w:rsidP="002D5E01">
      <w:pPr>
        <w:pStyle w:val="HTMLPreformatted"/>
        <w:shd w:val="clear" w:color="auto" w:fill="F8F9FA"/>
        <w:bidi/>
        <w:spacing w:line="540" w:lineRule="atLeast"/>
        <w:rPr>
          <w:rFonts w:ascii="IRNaskh" w:hAnsi="IRNaskh" w:cs="IRNaskh" w:hint="cs"/>
          <w:color w:val="202124"/>
          <w:sz w:val="48"/>
          <w:szCs w:val="48"/>
          <w:rtl/>
        </w:rPr>
      </w:pPr>
      <w:r w:rsidRPr="00786610">
        <w:rPr>
          <w:rFonts w:ascii="IRNaskh" w:eastAsia="SymbolMT" w:hAnsi="IRNaskh" w:cs="IRNaskh" w:hint="cs"/>
          <w:sz w:val="22"/>
          <w:szCs w:val="22"/>
          <w:rtl/>
        </w:rPr>
        <w:t>نقش وی درفعالیت پژوهشی مربوطه</w:t>
      </w:r>
      <w:r w:rsidR="002D5E01" w:rsidRPr="00786610">
        <w:rPr>
          <w:rStyle w:val="y2iqfc"/>
          <w:rFonts w:ascii="IRNaskh" w:hAnsi="IRNaskh" w:cs="IRNaskh" w:hint="cs"/>
          <w:color w:val="202124"/>
          <w:sz w:val="48"/>
          <w:szCs w:val="48"/>
          <w:lang w:val="en"/>
        </w:rPr>
        <w:t xml:space="preserve"> </w:t>
      </w:r>
      <w:r w:rsidR="002D5E01" w:rsidRPr="00786610">
        <w:rPr>
          <w:rFonts w:ascii="IRNaskh" w:eastAsiaTheme="minorHAnsi" w:hAnsi="IRNaskh" w:cs="IRNaskh" w:hint="cs"/>
          <w:sz w:val="28"/>
          <w:szCs w:val="28"/>
          <w:lang w:val="en"/>
        </w:rPr>
        <w:t xml:space="preserve">role </w:t>
      </w:r>
    </w:p>
    <w:p w14:paraId="2993660A" w14:textId="1FB4543B" w:rsidR="002D5E01" w:rsidRPr="00786610" w:rsidRDefault="00A5040A" w:rsidP="002D5E01">
      <w:pPr>
        <w:bidi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اطلاعات موسسه علمی یا اجرای</w:t>
      </w:r>
      <w:r w:rsidR="005602A3" w:rsidRPr="00786610">
        <w:rPr>
          <w:rFonts w:ascii="IRNaskh" w:hAnsi="IRNaskh" w:cs="IRNaskh" w:hint="cs"/>
          <w:sz w:val="28"/>
          <w:szCs w:val="28"/>
        </w:rPr>
        <w:t xml:space="preserve"> </w:t>
      </w:r>
      <w:r w:rsidRPr="00786610">
        <w:rPr>
          <w:rFonts w:ascii="IRNaskh" w:hAnsi="IRNaskh" w:cs="IRNaskh" w:hint="cs"/>
          <w:sz w:val="28"/>
          <w:szCs w:val="28"/>
          <w:rtl/>
        </w:rPr>
        <w:t xml:space="preserve"> که فرد در زمان اجرای فعالیت پژوهشی</w:t>
      </w:r>
      <w:r w:rsidR="002D5E01" w:rsidRPr="00786610">
        <w:rPr>
          <w:rFonts w:ascii="IRNaskh" w:hAnsi="IRNaskh" w:cs="IRNaskh" w:hint="cs"/>
          <w:color w:val="202124"/>
          <w:sz w:val="48"/>
          <w:szCs w:val="48"/>
          <w:lang w:val="en"/>
        </w:rPr>
        <w:t xml:space="preserve"> </w:t>
      </w:r>
      <w:r w:rsidR="002D5E01" w:rsidRPr="00786610">
        <w:rPr>
          <w:rFonts w:ascii="IRNaskh" w:hAnsi="IRNaskh" w:cs="IRNaskh" w:hint="cs"/>
          <w:sz w:val="28"/>
          <w:szCs w:val="28"/>
          <w:lang w:val="en"/>
        </w:rPr>
        <w:t>Institution information</w:t>
      </w:r>
    </w:p>
    <w:p w14:paraId="3075268D" w14:textId="16BE5AF6" w:rsidR="00A5040A" w:rsidRPr="00786610" w:rsidRDefault="00A5040A" w:rsidP="005602A3">
      <w:pPr>
        <w:bidi/>
        <w:rPr>
          <w:rFonts w:ascii="IRNaskh" w:hAnsi="IRNaskh" w:cs="IRNaskh" w:hint="cs"/>
          <w:sz w:val="28"/>
          <w:szCs w:val="28"/>
        </w:rPr>
      </w:pPr>
    </w:p>
    <w:p w14:paraId="533E26C7" w14:textId="79F47EE5" w:rsidR="00A5040A" w:rsidRPr="00786610" w:rsidRDefault="00A5040A" w:rsidP="00B37CE9">
      <w:pPr>
        <w:bidi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highlight w:val="yellow"/>
          <w:rtl/>
        </w:rPr>
        <w:t>پژوهشگر مسوول</w:t>
      </w:r>
      <w:r w:rsidR="00B37CE9" w:rsidRPr="00786610">
        <w:rPr>
          <w:rFonts w:ascii="IRNaskh" w:hAnsi="IRNaskh" w:cs="IRNaskh" w:hint="cs"/>
          <w:sz w:val="28"/>
          <w:szCs w:val="28"/>
          <w:highlight w:val="yellow"/>
          <w:rtl/>
        </w:rPr>
        <w:t xml:space="preserve"> </w:t>
      </w:r>
      <w:r w:rsidRPr="00786610">
        <w:rPr>
          <w:rFonts w:ascii="IRNaskh" w:hAnsi="IRNaskh" w:cs="IRNaskh" w:hint="cs"/>
          <w:sz w:val="28"/>
          <w:szCs w:val="28"/>
          <w:highlight w:val="yellow"/>
        </w:rPr>
        <w:t>Corresponding Researcher</w:t>
      </w:r>
    </w:p>
    <w:p w14:paraId="0237D7A6" w14:textId="280894F8" w:rsidR="00A5040A" w:rsidRPr="00786610" w:rsidRDefault="00A5040A" w:rsidP="002E1EA0">
      <w:pPr>
        <w:bidi/>
        <w:rPr>
          <w:rFonts w:ascii="IRNaskh" w:hAnsi="IRNaskh" w:cs="IRNaskh" w:hint="cs"/>
          <w:sz w:val="28"/>
          <w:szCs w:val="28"/>
        </w:rPr>
      </w:pPr>
    </w:p>
    <w:p w14:paraId="0CC2B941" w14:textId="77777777" w:rsidR="005602A3" w:rsidRPr="00786610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color w:val="FF0000"/>
          <w:sz w:val="28"/>
          <w:szCs w:val="28"/>
        </w:rPr>
      </w:pPr>
      <w:r w:rsidRPr="00786610">
        <w:rPr>
          <w:rFonts w:ascii="IRNaskh" w:hAnsi="IRNaskh" w:cs="IRNaskh" w:hint="cs"/>
          <w:color w:val="FF0000"/>
          <w:sz w:val="28"/>
          <w:szCs w:val="28"/>
          <w:rtl/>
        </w:rPr>
        <w:t xml:space="preserve">همکاری هر پژوهشگردر هر فعالیت پژوهشی، </w:t>
      </w:r>
    </w:p>
    <w:p w14:paraId="38C48AAC" w14:textId="5B452CA7" w:rsidR="005602A3" w:rsidRPr="00786610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قرارداد همکاری،</w:t>
      </w:r>
      <w:r w:rsidR="002D5E01" w:rsidRPr="00786610">
        <w:rPr>
          <w:rFonts w:ascii="IRNaskh" w:hAnsi="IRNaskh" w:cs="IRNaskh" w:hint="cs"/>
          <w:sz w:val="28"/>
          <w:szCs w:val="28"/>
        </w:rPr>
        <w:t xml:space="preserve"> Agreement,</w:t>
      </w:r>
    </w:p>
    <w:p w14:paraId="5E5E5ADF" w14:textId="590CCDEF" w:rsidR="005602A3" w:rsidRPr="00786610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نقش </w:t>
      </w:r>
      <w:r w:rsidR="002D5E01" w:rsidRPr="00786610">
        <w:rPr>
          <w:rFonts w:ascii="IRNaskh" w:hAnsi="IRNaskh" w:cs="IRNaskh" w:hint="cs"/>
          <w:sz w:val="28"/>
          <w:szCs w:val="28"/>
        </w:rPr>
        <w:t>Role</w:t>
      </w:r>
    </w:p>
    <w:p w14:paraId="4335915B" w14:textId="1149D8BF" w:rsidR="005602A3" w:rsidRPr="00786610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وظایف</w:t>
      </w:r>
      <w:r w:rsidRPr="00786610">
        <w:rPr>
          <w:rFonts w:ascii="IRNaskh" w:hAnsi="IRNaskh" w:cs="IRNaskh" w:hint="cs"/>
          <w:sz w:val="28"/>
          <w:szCs w:val="28"/>
        </w:rPr>
        <w:t xml:space="preserve"> </w:t>
      </w:r>
      <w:r w:rsidRPr="00786610">
        <w:rPr>
          <w:rFonts w:ascii="IRNaskh" w:hAnsi="IRNaskh" w:cs="IRNaskh" w:hint="cs"/>
          <w:sz w:val="28"/>
          <w:szCs w:val="28"/>
          <w:rtl/>
        </w:rPr>
        <w:t>محوله،</w:t>
      </w:r>
      <w:r w:rsidR="002D5E01" w:rsidRPr="00786610">
        <w:rPr>
          <w:rFonts w:ascii="IRNaskh" w:hAnsi="IRNaskh" w:cs="IRNaskh" w:hint="cs"/>
          <w:sz w:val="28"/>
          <w:szCs w:val="28"/>
        </w:rPr>
        <w:t xml:space="preserve"> duties</w:t>
      </w:r>
    </w:p>
    <w:p w14:paraId="5F7AEEF2" w14:textId="7A0A2E28" w:rsidR="005602A3" w:rsidRPr="00786610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مبلغ کل حقالزحمه </w:t>
      </w:r>
      <w:r w:rsidR="002E1EA0" w:rsidRPr="00786610">
        <w:rPr>
          <w:rFonts w:ascii="IRNaskh" w:hAnsi="IRNaskh" w:cs="IRNaskh" w:hint="cs"/>
          <w:sz w:val="28"/>
          <w:szCs w:val="28"/>
        </w:rPr>
        <w:t>total wages,</w:t>
      </w:r>
    </w:p>
    <w:p w14:paraId="5EAA8113" w14:textId="102BD08D" w:rsidR="002E1EA0" w:rsidRPr="00786610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نیز بازه شروع </w:t>
      </w:r>
      <w:r w:rsidR="002E1EA0" w:rsidRPr="00786610">
        <w:rPr>
          <w:rFonts w:ascii="IRNaskh" w:hAnsi="IRNaskh" w:cs="IRNaskh" w:hint="cs"/>
          <w:sz w:val="28"/>
          <w:szCs w:val="28"/>
        </w:rPr>
        <w:t>Beginning</w:t>
      </w:r>
    </w:p>
    <w:p w14:paraId="2E0E0409" w14:textId="2949B23B" w:rsidR="005602A3" w:rsidRPr="00786610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و پایان همکاری است</w:t>
      </w:r>
      <w:r w:rsidRPr="00786610">
        <w:rPr>
          <w:rFonts w:ascii="IRNaskh" w:hAnsi="IRNaskh" w:cs="IRNaskh" w:hint="cs"/>
          <w:sz w:val="28"/>
          <w:szCs w:val="28"/>
        </w:rPr>
        <w:t>.</w:t>
      </w:r>
      <w:r w:rsidR="002E1EA0" w:rsidRPr="00786610">
        <w:rPr>
          <w:rFonts w:ascii="IRNaskh" w:hAnsi="IRNaskh" w:cs="IRNaskh" w:hint="cs"/>
          <w:sz w:val="28"/>
          <w:szCs w:val="28"/>
        </w:rPr>
        <w:t xml:space="preserve"> End</w:t>
      </w:r>
    </w:p>
    <w:p w14:paraId="2ABA3DC8" w14:textId="77777777" w:rsidR="005602A3" w:rsidRPr="00786610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07599F03" w14:textId="77777777" w:rsidR="005602A3" w:rsidRPr="00786610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3DC57E31" w14:textId="77777777" w:rsidR="00442460" w:rsidRPr="00786610" w:rsidRDefault="00442460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color w:val="FF0000"/>
          <w:sz w:val="28"/>
          <w:szCs w:val="28"/>
        </w:rPr>
      </w:pPr>
      <w:r w:rsidRPr="00786610">
        <w:rPr>
          <w:rFonts w:ascii="IRNaskh" w:hAnsi="IRNaskh" w:cs="IRNaskh" w:hint="cs"/>
          <w:color w:val="FF0000"/>
          <w:sz w:val="28"/>
          <w:szCs w:val="28"/>
          <w:rtl/>
        </w:rPr>
        <w:t>به ازای هر یک از پژوهشگران،</w:t>
      </w:r>
    </w:p>
    <w:p w14:paraId="5C86FD2F" w14:textId="77777777" w:rsidR="00442460" w:rsidRPr="00786610" w:rsidRDefault="00442460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اطلاعات مربوط به زمینههای پژوهشی مورد علاقه</w:t>
      </w:r>
    </w:p>
    <w:p w14:paraId="41ABD6AE" w14:textId="77777777" w:rsidR="00442460" w:rsidRPr="00786610" w:rsidRDefault="00442460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lastRenderedPageBreak/>
        <w:t xml:space="preserve">، سوابق تحصیلی و پژوهشی، </w:t>
      </w:r>
    </w:p>
    <w:p w14:paraId="7857AC8C" w14:textId="77777777" w:rsidR="00442460" w:rsidRPr="00786610" w:rsidRDefault="00442460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سوابق</w:t>
      </w:r>
      <w:r w:rsidRPr="00786610">
        <w:rPr>
          <w:rFonts w:ascii="IRNaskh" w:hAnsi="IRNaskh" w:cs="IRNaskh" w:hint="cs"/>
          <w:sz w:val="28"/>
          <w:szCs w:val="28"/>
        </w:rPr>
        <w:t xml:space="preserve"> </w:t>
      </w:r>
      <w:r w:rsidRPr="00786610">
        <w:rPr>
          <w:rFonts w:ascii="IRNaskh" w:hAnsi="IRNaskh" w:cs="IRNaskh" w:hint="cs"/>
          <w:sz w:val="28"/>
          <w:szCs w:val="28"/>
          <w:rtl/>
        </w:rPr>
        <w:t>مربوط به عضویت در مراکز پژوهشی یا دانشگاهی،</w:t>
      </w:r>
    </w:p>
    <w:p w14:paraId="41DC90E0" w14:textId="77777777" w:rsidR="009D0E04" w:rsidRPr="00786610" w:rsidRDefault="009D0E04" w:rsidP="005602A3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color w:val="FF0000"/>
          <w:sz w:val="28"/>
          <w:szCs w:val="28"/>
        </w:rPr>
      </w:pPr>
    </w:p>
    <w:p w14:paraId="4C507155" w14:textId="6736F186" w:rsidR="005602A3" w:rsidRPr="00786610" w:rsidRDefault="005602A3" w:rsidP="009D0E04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color w:val="FF0000"/>
          <w:sz w:val="28"/>
          <w:szCs w:val="28"/>
        </w:rPr>
      </w:pPr>
      <w:r w:rsidRPr="00786610">
        <w:rPr>
          <w:rFonts w:ascii="IRNaskh" w:hAnsi="IRNaskh" w:cs="IRNaskh" w:hint="cs"/>
          <w:color w:val="FF0000"/>
          <w:sz w:val="28"/>
          <w:szCs w:val="28"/>
          <w:rtl/>
        </w:rPr>
        <w:t>هر فعالیت پژوهشی از نظر نوع منابع مالی</w:t>
      </w:r>
      <w:r w:rsidRPr="00786610">
        <w:rPr>
          <w:rFonts w:ascii="IRNaskh" w:hAnsi="IRNaskh" w:cs="IRNaskh" w:hint="cs"/>
          <w:color w:val="FF0000"/>
          <w:sz w:val="28"/>
          <w:szCs w:val="28"/>
        </w:rPr>
        <w:t>:</w:t>
      </w:r>
    </w:p>
    <w:p w14:paraId="6675E47A" w14:textId="77777777" w:rsidR="005602A3" w:rsidRPr="00786610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مستقل </w:t>
      </w:r>
    </w:p>
    <w:p w14:paraId="03E5E5A0" w14:textId="065BCA02" w:rsidR="005602A3" w:rsidRPr="00786610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تحت منابع مالی یک یا چند موسسه،</w:t>
      </w:r>
    </w:p>
    <w:p w14:paraId="2EE14842" w14:textId="77777777" w:rsidR="005602A3" w:rsidRPr="00786610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نوع بودجه مالی میتواند به صورت مبلغ اهدایی،</w:t>
      </w:r>
    </w:p>
    <w:p w14:paraId="70A4EFFF" w14:textId="52E4CEE0" w:rsidR="005602A3" w:rsidRPr="00786610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وام و یا ترکیب هر دو حالت باشد</w:t>
      </w:r>
      <w:r w:rsidRPr="00786610">
        <w:rPr>
          <w:rFonts w:ascii="IRNaskh" w:hAnsi="IRNaskh" w:cs="IRNaskh" w:hint="cs"/>
          <w:sz w:val="28"/>
          <w:szCs w:val="28"/>
        </w:rPr>
        <w:t>.</w:t>
      </w:r>
    </w:p>
    <w:p w14:paraId="5670EDF9" w14:textId="77777777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7EE00FE6" w14:textId="1D04533A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52DAC16E" w14:textId="77777777" w:rsidR="00CB3FF6" w:rsidRPr="00786610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color w:val="FF0000"/>
          <w:sz w:val="28"/>
          <w:szCs w:val="28"/>
        </w:rPr>
      </w:pPr>
      <w:r w:rsidRPr="00786610">
        <w:rPr>
          <w:rFonts w:ascii="IRNaskh" w:hAnsi="IRNaskh" w:cs="IRNaskh" w:hint="cs"/>
          <w:color w:val="FF0000"/>
          <w:sz w:val="28"/>
          <w:szCs w:val="28"/>
          <w:highlight w:val="yellow"/>
          <w:rtl/>
        </w:rPr>
        <w:t>در هر فعالیت پژوهشی،</w:t>
      </w:r>
    </w:p>
    <w:p w14:paraId="2ED8C1A3" w14:textId="0B2F5F9F" w:rsidR="00442460" w:rsidRPr="00786610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  <w:rtl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اطلاعات مربوط به سوابق مالی هر یک از اعضای پروژه،</w:t>
      </w:r>
      <w:r w:rsidR="00442460" w:rsidRPr="00786610">
        <w:rPr>
          <w:rFonts w:ascii="IRNaskh" w:hAnsi="IRNaskh" w:cs="IRNaskh" w:hint="cs"/>
          <w:sz w:val="28"/>
          <w:szCs w:val="28"/>
        </w:rPr>
        <w:t xml:space="preserve"> </w:t>
      </w:r>
      <w:r w:rsidR="002D5E01" w:rsidRPr="00786610">
        <w:rPr>
          <w:rFonts w:ascii="IRNaskh" w:hAnsi="IRNaskh" w:cs="IRNaskh" w:hint="cs"/>
          <w:sz w:val="28"/>
          <w:szCs w:val="28"/>
        </w:rPr>
        <w:t xml:space="preserve">related  </w:t>
      </w:r>
      <w:r w:rsidR="00442460" w:rsidRPr="00786610">
        <w:rPr>
          <w:rFonts w:ascii="IRNaskh" w:hAnsi="IRNaskh" w:cs="IRNaskh" w:hint="cs"/>
          <w:sz w:val="28"/>
          <w:szCs w:val="28"/>
        </w:rPr>
        <w:t>Information of member ,</w:t>
      </w:r>
      <w:r w:rsidR="002D5E01" w:rsidRPr="00786610">
        <w:rPr>
          <w:rFonts w:ascii="IRNaskh" w:hAnsi="IRNaskh" w:cs="IRNaskh" w:hint="cs"/>
          <w:sz w:val="28"/>
          <w:szCs w:val="28"/>
        </w:rPr>
        <w:t xml:space="preserve"> </w:t>
      </w:r>
    </w:p>
    <w:p w14:paraId="7B739B1D" w14:textId="0BB239E7" w:rsidR="00CB3FF6" w:rsidRPr="00786610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شامل مبلغ کل حقالزحمه،</w:t>
      </w:r>
      <w:r w:rsidR="00442460" w:rsidRPr="00786610">
        <w:rPr>
          <w:rFonts w:ascii="IRNaskh" w:hAnsi="IRNaskh" w:cs="IRNaskh" w:hint="cs"/>
          <w:sz w:val="28"/>
          <w:szCs w:val="28"/>
        </w:rPr>
        <w:t xml:space="preserve"> total wages,</w:t>
      </w:r>
    </w:p>
    <w:p w14:paraId="300EA7BA" w14:textId="7BD48493" w:rsidR="00CB3FF6" w:rsidRPr="00786610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پرداختهای</w:t>
      </w:r>
      <w:r w:rsidRPr="00786610">
        <w:rPr>
          <w:rFonts w:ascii="IRNaskh" w:hAnsi="IRNaskh" w:cs="IRNaskh" w:hint="cs"/>
          <w:sz w:val="28"/>
          <w:szCs w:val="28"/>
        </w:rPr>
        <w:t xml:space="preserve"> </w:t>
      </w:r>
      <w:r w:rsidRPr="00786610">
        <w:rPr>
          <w:rFonts w:ascii="IRNaskh" w:hAnsi="IRNaskh" w:cs="IRNaskh" w:hint="cs"/>
          <w:sz w:val="28"/>
          <w:szCs w:val="28"/>
          <w:rtl/>
        </w:rPr>
        <w:t>موردی و</w:t>
      </w:r>
      <w:r w:rsidR="00442460" w:rsidRPr="00786610">
        <w:rPr>
          <w:rFonts w:ascii="IRNaskh" w:hAnsi="IRNaskh" w:cs="IRNaskh" w:hint="cs"/>
          <w:sz w:val="28"/>
          <w:szCs w:val="28"/>
        </w:rPr>
        <w:t xml:space="preserve"> Case payments</w:t>
      </w:r>
    </w:p>
    <w:p w14:paraId="5BE2A98E" w14:textId="210F84DE" w:rsidR="00442460" w:rsidRPr="00786610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اطلاعات مربوط به تجهیزات پژوهشی در اختیار آنها</w:t>
      </w:r>
      <w:r w:rsidR="00442460" w:rsidRPr="00786610">
        <w:rPr>
          <w:rFonts w:ascii="IRNaskh" w:hAnsi="IRNaskh" w:cs="IRNaskh" w:hint="cs"/>
          <w:sz w:val="28"/>
          <w:szCs w:val="28"/>
          <w:rtl/>
        </w:rPr>
        <w:t xml:space="preserve"> </w:t>
      </w:r>
      <w:r w:rsidR="00442460" w:rsidRPr="00786610">
        <w:rPr>
          <w:rFonts w:ascii="IRNaskh" w:hAnsi="IRNaskh" w:cs="IRNaskh" w:hint="cs"/>
          <w:sz w:val="28"/>
          <w:szCs w:val="28"/>
        </w:rPr>
        <w:t>research equipment’s Information</w:t>
      </w:r>
    </w:p>
    <w:p w14:paraId="05292E82" w14:textId="218F9E54" w:rsidR="00CB3FF6" w:rsidRPr="00786610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58C19C23" w14:textId="77777777" w:rsidR="009D0E04" w:rsidRPr="00786610" w:rsidRDefault="009D0E04" w:rsidP="009D0E04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2FAC83A7" w14:textId="77777777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color w:val="FF0000"/>
          <w:sz w:val="28"/>
          <w:szCs w:val="28"/>
        </w:rPr>
      </w:pPr>
      <w:r w:rsidRPr="00786610">
        <w:rPr>
          <w:rFonts w:ascii="IRNaskh" w:hAnsi="IRNaskh" w:cs="IRNaskh" w:hint="cs"/>
          <w:color w:val="FF0000"/>
          <w:sz w:val="28"/>
          <w:szCs w:val="28"/>
          <w:highlight w:val="yellow"/>
          <w:rtl/>
        </w:rPr>
        <w:t>برای هر مجله، کنفرانس و کارگاه آموزشی،</w:t>
      </w:r>
      <w:r w:rsidRPr="00786610">
        <w:rPr>
          <w:rFonts w:ascii="IRNaskh" w:hAnsi="IRNaskh" w:cs="IRNaskh" w:hint="cs"/>
          <w:color w:val="FF0000"/>
          <w:sz w:val="28"/>
          <w:szCs w:val="28"/>
          <w:rtl/>
        </w:rPr>
        <w:t xml:space="preserve"> </w:t>
      </w:r>
    </w:p>
    <w:p w14:paraId="088E51CE" w14:textId="28483A86" w:rsidR="000A49B7" w:rsidRPr="0078661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اعضای کمیتههای علمی</w:t>
      </w:r>
      <w:r w:rsidR="000A49B7" w:rsidRPr="00786610">
        <w:rPr>
          <w:rFonts w:ascii="IRNaskh" w:hAnsi="IRNaskh" w:cs="IRNaskh" w:hint="cs"/>
          <w:sz w:val="28"/>
          <w:szCs w:val="28"/>
        </w:rPr>
        <w:t xml:space="preserve"> Academic</w:t>
      </w:r>
    </w:p>
    <w:p w14:paraId="66EEEC8F" w14:textId="6FA2AE82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</w:rPr>
        <w:t xml:space="preserve"> </w:t>
      </w:r>
      <w:r w:rsidRPr="00786610">
        <w:rPr>
          <w:rFonts w:ascii="IRNaskh" w:hAnsi="IRNaskh" w:cs="IRNaskh" w:hint="cs"/>
          <w:sz w:val="28"/>
          <w:szCs w:val="28"/>
          <w:rtl/>
        </w:rPr>
        <w:t xml:space="preserve">اجرایی </w:t>
      </w:r>
      <w:r w:rsidR="000A49B7" w:rsidRPr="00786610">
        <w:rPr>
          <w:rFonts w:ascii="IRNaskh" w:hAnsi="IRNaskh" w:cs="IRNaskh" w:hint="cs"/>
          <w:sz w:val="28"/>
          <w:szCs w:val="28"/>
        </w:rPr>
        <w:t>executive</w:t>
      </w:r>
    </w:p>
    <w:p w14:paraId="4ACA04F4" w14:textId="75E958F7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داوران، </w:t>
      </w:r>
      <w:r w:rsidR="000A49B7" w:rsidRPr="00786610">
        <w:rPr>
          <w:rFonts w:ascii="IRNaskh" w:hAnsi="IRNaskh" w:cs="IRNaskh" w:hint="cs"/>
          <w:sz w:val="28"/>
          <w:szCs w:val="28"/>
        </w:rPr>
        <w:t>Reviewers</w:t>
      </w:r>
    </w:p>
    <w:p w14:paraId="277A6A28" w14:textId="4E01A15C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فهرست</w:t>
      </w:r>
      <w:r w:rsidRPr="00786610">
        <w:rPr>
          <w:rFonts w:ascii="IRNaskh" w:hAnsi="IRNaskh" w:cs="IRNaskh" w:hint="cs"/>
          <w:sz w:val="28"/>
          <w:szCs w:val="28"/>
        </w:rPr>
        <w:t xml:space="preserve"> </w:t>
      </w:r>
      <w:r w:rsidRPr="00786610">
        <w:rPr>
          <w:rFonts w:ascii="IRNaskh" w:hAnsi="IRNaskh" w:cs="IRNaskh" w:hint="cs"/>
          <w:sz w:val="28"/>
          <w:szCs w:val="28"/>
          <w:rtl/>
        </w:rPr>
        <w:t xml:space="preserve">حامیان  </w:t>
      </w:r>
      <w:r w:rsidR="000A49B7" w:rsidRPr="00786610">
        <w:rPr>
          <w:rFonts w:ascii="IRNaskh" w:hAnsi="IRNaskh" w:cs="IRNaskh" w:hint="cs"/>
          <w:sz w:val="28"/>
          <w:szCs w:val="28"/>
        </w:rPr>
        <w:t>sponsors</w:t>
      </w:r>
    </w:p>
    <w:p w14:paraId="25909311" w14:textId="10C98376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نیز بودجه مالی تامین شده</w:t>
      </w:r>
      <w:r w:rsidR="000A49B7" w:rsidRPr="00786610">
        <w:rPr>
          <w:rFonts w:ascii="IRNaskh" w:hAnsi="IRNaskh" w:cs="IRNaskh" w:hint="cs"/>
          <w:sz w:val="28"/>
          <w:szCs w:val="28"/>
        </w:rPr>
        <w:t xml:space="preserve"> budget</w:t>
      </w:r>
    </w:p>
    <w:p w14:paraId="651C7AE2" w14:textId="77777777" w:rsidR="009D0E04" w:rsidRPr="00786610" w:rsidRDefault="009D0E04" w:rsidP="009D0E04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5E089C04" w14:textId="77777777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4866EC80" w14:textId="77777777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color w:val="FF0000"/>
          <w:sz w:val="28"/>
          <w:szCs w:val="28"/>
        </w:rPr>
      </w:pPr>
      <w:r w:rsidRPr="00786610">
        <w:rPr>
          <w:rFonts w:ascii="IRNaskh" w:hAnsi="IRNaskh" w:cs="IRNaskh" w:hint="cs"/>
          <w:color w:val="FF0000"/>
          <w:sz w:val="28"/>
          <w:szCs w:val="28"/>
          <w:highlight w:val="yellow"/>
          <w:rtl/>
        </w:rPr>
        <w:t>. همچنین برای کنفرانسها و کارگاههای آموزشی،</w:t>
      </w:r>
    </w:p>
    <w:p w14:paraId="3FD1695A" w14:textId="77777777" w:rsidR="000A49B7" w:rsidRPr="0078661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زمان </w:t>
      </w:r>
      <w:r w:rsidR="000A49B7" w:rsidRPr="00786610">
        <w:rPr>
          <w:rFonts w:ascii="IRNaskh" w:hAnsi="IRNaskh" w:cs="IRNaskh" w:hint="cs"/>
          <w:sz w:val="28"/>
          <w:szCs w:val="28"/>
        </w:rPr>
        <w:t>Time</w:t>
      </w:r>
    </w:p>
    <w:p w14:paraId="064BA764" w14:textId="72E89965" w:rsidR="000A49B7" w:rsidRPr="0078661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  <w:lang w:bidi="fa-IR"/>
        </w:rPr>
      </w:pPr>
      <w:r w:rsidRPr="00786610">
        <w:rPr>
          <w:rFonts w:ascii="IRNaskh" w:hAnsi="IRNaskh" w:cs="IRNaskh" w:hint="cs"/>
          <w:sz w:val="28"/>
          <w:szCs w:val="28"/>
          <w:rtl/>
        </w:rPr>
        <w:t>مکان برگزاری</w:t>
      </w:r>
      <w:r w:rsidR="000A49B7" w:rsidRPr="00786610">
        <w:rPr>
          <w:rFonts w:ascii="IRNaskh" w:hAnsi="IRNaskh" w:cs="IRNaskh" w:hint="cs"/>
          <w:sz w:val="28"/>
          <w:szCs w:val="28"/>
        </w:rPr>
        <w:t xml:space="preserve"> place</w:t>
      </w:r>
    </w:p>
    <w:p w14:paraId="73D22E94" w14:textId="1F614D8B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1C4D6228" w14:textId="77777777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57F42FB5" w14:textId="6151DB0D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 </w:t>
      </w:r>
    </w:p>
    <w:p w14:paraId="0C88642F" w14:textId="77777777" w:rsidR="009D0E04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color w:val="FF0000"/>
          <w:sz w:val="28"/>
          <w:szCs w:val="28"/>
        </w:rPr>
      </w:pPr>
      <w:r w:rsidRPr="00786610">
        <w:rPr>
          <w:rFonts w:ascii="IRNaskh" w:hAnsi="IRNaskh" w:cs="IRNaskh" w:hint="cs"/>
          <w:color w:val="FF0000"/>
          <w:sz w:val="28"/>
          <w:szCs w:val="28"/>
          <w:highlight w:val="yellow"/>
          <w:rtl/>
        </w:rPr>
        <w:t>جزییات فعالیتهای پژوهشی مربوط به نشر مقالات علمی در کنفرانسها، مجلات داخلی و کارگاههای آموزشی</w:t>
      </w:r>
    </w:p>
    <w:p w14:paraId="55B04981" w14:textId="7B577929" w:rsidR="00CB3FF6" w:rsidRPr="0078661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p w14:paraId="6EC07A10" w14:textId="39C16F46" w:rsidR="000A49B7" w:rsidRPr="0078661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>زمان ارسال،</w:t>
      </w:r>
      <w:r w:rsidR="000A49B7" w:rsidRPr="00786610">
        <w:rPr>
          <w:rFonts w:ascii="IRNaskh" w:hAnsi="IRNaskh" w:cs="IRNaskh" w:hint="cs"/>
          <w:sz w:val="28"/>
          <w:szCs w:val="28"/>
        </w:rPr>
        <w:t xml:space="preserve"> shipping time,</w:t>
      </w:r>
    </w:p>
    <w:p w14:paraId="2D495A46" w14:textId="38B534C7" w:rsidR="009D0E04" w:rsidRPr="0078661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sz w:val="28"/>
          <w:szCs w:val="28"/>
          <w:rtl/>
        </w:rPr>
        <w:t xml:space="preserve">تاریخ پذیرش </w:t>
      </w:r>
      <w:r w:rsidR="000A49B7" w:rsidRPr="00786610">
        <w:rPr>
          <w:rFonts w:ascii="IRNaskh" w:hAnsi="IRNaskh" w:cs="IRNaskh" w:hint="cs"/>
          <w:sz w:val="28"/>
          <w:szCs w:val="28"/>
        </w:rPr>
        <w:t>Date of admission</w:t>
      </w:r>
    </w:p>
    <w:p w14:paraId="62F0D0E3" w14:textId="1A15283C" w:rsidR="000A49B7" w:rsidRPr="0078661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  <w:r w:rsidRPr="00786610">
        <w:rPr>
          <w:rFonts w:ascii="IRNaskh" w:hAnsi="IRNaskh" w:cs="IRNaskh" w:hint="cs"/>
          <w:color w:val="000000" w:themeColor="text1"/>
          <w:sz w:val="28"/>
          <w:szCs w:val="28"/>
          <w:rtl/>
        </w:rPr>
        <w:t>و شماره صفحات،</w:t>
      </w:r>
      <w:r w:rsidR="000A49B7" w:rsidRPr="00786610">
        <w:rPr>
          <w:rFonts w:ascii="IRNaskh" w:hAnsi="IRNaskh" w:cs="IRNaskh" w:hint="cs"/>
          <w:sz w:val="28"/>
          <w:szCs w:val="28"/>
        </w:rPr>
        <w:t xml:space="preserve"> and page numbers</w:t>
      </w:r>
    </w:p>
    <w:p w14:paraId="41FED659" w14:textId="4B8A7772" w:rsidR="009D0E04" w:rsidRPr="00786610" w:rsidRDefault="009D0E04" w:rsidP="009D0E04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color w:val="000000" w:themeColor="text1"/>
          <w:sz w:val="28"/>
          <w:szCs w:val="28"/>
        </w:rPr>
      </w:pPr>
    </w:p>
    <w:p w14:paraId="63E390E9" w14:textId="77777777" w:rsidR="00CB3FF6" w:rsidRPr="0078661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ascii="IRNaskh" w:hAnsi="IRNaskh" w:cs="IRNaskh" w:hint="cs"/>
          <w:sz w:val="28"/>
          <w:szCs w:val="28"/>
        </w:rPr>
      </w:pPr>
    </w:p>
    <w:sectPr w:rsidR="00CB3FF6" w:rsidRPr="0078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Naskh">
    <w:panose1 w:val="02000503000000020002"/>
    <w:charset w:val="B2"/>
    <w:family w:val="auto"/>
    <w:pitch w:val="variable"/>
    <w:sig w:usb0="00002003" w:usb1="00000000" w:usb2="00000000" w:usb3="00000000" w:csb0="00000041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D8"/>
    <w:rsid w:val="000A49B7"/>
    <w:rsid w:val="000C7FEE"/>
    <w:rsid w:val="002D5E01"/>
    <w:rsid w:val="002E1EA0"/>
    <w:rsid w:val="00442460"/>
    <w:rsid w:val="005602A3"/>
    <w:rsid w:val="005D7A54"/>
    <w:rsid w:val="005E3BD8"/>
    <w:rsid w:val="006D0F15"/>
    <w:rsid w:val="00786610"/>
    <w:rsid w:val="009D0E04"/>
    <w:rsid w:val="00A5040A"/>
    <w:rsid w:val="00A523E6"/>
    <w:rsid w:val="00B37CE9"/>
    <w:rsid w:val="00BF0782"/>
    <w:rsid w:val="00CB3FF6"/>
    <w:rsid w:val="00DF2BC8"/>
    <w:rsid w:val="00E533C0"/>
    <w:rsid w:val="00E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4433"/>
  <w15:chartTrackingRefBased/>
  <w15:docId w15:val="{D0B1D44A-070F-4BF6-BA23-79D0CBD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2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3E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5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7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593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02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96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 famo</dc:creator>
  <cp:keywords/>
  <dc:description/>
  <cp:lastModifiedBy>Sayyed Muhammad Jaffry</cp:lastModifiedBy>
  <cp:revision>4</cp:revision>
  <dcterms:created xsi:type="dcterms:W3CDTF">2023-06-05T11:16:00Z</dcterms:created>
  <dcterms:modified xsi:type="dcterms:W3CDTF">2023-06-06T19:06:00Z</dcterms:modified>
</cp:coreProperties>
</file>