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116" w:rsidRDefault="00847116" w:rsidP="00071EDB">
      <w:pPr>
        <w:pStyle w:val="3"/>
        <w:jc w:val="both"/>
      </w:pPr>
      <w:r>
        <w:t xml:space="preserve">ЛЕКЦИЯ 2. </w:t>
      </w:r>
      <w:r w:rsidRPr="00847116">
        <w:t>ITIL/ITSM - концептуальная основа процессов ИС-службы</w:t>
      </w:r>
    </w:p>
    <w:p w:rsidR="00847116" w:rsidRDefault="00847116" w:rsidP="00071EDB">
      <w:pPr>
        <w:pStyle w:val="3"/>
        <w:jc w:val="both"/>
      </w:pPr>
      <w:r>
        <w:t>2.1 Общие сведения о библиотеке ITIL</w:t>
      </w:r>
    </w:p>
    <w:p w:rsidR="00847116" w:rsidRDefault="00847116" w:rsidP="00071EDB">
      <w:pPr>
        <w:pStyle w:val="a3"/>
        <w:jc w:val="both"/>
      </w:pPr>
      <w:r>
        <w:t xml:space="preserve">В настоящее время ИТ-служба предприятия становится полноправным участником бизнеса, выступая в роли поставщика определенных услуг для бизнес-подразделений, а отношения между ними формализуются как отношения "поставщик услуг – потребитель услуг". Бизнес-подразделение формулирует свои требования к необходимому спектру услуг и их качеству, руководство предприятия определяет объем финансирования для выполнения этих требований, а </w:t>
      </w:r>
      <w:r>
        <w:rPr>
          <w:rStyle w:val="keyword"/>
        </w:rPr>
        <w:t>подразделения</w:t>
      </w:r>
      <w:r>
        <w:t xml:space="preserve"> ИТ-службы поддерживают и развивают информационную инфраструктуру предприятия таким образом, чтобы она была в состоянии обеспечить запрошенную услугу с заданным качеством.</w:t>
      </w:r>
    </w:p>
    <w:p w:rsidR="00847116" w:rsidRDefault="00847116" w:rsidP="00071EDB">
      <w:pPr>
        <w:pStyle w:val="a3"/>
        <w:jc w:val="both"/>
      </w:pPr>
      <w:r>
        <w:t>Отражением трансформации роли и места ИТ-службы в структуре предприятий является концепция и модель управления качеством информационных услуг (</w:t>
      </w:r>
      <w:proofErr w:type="spellStart"/>
      <w:r>
        <w:rPr>
          <w:rStyle w:val="keyword"/>
        </w:rPr>
        <w:t>Information</w:t>
      </w:r>
      <w:proofErr w:type="spellEnd"/>
      <w:r>
        <w:t xml:space="preserve"> </w:t>
      </w:r>
      <w:proofErr w:type="spellStart"/>
      <w:r>
        <w:rPr>
          <w:rStyle w:val="keyword"/>
        </w:rPr>
        <w:t>Technology</w:t>
      </w:r>
      <w:proofErr w:type="spellEnd"/>
      <w:r>
        <w:t xml:space="preserve"> </w:t>
      </w:r>
      <w:proofErr w:type="spellStart"/>
      <w:r>
        <w:rPr>
          <w:rStyle w:val="keyword"/>
        </w:rPr>
        <w:t>Service</w:t>
      </w:r>
      <w:proofErr w:type="spellEnd"/>
      <w: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 xml:space="preserve"> – </w:t>
      </w:r>
      <w:r>
        <w:rPr>
          <w:rStyle w:val="keyword"/>
        </w:rPr>
        <w:t>ITSM</w:t>
      </w:r>
      <w:r>
        <w:t>, управление ИТ-услугами). Бизнес-процессы сегодня неразделимы с программными приложениями, техническими ресурсами и деятельностью персонала ИТ-служб, поэтому качество работы последних становится важнейшим фактором, определяющим эффективность деятельности предприятия в целом.</w:t>
      </w:r>
    </w:p>
    <w:p w:rsidR="00847116" w:rsidRDefault="00847116" w:rsidP="00071EDB">
      <w:pPr>
        <w:pStyle w:val="a3"/>
        <w:jc w:val="both"/>
      </w:pPr>
      <w:r>
        <w:t xml:space="preserve">Модель </w:t>
      </w:r>
      <w:r>
        <w:rPr>
          <w:rStyle w:val="keyword"/>
        </w:rPr>
        <w:t>ITSM</w:t>
      </w:r>
      <w:r>
        <w:t xml:space="preserve"> является открытой для изменения со стороны пользователей и описывает совокупность процессов службы ИС. Это позволяет настраивать процессы </w:t>
      </w:r>
      <w:r>
        <w:rPr>
          <w:rStyle w:val="keyword"/>
        </w:rPr>
        <w:t>ITSM</w:t>
      </w:r>
      <w:r>
        <w:t xml:space="preserve"> для конкретного применения. Существует большое количество инструментальных средств, реализующих модели процессов </w:t>
      </w:r>
      <w:r>
        <w:rPr>
          <w:rStyle w:val="keyword"/>
        </w:rPr>
        <w:t>ITSM</w:t>
      </w:r>
      <w:r>
        <w:t xml:space="preserve">, разработанных компаниями-консультантами и производителями программного обеспечения управления инфраструктурой ИТ. Модель </w:t>
      </w:r>
      <w:r>
        <w:rPr>
          <w:rStyle w:val="keyword"/>
        </w:rPr>
        <w:t>ITSM</w:t>
      </w:r>
      <w:r>
        <w:t xml:space="preserve"> не дает ИТ-менеджеру службы ИС однозначных рекомендаций как конкретно строить систему управления информационной инфраструктурой предприятия. В то же время концепция </w:t>
      </w:r>
      <w:r>
        <w:rPr>
          <w:rStyle w:val="keyword"/>
        </w:rPr>
        <w:t>ITSM</w:t>
      </w:r>
      <w:r>
        <w:t xml:space="preserve"> содержит модель </w:t>
      </w:r>
      <w:r>
        <w:rPr>
          <w:rStyle w:val="keyword"/>
        </w:rPr>
        <w:t>типовых процессов</w:t>
      </w:r>
      <w:r>
        <w:t xml:space="preserve"> службы ИС, понятийный аппарат, на основе которых целесообразно строить модели процессов для ИТ-службы.</w:t>
      </w:r>
    </w:p>
    <w:p w:rsidR="00847116" w:rsidRDefault="00847116" w:rsidP="00071EDB">
      <w:pPr>
        <w:pStyle w:val="a3"/>
        <w:jc w:val="both"/>
      </w:pPr>
      <w:r>
        <w:t xml:space="preserve">Модель </w:t>
      </w:r>
      <w:r>
        <w:rPr>
          <w:rStyle w:val="keyword"/>
        </w:rPr>
        <w:t>ITSM</w:t>
      </w:r>
      <w:r>
        <w:t xml:space="preserve">, разработанная в рамках проекта </w:t>
      </w:r>
      <w:r>
        <w:rPr>
          <w:rStyle w:val="keyword"/>
        </w:rPr>
        <w:t>ITIL</w:t>
      </w:r>
      <w:r>
        <w:t xml:space="preserve"> (IT </w:t>
      </w:r>
      <w:proofErr w:type="spellStart"/>
      <w:r>
        <w:rPr>
          <w:rStyle w:val="keyword"/>
        </w:rPr>
        <w:t>Infrastructure</w:t>
      </w:r>
      <w:proofErr w:type="spellEnd"/>
      <w:r>
        <w:t xml:space="preserve"> </w:t>
      </w:r>
      <w:proofErr w:type="spellStart"/>
      <w:r>
        <w:rPr>
          <w:rStyle w:val="keyword"/>
        </w:rPr>
        <w:t>Library</w:t>
      </w:r>
      <w:proofErr w:type="spellEnd"/>
      <w:r>
        <w:t xml:space="preserve"> - библиотека инфраструктуры информационных технологий, произносится как " </w:t>
      </w:r>
      <w:proofErr w:type="spellStart"/>
      <w:r>
        <w:rPr>
          <w:i/>
          <w:iCs/>
        </w:rPr>
        <w:t>айтил</w:t>
      </w:r>
      <w:proofErr w:type="spellEnd"/>
      <w:r>
        <w:t xml:space="preserve"> "), описывает </w:t>
      </w:r>
      <w:r>
        <w:rPr>
          <w:rStyle w:val="keyword"/>
        </w:rPr>
        <w:t>процессный подход</w:t>
      </w:r>
      <w:r>
        <w:t xml:space="preserve"> к предоставлению и поддержке ИТ-услуг. Данная модель получила наибольшую известность в силу того, что предоставление и </w:t>
      </w:r>
      <w:r>
        <w:rPr>
          <w:rStyle w:val="keyword"/>
        </w:rPr>
        <w:t>поддержка</w:t>
      </w:r>
      <w:r>
        <w:t xml:space="preserve"> ИТ-услуг является первичной задачей ИТ-службы предприятия.</w:t>
      </w:r>
    </w:p>
    <w:p w:rsidR="00847116" w:rsidRDefault="00847116" w:rsidP="00071EDB">
      <w:pPr>
        <w:pStyle w:val="a3"/>
        <w:jc w:val="both"/>
      </w:pPr>
      <w:r>
        <w:t xml:space="preserve">В отличие от более традиционного </w:t>
      </w:r>
      <w:r>
        <w:rPr>
          <w:rStyle w:val="keyword"/>
        </w:rPr>
        <w:t>функционального подхода</w:t>
      </w:r>
      <w:r>
        <w:t xml:space="preserve"> к организации ИТ-службы, </w:t>
      </w:r>
      <w:r>
        <w:rPr>
          <w:rStyle w:val="keyword"/>
        </w:rPr>
        <w:t>ITSM</w:t>
      </w:r>
      <w:r>
        <w:t xml:space="preserve"> рекомендует сосредоточиться на клиенте и его потребностях, на ИТ-услугах, предоставляемых пользователю информационными технологиями, а не на них самих. При этом процессная организация предоставления услуг и наличие заранее оговоренных уровней параметров эффективности позволяет ИТ-службе предоставлять качественные ИТ-услуги, измерять и улучшать их качество.</w:t>
      </w:r>
    </w:p>
    <w:p w:rsidR="00847116" w:rsidRDefault="00847116" w:rsidP="00071EDB">
      <w:pPr>
        <w:pStyle w:val="a3"/>
        <w:jc w:val="both"/>
      </w:pPr>
      <w:r>
        <w:rPr>
          <w:rStyle w:val="keyword"/>
        </w:rPr>
        <w:t>По</w:t>
      </w:r>
      <w:r>
        <w:t xml:space="preserve"> проекту </w:t>
      </w:r>
      <w:r>
        <w:rPr>
          <w:rStyle w:val="keyword"/>
        </w:rPr>
        <w:t>ITIL</w:t>
      </w:r>
      <w:r>
        <w:t xml:space="preserve"> была разработана библиотека, описывающая лучшие из применяемых на практике способов организации работы подразделений или компаний, занимающихся предоставлением услуг в области информационных технологий. Множество частных и государственных компаний в разных странах мира, включая и Россию, добились значительных успехов в повышении качества ИТ-сервисов, следуя изложенным в </w:t>
      </w:r>
      <w:r>
        <w:rPr>
          <w:rStyle w:val="keyword"/>
        </w:rPr>
        <w:t>ITIL</w:t>
      </w:r>
      <w:r>
        <w:t xml:space="preserve"> рекомендациям и принципам. В настоящее время </w:t>
      </w:r>
      <w:r>
        <w:rPr>
          <w:rStyle w:val="keyword"/>
        </w:rPr>
        <w:t>ITIL</w:t>
      </w:r>
      <w:r>
        <w:t xml:space="preserve"> становится стандартом де-факто для ИТ.</w:t>
      </w:r>
    </w:p>
    <w:p w:rsidR="00847116" w:rsidRDefault="00847116" w:rsidP="00071EDB">
      <w:pPr>
        <w:pStyle w:val="a3"/>
        <w:jc w:val="both"/>
      </w:pPr>
      <w:r>
        <w:t xml:space="preserve">Библиотека </w:t>
      </w:r>
      <w:r>
        <w:rPr>
          <w:rStyle w:val="keyword"/>
        </w:rPr>
        <w:t>ITIL</w:t>
      </w:r>
      <w:r>
        <w:t xml:space="preserve"> создавалась </w:t>
      </w:r>
      <w:r>
        <w:rPr>
          <w:rStyle w:val="keyword"/>
        </w:rPr>
        <w:t>по</w:t>
      </w:r>
      <w:r>
        <w:t xml:space="preserve"> заказу британского правительства. В настоящее время она издается британским правительственным агентством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rStyle w:val="keyword"/>
        </w:rPr>
        <w:t>Government</w:t>
      </w:r>
      <w:proofErr w:type="spellEnd"/>
      <w:r>
        <w:t xml:space="preserve"> </w:t>
      </w:r>
      <w:proofErr w:type="spellStart"/>
      <w:r>
        <w:rPr>
          <w:rStyle w:val="keyword"/>
        </w:rPr>
        <w:t>Commerce</w:t>
      </w:r>
      <w:proofErr w:type="spellEnd"/>
      <w:r>
        <w:t xml:space="preserve"> и не является собственностью ни одной коммерческой организации. В семи томах библиотеки описан весь набор процессов, необходимых для того, чтобы обеспечить постоянное высокое качество ИТ-сервисов и повысить степень удовлетворенности пользователей. Следует отметить, что все эти процессы нацелены не просто на обеспечение бесперебойной работы </w:t>
      </w:r>
      <w:r>
        <w:rPr>
          <w:rStyle w:val="keyword"/>
        </w:rPr>
        <w:t>компонент</w:t>
      </w:r>
      <w:r>
        <w:t xml:space="preserve"> ИТ-инфраструктуры. В гораздо большей степени они нацелены на выполнение требований пользователя и заказчика.</w:t>
      </w:r>
    </w:p>
    <w:p w:rsidR="00847116" w:rsidRDefault="00847116" w:rsidP="00071EDB">
      <w:pPr>
        <w:pStyle w:val="a3"/>
        <w:jc w:val="both"/>
      </w:pPr>
      <w:r>
        <w:t>Особенностью проекта является свобода использования его результатов:</w:t>
      </w:r>
    </w:p>
    <w:p w:rsidR="00847116" w:rsidRDefault="00847116" w:rsidP="00071ED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lastRenderedPageBreak/>
        <w:t>ограничений на использование нет;</w:t>
      </w:r>
    </w:p>
    <w:p w:rsidR="00847116" w:rsidRDefault="00847116" w:rsidP="00071ED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>материалы модели могут быть использованы полностью или частично;</w:t>
      </w:r>
    </w:p>
    <w:p w:rsidR="00847116" w:rsidRDefault="00847116" w:rsidP="00071ED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модель может быть использована в точном соответствии с текстом книг </w:t>
      </w:r>
      <w:r>
        <w:rPr>
          <w:rStyle w:val="keyword"/>
        </w:rPr>
        <w:t>ITIL</w:t>
      </w:r>
      <w:r>
        <w:t xml:space="preserve"> либо адаптирована пользователем.</w:t>
      </w:r>
    </w:p>
    <w:p w:rsidR="00847116" w:rsidRDefault="00847116" w:rsidP="00071EDB">
      <w:pPr>
        <w:pStyle w:val="a3"/>
        <w:jc w:val="both"/>
      </w:pPr>
      <w:r>
        <w:t>При этом модель сегодня является наиболее широко распространенным в мире подходом к управлению ИТ-сервисами. Она применима к организациям любого размера и любой отраслевой принадлежности.</w:t>
      </w:r>
    </w:p>
    <w:p w:rsidR="00847116" w:rsidRDefault="00847116" w:rsidP="00071EDB">
      <w:pPr>
        <w:pStyle w:val="a3"/>
        <w:jc w:val="both"/>
      </w:pPr>
      <w:r>
        <w:t xml:space="preserve">Текущая версия библиотеки </w:t>
      </w:r>
      <w:r>
        <w:rPr>
          <w:rStyle w:val="keyword"/>
        </w:rPr>
        <w:t>ITIL</w:t>
      </w:r>
      <w:r>
        <w:t xml:space="preserve"> включает 7 книг </w:t>
      </w:r>
      <w:r>
        <w:rPr>
          <w:rStyle w:val="keyword"/>
        </w:rPr>
        <w:t>по</w:t>
      </w:r>
      <w:r>
        <w:t xml:space="preserve"> основным разделам управления ИТ-сервисами:</w:t>
      </w:r>
    </w:p>
    <w:p w:rsidR="00847116" w:rsidRDefault="00847116" w:rsidP="00071ED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keyword"/>
        </w:rPr>
        <w:t>Service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Delivery</w:t>
      </w:r>
      <w:proofErr w:type="spellEnd"/>
      <w:r>
        <w:t xml:space="preserve"> (предоставление услуг) – содержит описание типов ИТ-услуг, предоставляемых предприятием;</w:t>
      </w:r>
    </w:p>
    <w:p w:rsidR="00847116" w:rsidRDefault="00847116" w:rsidP="00071ED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keyword"/>
        </w:rPr>
        <w:t>Service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Support</w:t>
      </w:r>
      <w:proofErr w:type="spellEnd"/>
      <w:r>
        <w:t xml:space="preserve"> (поддержка услуг) – представляет собой описание процессов, позволяющих обеспечить пользователям доступ к ИТ-услугам, необходимым для выполнения бизнес-задач;</w:t>
      </w:r>
    </w:p>
    <w:p w:rsidR="00847116" w:rsidRDefault="00847116" w:rsidP="00071ED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 w:rsidRPr="00847116">
        <w:rPr>
          <w:lang w:val="en-US"/>
        </w:rPr>
        <w:t xml:space="preserve">Information &amp; </w:t>
      </w:r>
      <w:r w:rsidRPr="00847116">
        <w:rPr>
          <w:rStyle w:val="keyword"/>
          <w:lang w:val="en-US"/>
        </w:rPr>
        <w:t>Computing Technology</w:t>
      </w:r>
      <w:r w:rsidRPr="00847116">
        <w:rPr>
          <w:lang w:val="en-US"/>
        </w:rPr>
        <w:t xml:space="preserve"> Infrastructure Management (</w:t>
      </w:r>
      <w:r>
        <w:t>управление</w:t>
      </w:r>
      <w:r w:rsidRPr="00847116">
        <w:rPr>
          <w:lang w:val="en-US"/>
        </w:rPr>
        <w:t xml:space="preserve"> </w:t>
      </w:r>
      <w:r>
        <w:t>ИТ</w:t>
      </w:r>
      <w:r w:rsidRPr="00847116">
        <w:rPr>
          <w:lang w:val="en-US"/>
        </w:rPr>
        <w:t>-</w:t>
      </w:r>
      <w:r>
        <w:t>инфраструктурой</w:t>
      </w:r>
      <w:r w:rsidRPr="00847116">
        <w:rPr>
          <w:lang w:val="en-US"/>
        </w:rPr>
        <w:t xml:space="preserve">). </w:t>
      </w:r>
      <w:r>
        <w:t>В книге представлено общее описание методики организации работы ИТ-службы по управлению ИТ-инфраструктурой компании;</w:t>
      </w:r>
    </w:p>
    <w:p w:rsidR="00847116" w:rsidRDefault="00847116" w:rsidP="00071ED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keyword"/>
        </w:rPr>
        <w:t>Application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 xml:space="preserve"> (управление приложениями) указывает, как обеспечить соответствие программных приложений изменениям в потребностях бизнеса, а также рассматривает общий жизненный цикл приложений, включающий разработку, внедрение и сопровождение;</w:t>
      </w:r>
    </w:p>
    <w:p w:rsidR="00847116" w:rsidRDefault="00847116" w:rsidP="00071ED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rPr>
          <w:rStyle w:val="keyword"/>
        </w:rPr>
        <w:t>Perspective</w:t>
      </w:r>
      <w:proofErr w:type="spellEnd"/>
      <w:r>
        <w:t xml:space="preserve"> (бизнес-перспектива) – рассматривается, как работа ИТ-инфраструктуры может влиять на бизнес компании в целом;</w:t>
      </w:r>
    </w:p>
    <w:p w:rsidR="00847116" w:rsidRDefault="00847116" w:rsidP="00071ED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(планирование внедрения управления услугами) – посвящена проблемам и задачам планирования, реализации и развития </w:t>
      </w:r>
      <w:r>
        <w:rPr>
          <w:rStyle w:val="keyword"/>
        </w:rPr>
        <w:t>ITSM</w:t>
      </w:r>
      <w:r>
        <w:t>, необходимым для реализации поставленных целей;</w:t>
      </w:r>
    </w:p>
    <w:p w:rsidR="00847116" w:rsidRDefault="00847116" w:rsidP="00071ED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keyword"/>
        </w:rPr>
        <w:t>Security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 xml:space="preserve"> (управление безопасностью) – посвящена проблемам безопасности. В ней рассматриваются проблемы разграничения доступа к информации и ИТ-сервисам, особенности оценки, управления и противодействия рискам, инциденты, связанные с нарушением безопасности и способы реагирования на них.</w:t>
      </w:r>
    </w:p>
    <w:p w:rsidR="00847116" w:rsidRDefault="00847116" w:rsidP="00071EDB">
      <w:pPr>
        <w:pStyle w:val="a3"/>
        <w:jc w:val="both"/>
      </w:pPr>
      <w:r>
        <w:t xml:space="preserve">В третьей, разрабатываемой версии библиотеки </w:t>
      </w:r>
      <w:r>
        <w:rPr>
          <w:rStyle w:val="keyword"/>
        </w:rPr>
        <w:t>ITIL</w:t>
      </w:r>
      <w:r>
        <w:t xml:space="preserve"> (проект </w:t>
      </w:r>
      <w:r>
        <w:rPr>
          <w:rStyle w:val="keyword"/>
        </w:rPr>
        <w:t>ITIL</w:t>
      </w:r>
      <w:r>
        <w:t xml:space="preserve"> </w:t>
      </w:r>
      <w:proofErr w:type="spellStart"/>
      <w:r>
        <w:rPr>
          <w:rStyle w:val="keyword"/>
        </w:rPr>
        <w:t>Refresh</w:t>
      </w:r>
      <w:proofErr w:type="spellEnd"/>
      <w:r>
        <w:t>), представлено пять книг, названия которых отражают жизненный цикл ИТ-услуг:</w:t>
      </w:r>
    </w:p>
    <w:p w:rsidR="00847116" w:rsidRDefault="00847116" w:rsidP="00071ED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>
        <w:t>"Стратегии обслуживания"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rPr>
          <w:rStyle w:val="keyword"/>
        </w:rPr>
        <w:t>Strategies</w:t>
      </w:r>
      <w:proofErr w:type="spellEnd"/>
      <w:r>
        <w:t>);</w:t>
      </w:r>
    </w:p>
    <w:p w:rsidR="00847116" w:rsidRDefault="00847116" w:rsidP="00071ED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>
        <w:t>"Проектирование услуг"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);</w:t>
      </w:r>
    </w:p>
    <w:p w:rsidR="00847116" w:rsidRDefault="00847116" w:rsidP="00071ED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>
        <w:t>"Внедрение услуг"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>);</w:t>
      </w:r>
    </w:p>
    <w:p w:rsidR="00847116" w:rsidRDefault="00847116" w:rsidP="00071ED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>
        <w:t>"Оказание услуг"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);</w:t>
      </w:r>
    </w:p>
    <w:p w:rsidR="00847116" w:rsidRDefault="00847116" w:rsidP="00071ED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>
        <w:t>"Непрерывное совершенствование услуг"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rPr>
          <w:rStyle w:val="keyword"/>
        </w:rPr>
        <w:t>Improvement</w:t>
      </w:r>
      <w:proofErr w:type="spellEnd"/>
      <w:r>
        <w:t>).</w:t>
      </w:r>
    </w:p>
    <w:p w:rsidR="00847116" w:rsidRPr="00847116" w:rsidRDefault="00847116" w:rsidP="00071EDB">
      <w:pPr>
        <w:pStyle w:val="a3"/>
        <w:jc w:val="both"/>
        <w:rPr>
          <w:lang w:val="en-US"/>
        </w:rPr>
      </w:pPr>
      <w:r>
        <w:t xml:space="preserve">В Европе существуют два </w:t>
      </w:r>
      <w:r>
        <w:rPr>
          <w:rStyle w:val="keyword"/>
        </w:rPr>
        <w:t>центра сертификации</w:t>
      </w:r>
      <w:r>
        <w:t xml:space="preserve"> специалистов </w:t>
      </w:r>
      <w:r>
        <w:rPr>
          <w:rStyle w:val="keyword"/>
        </w:rPr>
        <w:t>по</w:t>
      </w:r>
      <w:r>
        <w:t xml:space="preserve"> модели </w:t>
      </w:r>
      <w:r>
        <w:rPr>
          <w:rStyle w:val="keyword"/>
        </w:rPr>
        <w:t>ITIL</w:t>
      </w:r>
      <w:r>
        <w:t>/</w:t>
      </w:r>
      <w:r>
        <w:rPr>
          <w:rStyle w:val="keyword"/>
        </w:rPr>
        <w:t>ITSM</w:t>
      </w:r>
      <w:r>
        <w:t xml:space="preserve"> - EXIN (Нидерланды – Голландский Экзаменационный Институт) и ISEB (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eyword"/>
        </w:rP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rPr>
          <w:rStyle w:val="keyword"/>
        </w:rPr>
        <w:t>Examination</w:t>
      </w:r>
      <w:proofErr w:type="spellEnd"/>
      <w:r>
        <w:t xml:space="preserve"> </w:t>
      </w:r>
      <w:proofErr w:type="spellStart"/>
      <w:r>
        <w:rPr>
          <w:rStyle w:val="keyword"/>
        </w:rPr>
        <w:t>Board</w:t>
      </w:r>
      <w:proofErr w:type="spellEnd"/>
      <w:r>
        <w:t xml:space="preserve"> – подразделение Британского Компьютерного Общества – </w:t>
      </w:r>
      <w:proofErr w:type="spellStart"/>
      <w:r>
        <w:t>British</w:t>
      </w:r>
      <w:proofErr w:type="spellEnd"/>
      <w:r>
        <w:t xml:space="preserve"> </w:t>
      </w:r>
      <w:proofErr w:type="spellStart"/>
      <w:r>
        <w:rPr>
          <w:rStyle w:val="keyword"/>
        </w:rPr>
        <w:t>Computer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Society</w:t>
      </w:r>
      <w:proofErr w:type="spellEnd"/>
      <w:r>
        <w:t xml:space="preserve">). Внедрением процессов </w:t>
      </w:r>
      <w:r>
        <w:rPr>
          <w:rStyle w:val="keyword"/>
        </w:rPr>
        <w:t>ITIL</w:t>
      </w:r>
      <w:r>
        <w:t>/</w:t>
      </w:r>
      <w:r>
        <w:rPr>
          <w:rStyle w:val="keyword"/>
        </w:rPr>
        <w:t>ITSM</w:t>
      </w:r>
      <w:r>
        <w:t xml:space="preserve"> и обучением занимается </w:t>
      </w:r>
      <w:r>
        <w:rPr>
          <w:rStyle w:val="keyword"/>
        </w:rPr>
        <w:t>целый</w:t>
      </w:r>
      <w:r>
        <w:t xml:space="preserve"> ряд компаний-консультантов. В</w:t>
      </w:r>
      <w:r w:rsidRPr="00847116">
        <w:rPr>
          <w:lang w:val="en-US"/>
        </w:rPr>
        <w:t xml:space="preserve"> </w:t>
      </w:r>
      <w:r>
        <w:t>России</w:t>
      </w:r>
      <w:r w:rsidRPr="00847116">
        <w:rPr>
          <w:lang w:val="en-US"/>
        </w:rPr>
        <w:t xml:space="preserve"> </w:t>
      </w:r>
      <w:r>
        <w:t>это</w:t>
      </w:r>
      <w:r w:rsidRPr="00847116">
        <w:rPr>
          <w:lang w:val="en-US"/>
        </w:rPr>
        <w:t xml:space="preserve"> Hewlett-Packard Consulting, "</w:t>
      </w:r>
      <w:r>
        <w:t>Ай</w:t>
      </w:r>
      <w:r w:rsidRPr="00847116">
        <w:rPr>
          <w:lang w:val="en-US"/>
        </w:rPr>
        <w:t>-</w:t>
      </w:r>
      <w:proofErr w:type="spellStart"/>
      <w:r>
        <w:t>Теко</w:t>
      </w:r>
      <w:proofErr w:type="spellEnd"/>
      <w:r w:rsidRPr="00847116">
        <w:rPr>
          <w:lang w:val="en-US"/>
        </w:rPr>
        <w:t>", IT-Expert.</w:t>
      </w:r>
    </w:p>
    <w:p w:rsidR="00847116" w:rsidRDefault="00847116" w:rsidP="00071EDB">
      <w:pPr>
        <w:pStyle w:val="a3"/>
        <w:jc w:val="both"/>
      </w:pPr>
      <w:r>
        <w:t xml:space="preserve">Модель </w:t>
      </w:r>
      <w:r>
        <w:rPr>
          <w:rStyle w:val="keyword"/>
        </w:rPr>
        <w:t>ITIL</w:t>
      </w:r>
      <w:r>
        <w:t>/</w:t>
      </w:r>
      <w:r>
        <w:rPr>
          <w:rStyle w:val="keyword"/>
        </w:rPr>
        <w:t>ITSM</w:t>
      </w:r>
      <w:r>
        <w:t xml:space="preserve"> поддерживается более чем десятком программных продуктов и пакетов. Лидерами разработки программных инструментов управления ИТ-инфраструктурой являются: </w:t>
      </w:r>
      <w:proofErr w:type="spellStart"/>
      <w:r>
        <w:t>Hewlett-Packard</w:t>
      </w:r>
      <w:proofErr w:type="spellEnd"/>
      <w:r>
        <w:t xml:space="preserve">, </w:t>
      </w:r>
      <w:proofErr w:type="spellStart"/>
      <w:r>
        <w:rPr>
          <w:rStyle w:val="keyword"/>
        </w:rPr>
        <w:t>Computer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, </w:t>
      </w:r>
      <w:r>
        <w:rPr>
          <w:rStyle w:val="keyword"/>
        </w:rPr>
        <w:t>IBM</w:t>
      </w:r>
      <w:r>
        <w:t xml:space="preserve">, </w:t>
      </w:r>
      <w:r>
        <w:rPr>
          <w:rStyle w:val="keyword"/>
        </w:rPr>
        <w:t>BMC</w:t>
      </w:r>
      <w:r>
        <w:t xml:space="preserve"> </w:t>
      </w:r>
      <w:proofErr w:type="spellStart"/>
      <w:r>
        <w:rPr>
          <w:rStyle w:val="keyword"/>
        </w:rPr>
        <w:t>Software</w:t>
      </w:r>
      <w:proofErr w:type="spellEnd"/>
      <w:r>
        <w:t xml:space="preserve"> и </w:t>
      </w:r>
      <w:proofErr w:type="spellStart"/>
      <w:r>
        <w:t>Microsoft</w:t>
      </w:r>
      <w:proofErr w:type="spellEnd"/>
      <w:r>
        <w:t xml:space="preserve">. Среди российских компаний, поставщиков программных систем автоматизации управления ИТ-услугами следует отметить компании </w:t>
      </w:r>
      <w:proofErr w:type="spellStart"/>
      <w:r>
        <w:t>СофтИнтегро</w:t>
      </w:r>
      <w:proofErr w:type="spellEnd"/>
      <w:r>
        <w:t xml:space="preserve"> и </w:t>
      </w:r>
      <w:proofErr w:type="spellStart"/>
      <w:r>
        <w:t>Итилиум</w:t>
      </w:r>
      <w:proofErr w:type="spellEnd"/>
      <w:r>
        <w:t>.</w:t>
      </w:r>
    </w:p>
    <w:p w:rsidR="00847116" w:rsidRDefault="00847116" w:rsidP="00071EDB">
      <w:pPr>
        <w:pStyle w:val="a3"/>
        <w:jc w:val="both"/>
      </w:pPr>
      <w:r>
        <w:t xml:space="preserve">Важным элементом инфраструктуры </w:t>
      </w:r>
      <w:r>
        <w:rPr>
          <w:rStyle w:val="keyword"/>
        </w:rPr>
        <w:t>ITIL</w:t>
      </w:r>
      <w:r>
        <w:t>/</w:t>
      </w:r>
      <w:r>
        <w:rPr>
          <w:rStyle w:val="keyword"/>
        </w:rPr>
        <w:t>ITSM</w:t>
      </w:r>
      <w:r>
        <w:t xml:space="preserve"> являются так называемые </w:t>
      </w:r>
      <w:r>
        <w:rPr>
          <w:rStyle w:val="keyword"/>
        </w:rPr>
        <w:t>ITSM</w:t>
      </w:r>
      <w:r>
        <w:t xml:space="preserve">-форумы. Эти форумы представляют собой сообщества пользователей модели, консультантов, внедряющих модель, и производителей инструментального программного обеспечения. Сообщество, как правило, имеет </w:t>
      </w:r>
      <w:r>
        <w:rPr>
          <w:rStyle w:val="keyword"/>
        </w:rPr>
        <w:t>сайт</w:t>
      </w:r>
      <w:r>
        <w:t xml:space="preserve"> в сети </w:t>
      </w:r>
      <w:r>
        <w:rPr>
          <w:rStyle w:val="keyword"/>
        </w:rPr>
        <w:t>Интернет</w:t>
      </w:r>
      <w:r>
        <w:t xml:space="preserve"> (например, </w:t>
      </w:r>
      <w:r>
        <w:rPr>
          <w:rStyle w:val="keyword"/>
        </w:rPr>
        <w:t>ITSM</w:t>
      </w:r>
      <w:r>
        <w:t xml:space="preserve"> ПОРТАЛ.RU), а также проводит конференции и другие мероприятия, обеспечивающие реальное общение участников. Так российское </w:t>
      </w:r>
      <w:r>
        <w:rPr>
          <w:rStyle w:val="keyword"/>
        </w:rPr>
        <w:t>партнерство</w:t>
      </w:r>
      <w:r>
        <w:t xml:space="preserve"> "Форум </w:t>
      </w:r>
      <w:r>
        <w:rPr>
          <w:rStyle w:val="keyword"/>
        </w:rPr>
        <w:t>по</w:t>
      </w:r>
      <w:r>
        <w:t xml:space="preserve"> ИТ Сервис-менеджменту" получило международную аккредитацию ITSMF и стало полноправным членом </w:t>
      </w:r>
      <w:r>
        <w:lastRenderedPageBreak/>
        <w:t xml:space="preserve">всемирного сообщества. ITSMF </w:t>
      </w:r>
      <w:proofErr w:type="spellStart"/>
      <w:r>
        <w:rPr>
          <w:rStyle w:val="keyword"/>
        </w:rPr>
        <w:t>International</w:t>
      </w:r>
      <w:proofErr w:type="spellEnd"/>
      <w:r>
        <w:t xml:space="preserve"> представляет собой независимое сообщество профессионалов в области управления ИТ-услугами. Оно было создано в Великобритании в 1991 году и занимается пропагандой идей </w:t>
      </w:r>
      <w:r>
        <w:rPr>
          <w:rStyle w:val="keyword"/>
        </w:rPr>
        <w:t>ITSM</w:t>
      </w:r>
      <w:r>
        <w:t xml:space="preserve">, разработкой стандартов в этой области и поддержкой обмена опытом в десятках стран мира. На сегодняшний день национальные отделения </w:t>
      </w:r>
      <w:proofErr w:type="spellStart"/>
      <w:r>
        <w:t>itSMF</w:t>
      </w:r>
      <w:proofErr w:type="spellEnd"/>
      <w:r>
        <w:t xml:space="preserve"> действуют уже в 41 стране мира. ITSMF </w:t>
      </w:r>
      <w:proofErr w:type="spellStart"/>
      <w:r>
        <w:t>Russia</w:t>
      </w:r>
      <w:proofErr w:type="spellEnd"/>
      <w:r>
        <w:t xml:space="preserve"> было образовано в 2005 году и на сегодняшний день объединяет около 200 представителей из более чем 45 российских компаний.</w:t>
      </w:r>
    </w:p>
    <w:p w:rsidR="00847116" w:rsidRDefault="00847116" w:rsidP="00071EDB">
      <w:pPr>
        <w:pStyle w:val="a3"/>
        <w:jc w:val="both"/>
      </w:pPr>
      <w:r>
        <w:t xml:space="preserve">С более подробной информацией </w:t>
      </w:r>
      <w:r>
        <w:rPr>
          <w:rStyle w:val="keyword"/>
        </w:rPr>
        <w:t>по</w:t>
      </w:r>
      <w:r>
        <w:t xml:space="preserve"> библиотеке </w:t>
      </w:r>
      <w:r>
        <w:rPr>
          <w:rStyle w:val="keyword"/>
        </w:rPr>
        <w:t>ITIL</w:t>
      </w:r>
      <w:r>
        <w:t xml:space="preserve"> можно познакомиться на сайтах, приведенных в табл.</w:t>
      </w:r>
      <w:r w:rsidR="00071EDB">
        <w:t xml:space="preserve"> 2.1, 2.2</w:t>
      </w:r>
      <w:r>
        <w:t>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258"/>
        <w:gridCol w:w="14"/>
        <w:gridCol w:w="7500"/>
      </w:tblGrid>
      <w:tr w:rsidR="00847116" w:rsidTr="00847116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847116" w:rsidRDefault="00847116" w:rsidP="00071EDB">
            <w:pPr>
              <w:jc w:val="both"/>
              <w:rPr>
                <w:sz w:val="24"/>
                <w:szCs w:val="24"/>
              </w:rPr>
            </w:pPr>
            <w:bookmarkStart w:id="0" w:name="table.2.1"/>
            <w:bookmarkEnd w:id="0"/>
            <w:r>
              <w:t>Таблица 2.1. Англоязычные сайты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847116" w:rsidRDefault="00847116" w:rsidP="00071EDB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Web</w:t>
            </w:r>
            <w:proofErr w:type="spellEnd"/>
            <w:r>
              <w:rPr>
                <w:b/>
                <w:bCs/>
              </w:rPr>
              <w:t>-адрес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847116" w:rsidRDefault="00847116" w:rsidP="00071ED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5" w:tgtFrame="_blank" w:history="1">
              <w:r w:rsidR="00847116">
                <w:rPr>
                  <w:rStyle w:val="a4"/>
                </w:rPr>
                <w:t>www.itil-officialsite.com/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proofErr w:type="spellStart"/>
            <w:r>
              <w:t>Оффициальный</w:t>
            </w:r>
            <w:proofErr w:type="spellEnd"/>
            <w:r>
              <w:t xml:space="preserve"> сайт </w:t>
            </w:r>
            <w:r>
              <w:rPr>
                <w:rStyle w:val="keyword"/>
              </w:rPr>
              <w:t>ITIL</w:t>
            </w:r>
            <w:r>
              <w:t xml:space="preserve"> 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6" w:tgtFrame="_blank" w:history="1">
              <w:r w:rsidR="00847116">
                <w:rPr>
                  <w:rStyle w:val="a4"/>
                </w:rPr>
                <w:t>www.itil.org/en/index.php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>Сайт на английском и немецком, общие сведения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7" w:tgtFrame="_blank" w:history="1">
              <w:r w:rsidR="00847116">
                <w:rPr>
                  <w:rStyle w:val="a4"/>
                </w:rPr>
                <w:t>www.itil.org.uk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>Информация по ITL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8" w:tgtFrame="_blank" w:history="1">
              <w:r w:rsidR="00847116">
                <w:rPr>
                  <w:rStyle w:val="a4"/>
                </w:rPr>
                <w:t>www.pinkelephant.com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Компания - эксперт в области </w:t>
            </w:r>
            <w:r>
              <w:rPr>
                <w:rStyle w:val="keyword"/>
              </w:rPr>
              <w:t>ITIL</w:t>
            </w:r>
            <w:r>
              <w:t xml:space="preserve">, создает </w:t>
            </w:r>
            <w:r>
              <w:rPr>
                <w:rStyle w:val="keyword"/>
              </w:rPr>
              <w:t>ITIL</w:t>
            </w:r>
            <w:r>
              <w:t xml:space="preserve"> v3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9" w:tgtFrame="_blank" w:history="1">
              <w:r w:rsidR="00847116">
                <w:rPr>
                  <w:rStyle w:val="a4"/>
                </w:rPr>
                <w:t>www.itilmonkey.com/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Статьи по </w:t>
            </w:r>
            <w:r>
              <w:rPr>
                <w:rStyle w:val="keyword"/>
              </w:rPr>
              <w:t>ITIL</w:t>
            </w:r>
            <w:r>
              <w:t xml:space="preserve"> 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10" w:tgtFrame="_blank" w:history="1">
              <w:r w:rsidR="00847116">
                <w:rPr>
                  <w:rStyle w:val="a4"/>
                </w:rPr>
                <w:t>www.itilcommunity.com/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Форум по </w:t>
            </w:r>
            <w:r>
              <w:rPr>
                <w:rStyle w:val="keyword"/>
              </w:rPr>
              <w:t>ITIL</w:t>
            </w:r>
            <w:r>
              <w:t xml:space="preserve"> 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11" w:tgtFrame="_blank" w:history="1">
              <w:r w:rsidR="00847116">
                <w:rPr>
                  <w:rStyle w:val="a4"/>
                </w:rPr>
                <w:t>www.itilpedia.com/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>Ссылки и информация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12" w:tgtFrame="_blank" w:history="1">
              <w:r w:rsidR="00847116">
                <w:rPr>
                  <w:rStyle w:val="a4"/>
                </w:rPr>
                <w:t>www.itsm-portal.com/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Статьи по </w:t>
            </w:r>
            <w:r>
              <w:rPr>
                <w:rStyle w:val="keyword"/>
              </w:rPr>
              <w:t>ITIL</w:t>
            </w:r>
            <w:r>
              <w:t xml:space="preserve"> 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13" w:tgtFrame="_blank" w:history="1">
              <w:r w:rsidR="00847116">
                <w:rPr>
                  <w:rStyle w:val="a4"/>
                </w:rPr>
                <w:t>www.ogc.gov.uk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Статьи по </w:t>
            </w:r>
            <w:r>
              <w:rPr>
                <w:rStyle w:val="keyword"/>
              </w:rPr>
              <w:t>ITIL</w:t>
            </w:r>
            <w:r>
              <w:t xml:space="preserve"> 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14" w:tgtFrame="_blank" w:history="1">
              <w:r w:rsidR="00847116">
                <w:rPr>
                  <w:rStyle w:val="a4"/>
                </w:rPr>
                <w:t>www.itservicetoday.com/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Статьи по </w:t>
            </w:r>
            <w:r>
              <w:rPr>
                <w:rStyle w:val="keyword"/>
              </w:rPr>
              <w:t>ITIL</w:t>
            </w:r>
            <w:r>
              <w:t xml:space="preserve"> 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15" w:tgtFrame="_blank" w:history="1">
              <w:r w:rsidR="00847116">
                <w:rPr>
                  <w:rStyle w:val="a4"/>
                </w:rPr>
                <w:t>manageengine.adventnet.com/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Статьи о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Desk</w:t>
            </w:r>
            <w:proofErr w:type="spellEnd"/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16" w:tgtFrame="_blank" w:history="1">
              <w:r w:rsidR="00847116">
                <w:rPr>
                  <w:rStyle w:val="a4"/>
                </w:rPr>
                <w:t>www.asktheserviceexpert.com/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Статьи от </w:t>
            </w:r>
            <w:proofErr w:type="spellStart"/>
            <w:r>
              <w:t>Robin</w:t>
            </w:r>
            <w:proofErr w:type="spellEnd"/>
            <w:r>
              <w:t xml:space="preserve"> </w:t>
            </w:r>
            <w:proofErr w:type="spellStart"/>
            <w:r>
              <w:t>Yearsley</w:t>
            </w:r>
            <w:proofErr w:type="spellEnd"/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17" w:tgtFrame="_blank" w:history="1">
              <w:r w:rsidR="00847116">
                <w:rPr>
                  <w:rStyle w:val="a4"/>
                </w:rPr>
                <w:t>www.isoiec20000certification.com/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>Статьи ISO 20000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18" w:tgtFrame="_blank" w:history="1">
              <w:r w:rsidR="00847116">
                <w:rPr>
                  <w:rStyle w:val="a4"/>
                </w:rPr>
                <w:t>www.itsmwatch.com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>Статьи, форум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19" w:tgtFrame="_blank" w:history="1">
              <w:r w:rsidR="00847116">
                <w:rPr>
                  <w:rStyle w:val="a4"/>
                </w:rPr>
                <w:t>www.toolselector.com/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>Статьи, форум, ссылки и многое др.</w:t>
            </w:r>
          </w:p>
        </w:tc>
      </w:tr>
      <w:tr w:rsidR="00847116" w:rsidRPr="00DE22F3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20" w:tgtFrame="_blank" w:history="1">
              <w:r w:rsidR="00847116">
                <w:rPr>
                  <w:rStyle w:val="a4"/>
                </w:rPr>
                <w:t>www.bita-center.com/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Pr="00847116" w:rsidRDefault="00847116" w:rsidP="00071EDB">
            <w:pPr>
              <w:jc w:val="both"/>
              <w:rPr>
                <w:lang w:val="en-US"/>
              </w:rPr>
            </w:pPr>
            <w:r w:rsidRPr="00847116">
              <w:rPr>
                <w:lang w:val="en-US"/>
              </w:rPr>
              <w:t>C</w:t>
            </w:r>
            <w:proofErr w:type="spellStart"/>
            <w:r>
              <w:t>сылка</w:t>
            </w:r>
            <w:proofErr w:type="spellEnd"/>
            <w:r w:rsidRPr="00847116">
              <w:rPr>
                <w:lang w:val="en-US"/>
              </w:rPr>
              <w:t xml:space="preserve"> </w:t>
            </w:r>
            <w:r>
              <w:t>на</w:t>
            </w:r>
            <w:r w:rsidRPr="00847116">
              <w:rPr>
                <w:lang w:val="en-US"/>
              </w:rPr>
              <w:t xml:space="preserve"> </w:t>
            </w:r>
            <w:proofErr w:type="spellStart"/>
            <w:r w:rsidRPr="00847116">
              <w:rPr>
                <w:lang w:val="en-US"/>
              </w:rPr>
              <w:t>bita</w:t>
            </w:r>
            <w:proofErr w:type="spellEnd"/>
            <w:r w:rsidRPr="00847116">
              <w:rPr>
                <w:lang w:val="en-US"/>
              </w:rPr>
              <w:t>-</w:t>
            </w:r>
            <w:r>
              <w:t>сайт</w:t>
            </w:r>
            <w:r w:rsidRPr="00847116">
              <w:rPr>
                <w:lang w:val="en-US"/>
              </w:rPr>
              <w:t xml:space="preserve"> (business-to-it-</w:t>
            </w:r>
            <w:proofErr w:type="spellStart"/>
            <w:r w:rsidRPr="00847116">
              <w:rPr>
                <w:lang w:val="en-US"/>
              </w:rPr>
              <w:t>allignment</w:t>
            </w:r>
            <w:proofErr w:type="spellEnd"/>
            <w:r w:rsidRPr="00847116">
              <w:rPr>
                <w:lang w:val="en-US"/>
              </w:rPr>
              <w:t>).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Pr="00847116" w:rsidRDefault="00071EDB" w:rsidP="00071EDB">
            <w:pPr>
              <w:jc w:val="both"/>
              <w:rPr>
                <w:lang w:val="en-US"/>
              </w:rPr>
            </w:pPr>
            <w:hyperlink r:id="rId21" w:tgtFrame="_blank" w:history="1">
              <w:r w:rsidR="00847116" w:rsidRPr="00847116">
                <w:rPr>
                  <w:rStyle w:val="a4"/>
                  <w:lang w:val="en-US"/>
                </w:rPr>
                <w:t>en.wikipedia.org/wiki/</w:t>
              </w:r>
              <w:proofErr w:type="spellStart"/>
              <w:r w:rsidR="00847116" w:rsidRPr="00847116">
                <w:rPr>
                  <w:rStyle w:val="a4"/>
                  <w:lang w:val="en-US"/>
                </w:rPr>
                <w:t>Itil</w:t>
              </w:r>
              <w:proofErr w:type="spellEnd"/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>Новости, анонсы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22" w:tgtFrame="_blank" w:history="1">
              <w:r w:rsidR="00847116">
                <w:rPr>
                  <w:rStyle w:val="a4"/>
                </w:rPr>
                <w:t>www.itilsurvival.com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>Много ссылок на платные ресурсы</w:t>
            </w:r>
          </w:p>
        </w:tc>
      </w:tr>
      <w:tr w:rsidR="00847116" w:rsidRPr="00DE22F3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23" w:tgtFrame="_blank" w:history="1">
              <w:r w:rsidR="00847116">
                <w:rPr>
                  <w:rStyle w:val="a4"/>
                </w:rPr>
                <w:t>www.becta.org.uk/fits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Pr="00847116" w:rsidRDefault="00847116" w:rsidP="00071EDB">
            <w:pPr>
              <w:jc w:val="both"/>
              <w:rPr>
                <w:lang w:val="en-US"/>
              </w:rPr>
            </w:pPr>
            <w:r w:rsidRPr="00847116">
              <w:rPr>
                <w:lang w:val="en-US"/>
              </w:rPr>
              <w:t xml:space="preserve">FITS - Framework for </w:t>
            </w:r>
            <w:r w:rsidRPr="00847116">
              <w:rPr>
                <w:rStyle w:val="keyword"/>
                <w:lang w:val="en-US"/>
              </w:rPr>
              <w:t>ICT</w:t>
            </w:r>
            <w:r w:rsidRPr="00847116">
              <w:rPr>
                <w:lang w:val="en-US"/>
              </w:rPr>
              <w:t xml:space="preserve"> </w:t>
            </w:r>
            <w:r w:rsidRPr="00847116">
              <w:rPr>
                <w:rStyle w:val="keyword"/>
                <w:lang w:val="en-US"/>
              </w:rPr>
              <w:t>Technical Support</w:t>
            </w:r>
            <w:r w:rsidRPr="00847116">
              <w:rPr>
                <w:lang w:val="en-US"/>
              </w:rPr>
              <w:t xml:space="preserve">, </w:t>
            </w:r>
            <w:r>
              <w:t>построен</w:t>
            </w:r>
            <w:r w:rsidRPr="00847116">
              <w:rPr>
                <w:lang w:val="en-US"/>
              </w:rPr>
              <w:t xml:space="preserve"> </w:t>
            </w:r>
            <w:r>
              <w:t>на</w:t>
            </w:r>
            <w:r w:rsidRPr="00847116">
              <w:rPr>
                <w:lang w:val="en-US"/>
              </w:rPr>
              <w:t xml:space="preserve"> </w:t>
            </w:r>
            <w:r>
              <w:t>принципах</w:t>
            </w:r>
            <w:r w:rsidRPr="00847116">
              <w:rPr>
                <w:lang w:val="en-US"/>
              </w:rPr>
              <w:t xml:space="preserve"> </w:t>
            </w:r>
            <w:r w:rsidRPr="00847116">
              <w:rPr>
                <w:rStyle w:val="keyword"/>
                <w:lang w:val="en-US"/>
              </w:rPr>
              <w:t>ITIL</w:t>
            </w:r>
            <w:r w:rsidRPr="00847116">
              <w:rPr>
                <w:lang w:val="en-US"/>
              </w:rPr>
              <w:t xml:space="preserve"> 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Pr="00847116" w:rsidRDefault="00071EDB" w:rsidP="00071EDB">
            <w:pPr>
              <w:jc w:val="both"/>
              <w:rPr>
                <w:lang w:val="en-US"/>
              </w:rPr>
            </w:pPr>
            <w:hyperlink r:id="rId24" w:tgtFrame="_blank" w:history="1">
              <w:r w:rsidR="00847116" w:rsidRPr="00847116">
                <w:rPr>
                  <w:rStyle w:val="a4"/>
                  <w:lang w:val="en-US"/>
                </w:rPr>
                <w:t>www.becta.org.uk/tsas/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"Облегченная" </w:t>
            </w:r>
            <w:r>
              <w:rPr>
                <w:rStyle w:val="keyword"/>
              </w:rPr>
              <w:t>ITIL</w:t>
            </w:r>
            <w:r>
              <w:t>, предназначенная для британских школ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25" w:tgtFrame="_blank" w:history="1">
              <w:r w:rsidR="00847116">
                <w:rPr>
                  <w:rStyle w:val="a4"/>
                </w:rPr>
                <w:t>www.itserviceblog.com/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Блоги по тематике </w:t>
            </w:r>
            <w:r>
              <w:rPr>
                <w:rStyle w:val="keyword"/>
              </w:rPr>
              <w:t>ITIL</w:t>
            </w:r>
            <w:r>
              <w:t xml:space="preserve"> 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26" w:tgtFrame="_blank" w:history="1">
              <w:r w:rsidR="00847116">
                <w:rPr>
                  <w:rStyle w:val="a4"/>
                </w:rPr>
                <w:t>en.itsmportal.net/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Портал по </w:t>
            </w:r>
            <w:r>
              <w:rPr>
                <w:rStyle w:val="keyword"/>
              </w:rPr>
              <w:t>ITSM</w:t>
            </w:r>
            <w:r>
              <w:t xml:space="preserve"> (статьи, книги, советы, форум)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27" w:tgtFrame="_blank" w:history="1">
              <w:r w:rsidR="00847116">
                <w:rPr>
                  <w:rStyle w:val="a4"/>
                </w:rPr>
                <w:t>dritil.blogspot.com/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Статьи и блоги по тематике </w:t>
            </w:r>
            <w:r>
              <w:rPr>
                <w:rStyle w:val="keyword"/>
              </w:rPr>
              <w:t>ITIL</w:t>
            </w:r>
            <w:r>
              <w:t xml:space="preserve"> 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28" w:tgtFrame="_blank" w:history="1">
              <w:r w:rsidR="00847116">
                <w:rPr>
                  <w:rStyle w:val="a4"/>
                </w:rPr>
                <w:t>www.itilworx.com/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Статьи по тематике </w:t>
            </w:r>
            <w:r>
              <w:rPr>
                <w:rStyle w:val="keyword"/>
              </w:rPr>
              <w:t>ITIL</w:t>
            </w:r>
            <w:r>
              <w:t xml:space="preserve"> 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29" w:tgtFrame="_blank" w:history="1">
              <w:r w:rsidR="00847116">
                <w:rPr>
                  <w:rStyle w:val="a4"/>
                </w:rPr>
                <w:t>www.informit.com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IT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rPr>
                <w:rStyle w:val="keyword"/>
              </w:rPr>
              <w:t>Reference</w:t>
            </w:r>
            <w:proofErr w:type="spellEnd"/>
            <w:r>
              <w:rPr>
                <w:rStyle w:val="keyword"/>
              </w:rPr>
              <w:t xml:space="preserve"> </w:t>
            </w:r>
            <w:proofErr w:type="spellStart"/>
            <w:r>
              <w:rPr>
                <w:rStyle w:val="keyword"/>
              </w:rPr>
              <w:t>Guide</w:t>
            </w:r>
            <w:proofErr w:type="spellEnd"/>
            <w:r>
              <w:t xml:space="preserve"> 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30" w:tgtFrame="_blank" w:history="1">
              <w:r w:rsidR="00847116">
                <w:rPr>
                  <w:rStyle w:val="a4"/>
                </w:rPr>
                <w:t>service.mirror42.com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Библиотека </w:t>
            </w:r>
            <w:r>
              <w:rPr>
                <w:rStyle w:val="keyword"/>
              </w:rPr>
              <w:t>KPI</w:t>
            </w:r>
            <w:r>
              <w:t xml:space="preserve"> </w:t>
            </w:r>
          </w:p>
        </w:tc>
      </w:tr>
      <w:tr w:rsidR="00847116" w:rsidRPr="00DE22F3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31" w:tgtFrame="_blank" w:history="1">
              <w:r w:rsidR="00847116">
                <w:rPr>
                  <w:rStyle w:val="a4"/>
                </w:rPr>
                <w:t>www.itservicetoday.com</w:t>
              </w:r>
            </w:hyperlink>
          </w:p>
        </w:tc>
        <w:tc>
          <w:tcPr>
            <w:tcW w:w="0" w:type="auto"/>
            <w:shd w:val="clear" w:color="auto" w:fill="EAEAEA"/>
            <w:hideMark/>
          </w:tcPr>
          <w:p w:rsidR="00847116" w:rsidRPr="00847116" w:rsidRDefault="00847116" w:rsidP="00071EDB">
            <w:pPr>
              <w:jc w:val="both"/>
              <w:rPr>
                <w:lang w:val="en-US"/>
              </w:rPr>
            </w:pPr>
            <w:r>
              <w:t>Сайт</w:t>
            </w:r>
            <w:r w:rsidRPr="00847116">
              <w:rPr>
                <w:lang w:val="en-US"/>
              </w:rPr>
              <w:t xml:space="preserve"> </w:t>
            </w:r>
            <w:r>
              <w:t>об</w:t>
            </w:r>
            <w:r w:rsidRPr="00847116">
              <w:rPr>
                <w:lang w:val="en-US"/>
              </w:rPr>
              <w:t xml:space="preserve"> </w:t>
            </w:r>
            <w:r w:rsidRPr="00847116">
              <w:rPr>
                <w:rStyle w:val="keyword"/>
                <w:lang w:val="en-US"/>
              </w:rPr>
              <w:t>ITSM</w:t>
            </w:r>
            <w:r w:rsidRPr="00847116">
              <w:rPr>
                <w:lang w:val="en-US"/>
              </w:rPr>
              <w:t xml:space="preserve"> - IT Service Today;</w:t>
            </w:r>
          </w:p>
        </w:tc>
      </w:tr>
      <w:tr w:rsidR="00071EDB" w:rsidRPr="00DE22F3" w:rsidTr="00847116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071EDB" w:rsidRDefault="00071EDB" w:rsidP="00071EDB">
            <w:pPr>
              <w:jc w:val="both"/>
            </w:pPr>
          </w:p>
        </w:tc>
        <w:tc>
          <w:tcPr>
            <w:tcW w:w="0" w:type="auto"/>
            <w:shd w:val="clear" w:color="auto" w:fill="EAEAEA"/>
          </w:tcPr>
          <w:p w:rsidR="00071EDB" w:rsidRDefault="00071EDB" w:rsidP="00071EDB">
            <w:pPr>
              <w:jc w:val="both"/>
            </w:pP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847116" w:rsidRDefault="00847116" w:rsidP="00071EDB">
            <w:pPr>
              <w:jc w:val="both"/>
              <w:rPr>
                <w:sz w:val="24"/>
                <w:szCs w:val="24"/>
              </w:rPr>
            </w:pPr>
            <w:bookmarkStart w:id="1" w:name="table.2.2"/>
            <w:bookmarkEnd w:id="1"/>
            <w:r>
              <w:t>Таблица 2.2. Русскоязычные сайты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847116" w:rsidRDefault="00847116" w:rsidP="00071EDB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Web</w:t>
            </w:r>
            <w:proofErr w:type="spellEnd"/>
            <w:r>
              <w:rPr>
                <w:b/>
                <w:bCs/>
              </w:rPr>
              <w:t>-адрес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847116" w:rsidRDefault="00847116" w:rsidP="00071ED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32" w:tgtFrame="_blank" w:history="1">
              <w:r w:rsidR="00847116">
                <w:rPr>
                  <w:rStyle w:val="a4"/>
                </w:rPr>
                <w:t>www.itsmportal.ru/</w:t>
              </w:r>
            </w:hyperlink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>Информационный портал по управлению ИТ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33" w:tgtFrame="_blank" w:history="1">
              <w:r w:rsidR="00847116">
                <w:rPr>
                  <w:rStyle w:val="a4"/>
                </w:rPr>
                <w:t>www.akmeev.ru/</w:t>
              </w:r>
            </w:hyperlink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Сайт Руслана </w:t>
            </w:r>
            <w:proofErr w:type="spellStart"/>
            <w:r>
              <w:t>Акмеева</w:t>
            </w:r>
            <w:proofErr w:type="spellEnd"/>
            <w:r>
              <w:t xml:space="preserve">, информация про MOF и </w:t>
            </w:r>
            <w:r>
              <w:rPr>
                <w:rStyle w:val="keyword"/>
              </w:rPr>
              <w:t>ITIL</w:t>
            </w:r>
            <w:r>
              <w:t>, таблица взаимодействия процессов и ролей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34" w:tgtFrame="_blank" w:history="1">
              <w:r w:rsidR="00847116">
                <w:rPr>
                  <w:rStyle w:val="a4"/>
                </w:rPr>
                <w:t>easmf.ru/</w:t>
              </w:r>
            </w:hyperlink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>Евразийский форум по управлению сервисами</w:t>
            </w: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47116" w:rsidRDefault="00071EDB" w:rsidP="00071EDB">
            <w:pPr>
              <w:jc w:val="both"/>
            </w:pPr>
            <w:hyperlink r:id="rId35" w:tgtFrame="_blank" w:history="1">
              <w:r w:rsidR="00847116">
                <w:rPr>
                  <w:rStyle w:val="a4"/>
                </w:rPr>
                <w:t xml:space="preserve">Форум по ITIL </w:t>
              </w:r>
            </w:hyperlink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</w:p>
        </w:tc>
      </w:tr>
      <w:tr w:rsidR="00847116" w:rsidTr="00847116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47116" w:rsidRDefault="00071EDB" w:rsidP="00071EDB">
            <w:pPr>
              <w:jc w:val="both"/>
              <w:rPr>
                <w:sz w:val="24"/>
                <w:szCs w:val="24"/>
              </w:rPr>
            </w:pPr>
            <w:hyperlink r:id="rId36" w:tgtFrame="_blank" w:history="1">
              <w:r w:rsidR="00847116">
                <w:rPr>
                  <w:rStyle w:val="a4"/>
                </w:rPr>
                <w:t>http://krylov.lib.ru/index.html</w:t>
              </w:r>
            </w:hyperlink>
          </w:p>
        </w:tc>
        <w:tc>
          <w:tcPr>
            <w:tcW w:w="0" w:type="auto"/>
            <w:gridSpan w:val="2"/>
            <w:shd w:val="clear" w:color="auto" w:fill="EAEAEA"/>
            <w:hideMark/>
          </w:tcPr>
          <w:p w:rsidR="00847116" w:rsidRDefault="00847116" w:rsidP="00071EDB">
            <w:pPr>
              <w:jc w:val="both"/>
            </w:pPr>
            <w:r>
              <w:t xml:space="preserve">Страница Евгения Крылова, статьи по </w:t>
            </w:r>
            <w:r>
              <w:rPr>
                <w:rStyle w:val="keyword"/>
              </w:rPr>
              <w:t>ITIL</w:t>
            </w:r>
            <w:r>
              <w:t xml:space="preserve"> </w:t>
            </w:r>
          </w:p>
        </w:tc>
      </w:tr>
    </w:tbl>
    <w:p w:rsidR="00847116" w:rsidRDefault="00847116" w:rsidP="00071EDB">
      <w:pPr>
        <w:pStyle w:val="a3"/>
        <w:jc w:val="both"/>
      </w:pPr>
      <w:r>
        <w:t xml:space="preserve">Внедрение методики управления </w:t>
      </w:r>
      <w:r>
        <w:rPr>
          <w:rStyle w:val="keyword"/>
        </w:rPr>
        <w:t>ITSM</w:t>
      </w:r>
      <w:r>
        <w:t xml:space="preserve"> – поэтапный процесс. Как показывает практика, решение первоочередных задач связано с рекомендациями, приведенными в первых книгах "</w:t>
      </w:r>
      <w:r>
        <w:rPr>
          <w:rStyle w:val="keyword"/>
        </w:rPr>
        <w:t>Поддержка</w:t>
      </w:r>
      <w:r>
        <w:t xml:space="preserve"> сервисов" и "Предоставление сервисов". Процессы группы предоставления сервисов считаются оперативными процессами, поскольку включают в себя повседневные функции ИТ-службы. Процессы группы поддержки сервисов относятся к тактическим, которые предназначены для обеспечения предоставления сервисов заданного качества.</w:t>
      </w:r>
    </w:p>
    <w:p w:rsidR="00847116" w:rsidRDefault="00847116" w:rsidP="00071EDB">
      <w:pPr>
        <w:pStyle w:val="3"/>
        <w:jc w:val="both"/>
      </w:pPr>
      <w:r>
        <w:t>2.2 Процессы поддержки ИТ-сервисов</w:t>
      </w:r>
    </w:p>
    <w:p w:rsidR="00847116" w:rsidRDefault="00847116" w:rsidP="00071EDB">
      <w:pPr>
        <w:pStyle w:val="a3"/>
        <w:jc w:val="both"/>
      </w:pPr>
      <w:r>
        <w:t>Блок процессов поддержки ИТ-сервисов включает следующие процессы:</w:t>
      </w:r>
    </w:p>
    <w:p w:rsidR="00847116" w:rsidRDefault="00847116" w:rsidP="00071ED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t>управление инцидентами;</w:t>
      </w:r>
    </w:p>
    <w:p w:rsidR="00847116" w:rsidRDefault="00847116" w:rsidP="00071ED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t>управление проблемами;</w:t>
      </w:r>
    </w:p>
    <w:p w:rsidR="00847116" w:rsidRDefault="00847116" w:rsidP="00071ED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t>управление конфигурациями;</w:t>
      </w:r>
    </w:p>
    <w:p w:rsidR="00847116" w:rsidRDefault="00847116" w:rsidP="00071ED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t>управление изменениями;</w:t>
      </w:r>
    </w:p>
    <w:p w:rsidR="00847116" w:rsidRDefault="00847116" w:rsidP="00071ED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t>управление релизами.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Процесс управления инцидентами</w:t>
      </w:r>
      <w:r>
        <w:t xml:space="preserve"> предназначен для обеспечения быстрого восстановления ИТ-сервиса. При этом </w:t>
      </w:r>
      <w:r>
        <w:rPr>
          <w:b/>
          <w:bCs/>
        </w:rPr>
        <w:t>инцидентом</w:t>
      </w:r>
      <w:r>
        <w:t xml:space="preserve"> считается </w:t>
      </w:r>
      <w:r w:rsidR="00071EDB">
        <w:t>любое событие,</w:t>
      </w:r>
      <w:r>
        <w:t xml:space="preserve"> не являющееся частью нормального функционирования ИТ-сервиса. К инцидентам относятся, например, невозможность загрузить операционную систему, сбой электропитания, сбой жесткого диска на рабочей станции пользователя, появление компьютерного вируса в локальной сети офиса, отсутствие тонера или бумаги для печатающего устройства и т.д. Показателями качества реализации процесса являются:</w:t>
      </w:r>
    </w:p>
    <w:p w:rsidR="00847116" w:rsidRDefault="00847116" w:rsidP="00071ED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>
        <w:t>временная продолжительность инцидентов;</w:t>
      </w:r>
    </w:p>
    <w:p w:rsidR="00847116" w:rsidRDefault="00847116" w:rsidP="00071ED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>
        <w:t>число зарегистрированных инцидентов.</w:t>
      </w:r>
    </w:p>
    <w:p w:rsidR="00847116" w:rsidRDefault="00847116" w:rsidP="00071EDB">
      <w:pPr>
        <w:pStyle w:val="a3"/>
        <w:jc w:val="both"/>
      </w:pPr>
      <w:r>
        <w:t>При реализации процесса должны выполняться следующие функции:</w:t>
      </w:r>
    </w:p>
    <w:p w:rsidR="00847116" w:rsidRDefault="00847116" w:rsidP="00071E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прием запросов пользователей;</w:t>
      </w:r>
    </w:p>
    <w:p w:rsidR="00847116" w:rsidRDefault="00847116" w:rsidP="00071E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lastRenderedPageBreak/>
        <w:t>регистрация инцидентов;</w:t>
      </w:r>
    </w:p>
    <w:p w:rsidR="00847116" w:rsidRDefault="00847116" w:rsidP="00071E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категоризация инцидентов;</w:t>
      </w:r>
    </w:p>
    <w:p w:rsidR="00847116" w:rsidRDefault="00847116" w:rsidP="00071E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proofErr w:type="spellStart"/>
      <w:r>
        <w:t>приоритизация</w:t>
      </w:r>
      <w:proofErr w:type="spellEnd"/>
      <w:r>
        <w:t xml:space="preserve"> инцидентов;</w:t>
      </w:r>
    </w:p>
    <w:p w:rsidR="00847116" w:rsidRDefault="00847116" w:rsidP="00071E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изоляция инцидентов;</w:t>
      </w:r>
    </w:p>
    <w:p w:rsidR="00847116" w:rsidRDefault="00847116" w:rsidP="00071E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эскалация инцидентов;</w:t>
      </w:r>
    </w:p>
    <w:p w:rsidR="00847116" w:rsidRDefault="00847116" w:rsidP="00071E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отслеживание развития инцидента;</w:t>
      </w:r>
    </w:p>
    <w:p w:rsidR="00847116" w:rsidRDefault="00847116" w:rsidP="00071E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разрешение инцидентов;</w:t>
      </w:r>
    </w:p>
    <w:p w:rsidR="00847116" w:rsidRDefault="00847116" w:rsidP="00071E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уведомление клиентов;</w:t>
      </w:r>
    </w:p>
    <w:p w:rsidR="00847116" w:rsidRDefault="00847116" w:rsidP="00071E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закрытие инцидентов.</w:t>
      </w:r>
    </w:p>
    <w:p w:rsidR="00847116" w:rsidRDefault="00847116" w:rsidP="00071EDB">
      <w:pPr>
        <w:pStyle w:val="a3"/>
        <w:jc w:val="both"/>
      </w:pPr>
      <w:r>
        <w:t>Необходимым элементом обеспечения эффективного функционирования процесса является создание службы поддержки пользователей (</w:t>
      </w:r>
      <w:proofErr w:type="spellStart"/>
      <w:r>
        <w:rPr>
          <w:rStyle w:val="keyword"/>
        </w:rPr>
        <w:t>Help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Desk</w:t>
      </w:r>
      <w:proofErr w:type="spellEnd"/>
      <w:r>
        <w:t xml:space="preserve">), единой точки обращения </w:t>
      </w:r>
      <w:r>
        <w:rPr>
          <w:rStyle w:val="keyword"/>
        </w:rPr>
        <w:t>по</w:t>
      </w:r>
      <w:r>
        <w:t xml:space="preserve"> поводу различных ситуаций в ИТ-инфраструктуре, обработки и разрешении пользовательских запросов. Следует отметить, что роль службы поддержки пользователей в последнее время возрастает, что отражается в её модифицированном названии – </w:t>
      </w:r>
      <w:proofErr w:type="spellStart"/>
      <w:r>
        <w:rPr>
          <w:rStyle w:val="keyword"/>
        </w:rP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. Это говорит о том, что современные службы поддержки переориентируются с реактивного принципа работы, на </w:t>
      </w:r>
      <w:proofErr w:type="spellStart"/>
      <w:r>
        <w:t>проактивный</w:t>
      </w:r>
      <w:proofErr w:type="spellEnd"/>
      <w:r>
        <w:t>, позволяющий анализировать ситуацию и предотвращать инциденты еще до их возникновения.</w:t>
      </w:r>
    </w:p>
    <w:p w:rsidR="00847116" w:rsidRDefault="00847116" w:rsidP="00071EDB">
      <w:pPr>
        <w:pStyle w:val="a3"/>
        <w:jc w:val="both"/>
      </w:pPr>
      <w:r>
        <w:t xml:space="preserve">Для управления качеством процесса необходимо определить систему управления инцидентами, разработать управленческие отчеты и обеспечивать непрерывное </w:t>
      </w:r>
      <w:r>
        <w:rPr>
          <w:rStyle w:val="keyword"/>
        </w:rPr>
        <w:t>улучшение</w:t>
      </w:r>
      <w:r>
        <w:t xml:space="preserve"> процесса.</w:t>
      </w:r>
    </w:p>
    <w:p w:rsidR="00847116" w:rsidRDefault="00847116" w:rsidP="00071EDB">
      <w:pPr>
        <w:pStyle w:val="a3"/>
        <w:jc w:val="both"/>
      </w:pPr>
      <w:r>
        <w:t xml:space="preserve">На </w:t>
      </w:r>
      <w:r w:rsidR="00071EDB">
        <w:t xml:space="preserve">рис. 2.1. </w:t>
      </w:r>
      <w:r>
        <w:t xml:space="preserve">приведена </w:t>
      </w:r>
      <w:r>
        <w:rPr>
          <w:rStyle w:val="keyword"/>
        </w:rPr>
        <w:t>диаграмма активности</w:t>
      </w:r>
      <w:r>
        <w:t xml:space="preserve"> для процесса Управление инцидентами. </w:t>
      </w:r>
      <w:r>
        <w:rPr>
          <w:rStyle w:val="keyword"/>
        </w:rPr>
        <w:t>Пользователь</w:t>
      </w:r>
      <w:r>
        <w:t xml:space="preserve"> ИТ-сервиса обнаруживает нарушение режима предоставления сервиса и обращается в </w:t>
      </w:r>
      <w:proofErr w:type="spellStart"/>
      <w:r>
        <w:rPr>
          <w:rStyle w:val="keyword"/>
        </w:rP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ИТ-службы. Сотрудник </w:t>
      </w:r>
      <w:r>
        <w:rPr>
          <w:rStyle w:val="keyword"/>
        </w:rPr>
        <w:t>подразделения</w:t>
      </w:r>
      <w:r>
        <w:t xml:space="preserve"> </w:t>
      </w:r>
      <w:proofErr w:type="spellStart"/>
      <w:r>
        <w:rPr>
          <w:rStyle w:val="keyword"/>
        </w:rP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фиксирует в регистрационном журнале инцидент, классифицирует его, определяет приоритет и при возможности осуществляет начальную поддержку. Например, при невозможности для пользователя корректно завершить транзакцию предлагается перезагрузить операционную систему и повторно провести транзакцию. Если начальной поддержки пользователю достаточно и не требуется специализированная </w:t>
      </w:r>
      <w:r>
        <w:rPr>
          <w:rStyle w:val="keyword"/>
        </w:rPr>
        <w:t>поддержка</w:t>
      </w:r>
      <w:r>
        <w:t xml:space="preserve">, то осуществляется закрытие инцидента. Если необходимо специализированное обслуживание, то </w:t>
      </w:r>
      <w:r>
        <w:rPr>
          <w:rStyle w:val="keyword"/>
        </w:rPr>
        <w:t>информация</w:t>
      </w:r>
      <w:r>
        <w:t xml:space="preserve"> </w:t>
      </w:r>
      <w:r>
        <w:rPr>
          <w:rStyle w:val="keyword"/>
        </w:rPr>
        <w:t>по</w:t>
      </w:r>
      <w:r>
        <w:t xml:space="preserve"> инциденту передается в подразделение сопровождения ИТ-сервисов. В этом подразделении на основе базы знаний выясняется возможность устранения инцидента оперативным персоналом, т.е. нет необходимости эскалации инцидента на более высокий уровень обслуживания. В этом случае оперативный персонал реализует ранее документированную процедуру восстановления ИТ-сервиса.</w:t>
      </w:r>
    </w:p>
    <w:p w:rsidR="00847116" w:rsidRDefault="00847116" w:rsidP="00071EDB">
      <w:pPr>
        <w:jc w:val="center"/>
      </w:pPr>
      <w:bookmarkStart w:id="2" w:name="image.2.1"/>
      <w:bookmarkEnd w:id="2"/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5903595" cy="5530215"/>
            <wp:effectExtent l="0" t="0" r="1905" b="0"/>
            <wp:docPr id="9" name="Рисунок 9" descr="Диаграмма активности процесса управления инцидентами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активности процесса управления инцидентами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16" w:rsidRDefault="00847116" w:rsidP="00071EDB">
      <w:pPr>
        <w:jc w:val="center"/>
      </w:pPr>
      <w:r>
        <w:rPr>
          <w:b/>
          <w:bCs/>
        </w:rPr>
        <w:t xml:space="preserve">Рис. 2.1. </w:t>
      </w:r>
      <w:r>
        <w:t>Диаграмма активности процесса управления инцидентами</w:t>
      </w:r>
    </w:p>
    <w:p w:rsidR="00847116" w:rsidRDefault="00847116" w:rsidP="00071EDB">
      <w:pPr>
        <w:pStyle w:val="a3"/>
        <w:jc w:val="both"/>
      </w:pPr>
      <w:r>
        <w:t xml:space="preserve">Если для устранения инцидента отсутствует решение в базе знаний, то осуществляется эскалация на следующий уровень обслуживания, где специалисты высокого класса проводят изучение и диагностику инцидента, разрабатывают методы его устранения, восстановления заданной работоспособности ИТ-сервиса и пополняют базу знаний </w:t>
      </w:r>
      <w:r>
        <w:rPr>
          <w:rStyle w:val="keyword"/>
        </w:rPr>
        <w:t>по</w:t>
      </w:r>
      <w:r>
        <w:t xml:space="preserve"> инцидентам. После закрытия инцидента для пользователя предоставляется возможность доступа к ИТ-сервису с требуемыми показателями качества. Момент закрытия инцидента фиксируется в журнале службы </w:t>
      </w:r>
      <w:proofErr w:type="spellStart"/>
      <w:r>
        <w:rPr>
          <w:rStyle w:val="keyword"/>
        </w:rP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>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Процесс управления проблемами</w:t>
      </w:r>
      <w:r>
        <w:t xml:space="preserve"> предназначен для минимизации негативного влияния инцидентов на бизнес и уменьшения количества инцидентов, за счет предотвращения возможных причин инцидентов. В данном контексте под </w:t>
      </w:r>
      <w:r>
        <w:rPr>
          <w:i/>
          <w:iCs/>
        </w:rPr>
        <w:t>проблемой</w:t>
      </w:r>
      <w:r>
        <w:t xml:space="preserve"> понимают инцидент или группу инцидентов, имеющих общую неизвестную причину.</w:t>
      </w:r>
    </w:p>
    <w:p w:rsidR="00847116" w:rsidRDefault="00847116" w:rsidP="00071EDB">
      <w:pPr>
        <w:pStyle w:val="a3"/>
        <w:jc w:val="both"/>
      </w:pPr>
      <w:r>
        <w:t>При реализации процесса должны выполняться следующие функции:</w:t>
      </w:r>
    </w:p>
    <w:p w:rsidR="00847116" w:rsidRDefault="00847116" w:rsidP="00071ED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keyword"/>
        </w:rPr>
        <w:t>анализ тенденций</w:t>
      </w:r>
      <w:r>
        <w:t xml:space="preserve"> инцидентов;</w:t>
      </w:r>
    </w:p>
    <w:p w:rsidR="00847116" w:rsidRDefault="00847116" w:rsidP="00071ED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>регистрация проблем;</w:t>
      </w:r>
    </w:p>
    <w:p w:rsidR="00847116" w:rsidRDefault="00847116" w:rsidP="00071ED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>идентификация корневых причин инцидентов;</w:t>
      </w:r>
    </w:p>
    <w:p w:rsidR="00847116" w:rsidRDefault="00847116" w:rsidP="00071ED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>отслеживание изменений проблем;</w:t>
      </w:r>
    </w:p>
    <w:p w:rsidR="00847116" w:rsidRDefault="00847116" w:rsidP="00071ED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>выявление известных ошибок;</w:t>
      </w:r>
    </w:p>
    <w:p w:rsidR="00847116" w:rsidRDefault="00847116" w:rsidP="00071ED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>управление известными ошибками;</w:t>
      </w:r>
    </w:p>
    <w:p w:rsidR="00847116" w:rsidRDefault="00847116" w:rsidP="00071ED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>решение проблем;</w:t>
      </w:r>
    </w:p>
    <w:p w:rsidR="00847116" w:rsidRDefault="00847116" w:rsidP="00071ED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>закрытие проблем.</w:t>
      </w:r>
    </w:p>
    <w:p w:rsidR="00847116" w:rsidRDefault="00847116" w:rsidP="00071EDB">
      <w:pPr>
        <w:pStyle w:val="a3"/>
        <w:jc w:val="both"/>
      </w:pPr>
      <w:r>
        <w:lastRenderedPageBreak/>
        <w:t>Для управления качеством процесса необходима организация системы управления проблемами/известными ошибками, организация превентивных процедур поддержки, организация способов верификации известных ошибок, организация интерфейса поддержки поставщиком, разработка отчетов для управления, постоянное усовершенствование процесса.</w:t>
      </w:r>
    </w:p>
    <w:p w:rsidR="00847116" w:rsidRDefault="00847116" w:rsidP="00071EDB">
      <w:pPr>
        <w:pStyle w:val="a3"/>
        <w:jc w:val="both"/>
      </w:pPr>
      <w:r>
        <w:t xml:space="preserve">На </w:t>
      </w:r>
      <w:r w:rsidR="00071EDB">
        <w:t xml:space="preserve">рис. 2.2. </w:t>
      </w:r>
      <w:r>
        <w:t xml:space="preserve">приведена </w:t>
      </w:r>
      <w:r>
        <w:rPr>
          <w:rStyle w:val="keyword"/>
        </w:rPr>
        <w:t>диаграмма активности</w:t>
      </w:r>
      <w:r>
        <w:t xml:space="preserve"> для процесса Управление проблемами.</w:t>
      </w:r>
    </w:p>
    <w:p w:rsidR="00847116" w:rsidRDefault="00847116" w:rsidP="00071EDB">
      <w:pPr>
        <w:jc w:val="center"/>
      </w:pPr>
      <w:bookmarkStart w:id="3" w:name="image.2.2"/>
      <w:bookmarkEnd w:id="3"/>
      <w:r>
        <w:rPr>
          <w:noProof/>
          <w:lang w:eastAsia="ru-RU"/>
        </w:rPr>
        <w:drawing>
          <wp:inline distT="0" distB="0" distL="0" distR="0">
            <wp:extent cx="5478780" cy="5574030"/>
            <wp:effectExtent l="0" t="0" r="7620" b="7620"/>
            <wp:docPr id="8" name="Рисунок 8" descr="Диаграмма активности процесса управления проблем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иаграмма активности процесса управления проблемами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16" w:rsidRDefault="00847116" w:rsidP="00071EDB">
      <w:pPr>
        <w:jc w:val="center"/>
      </w:pPr>
      <w:r>
        <w:br/>
      </w:r>
      <w:r>
        <w:rPr>
          <w:b/>
          <w:bCs/>
        </w:rPr>
        <w:t xml:space="preserve">Рис. 2.2. </w:t>
      </w:r>
      <w:r>
        <w:t>Диаграмма активности процесса управления проблемами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Процесс управления конфигурациями</w:t>
      </w:r>
      <w:r>
        <w:t xml:space="preserve"> предназначен для оказания помощи в управлении экономическими характеристиками ИТ-сервисов (комбинация требований клиентов, качества и затрат) за счет поддержания логической модели инфраструктуры ИТ и ИТ-сервисов, а также предоставление информации о них другим бизнес-процессам. Это реализуется путем идентификации, мониторинга, </w:t>
      </w:r>
      <w:proofErr w:type="spellStart"/>
      <w:r>
        <w:t>контроллинга</w:t>
      </w:r>
      <w:proofErr w:type="spellEnd"/>
      <w:r>
        <w:t xml:space="preserve"> и обеспечения информации о конфигурационных единицах (CI – </w:t>
      </w:r>
      <w:proofErr w:type="spellStart"/>
      <w:r>
        <w:rPr>
          <w:rStyle w:val="keyword"/>
        </w:rPr>
        <w:t>Configuration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Item</w:t>
      </w:r>
      <w:proofErr w:type="spellEnd"/>
      <w:r>
        <w:t>) и их версиях. Конфигурационные единицы описывают системные компоненты с их конфигурационными атрибутами.</w:t>
      </w:r>
    </w:p>
    <w:p w:rsidR="00847116" w:rsidRDefault="00847116" w:rsidP="00071EDB">
      <w:pPr>
        <w:pStyle w:val="a3"/>
        <w:jc w:val="both"/>
      </w:pPr>
      <w:r>
        <w:t xml:space="preserve">Процесс Управление конфигурациями отвечает за поддержание информации о взаимоотношениях между CI и за стандартизацию CI, </w:t>
      </w:r>
      <w:r>
        <w:rPr>
          <w:rStyle w:val="keyword"/>
        </w:rPr>
        <w:t>мониторинг</w:t>
      </w:r>
      <w:r>
        <w:t xml:space="preserve"> информации о статусе CI, их местоположении и всех изменениях CI. </w:t>
      </w:r>
      <w:r>
        <w:rPr>
          <w:rStyle w:val="keyword"/>
        </w:rPr>
        <w:t>Информация</w:t>
      </w:r>
      <w:r>
        <w:t xml:space="preserve"> о CI хранится в базе данных конфигурационных единиц (</w:t>
      </w:r>
      <w:proofErr w:type="spellStart"/>
      <w:r>
        <w:rPr>
          <w:rStyle w:val="keyword"/>
        </w:rPr>
        <w:t>Configuration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 xml:space="preserve"> </w:t>
      </w:r>
      <w:proofErr w:type="spellStart"/>
      <w:r>
        <w:rPr>
          <w:rStyle w:val="keyword"/>
        </w:rPr>
        <w:t>Data</w:t>
      </w:r>
      <w:proofErr w:type="spellEnd"/>
      <w:r>
        <w:t xml:space="preserve"> </w:t>
      </w:r>
      <w:proofErr w:type="spellStart"/>
      <w:r>
        <w:rPr>
          <w:rStyle w:val="keyword"/>
        </w:rPr>
        <w:t>Base</w:t>
      </w:r>
      <w:proofErr w:type="spellEnd"/>
      <w:r>
        <w:t xml:space="preserve"> – CMDB). </w:t>
      </w:r>
      <w:r>
        <w:rPr>
          <w:rStyle w:val="keyword"/>
        </w:rPr>
        <w:t>База данных</w:t>
      </w:r>
      <w:r>
        <w:t xml:space="preserve"> управления конфигурациями представляет собой </w:t>
      </w:r>
      <w:proofErr w:type="spellStart"/>
      <w:r>
        <w:rPr>
          <w:rStyle w:val="keyword"/>
        </w:rPr>
        <w:t>репозиторий</w:t>
      </w:r>
      <w:proofErr w:type="spellEnd"/>
      <w:r>
        <w:t xml:space="preserve"> метаданных, описывающий элементы конфигурации, их взаимосвязи и атрибуты. Элементы конфигурации </w:t>
      </w:r>
      <w:r>
        <w:lastRenderedPageBreak/>
        <w:t>представляют информационные компоненты, являющиеся объектами или субъектами процесса управления конфигурациями:</w:t>
      </w:r>
    </w:p>
    <w:p w:rsidR="00847116" w:rsidRDefault="00847116" w:rsidP="00071ED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t>материальными сущностями (серверная стойка, компьютер, маршрутизатор, модем, сегмент линии связи);</w:t>
      </w:r>
    </w:p>
    <w:p w:rsidR="00847116" w:rsidRDefault="00847116" w:rsidP="00071ED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t>системными или прикладными программными продуктами и компонентами;</w:t>
      </w:r>
    </w:p>
    <w:p w:rsidR="00847116" w:rsidRDefault="00847116" w:rsidP="00071ED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t>реализациями баз данных;</w:t>
      </w:r>
    </w:p>
    <w:p w:rsidR="00847116" w:rsidRDefault="00847116" w:rsidP="00071ED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t>файлами;</w:t>
      </w:r>
    </w:p>
    <w:p w:rsidR="00847116" w:rsidRDefault="00847116" w:rsidP="00071ED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t>потоками данных;</w:t>
      </w:r>
    </w:p>
    <w:p w:rsidR="00847116" w:rsidRDefault="00847116" w:rsidP="00071ED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t>нормативными или техническими документами;</w:t>
      </w:r>
    </w:p>
    <w:p w:rsidR="00847116" w:rsidRDefault="00847116" w:rsidP="00071ED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t>логическими или виртуальными сущностями (виртуальный сервер, серверный кластер, пул дисковой памяти, группа устройств).</w:t>
      </w:r>
    </w:p>
    <w:p w:rsidR="00847116" w:rsidRDefault="00847116" w:rsidP="00071EDB">
      <w:pPr>
        <w:pStyle w:val="a3"/>
        <w:jc w:val="both"/>
      </w:pPr>
      <w:r>
        <w:t xml:space="preserve">Выбор классов и типов объектов конфигурации, их атрибутов, формируемых в CMDB, определяется разработчиком, в соответствии с требованиями </w:t>
      </w:r>
      <w:r>
        <w:rPr>
          <w:rStyle w:val="keyword"/>
        </w:rPr>
        <w:t>предметной области</w:t>
      </w:r>
      <w:r>
        <w:t>. Атрибуты CI, как правило, отражают их специфические свойства и могут включать:</w:t>
      </w:r>
    </w:p>
    <w:p w:rsidR="00847116" w:rsidRDefault="00847116" w:rsidP="00071ED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>идентификаторы;</w:t>
      </w:r>
    </w:p>
    <w:p w:rsidR="00847116" w:rsidRDefault="00847116" w:rsidP="00071ED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>марки и названия моделей;</w:t>
      </w:r>
    </w:p>
    <w:p w:rsidR="00847116" w:rsidRDefault="00847116" w:rsidP="00071ED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>серийные номера;</w:t>
      </w:r>
    </w:p>
    <w:p w:rsidR="00847116" w:rsidRDefault="00847116" w:rsidP="00071ED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>сетевые адреса;</w:t>
      </w:r>
    </w:p>
    <w:p w:rsidR="00847116" w:rsidRDefault="00847116" w:rsidP="00071ED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>технические характеристики;</w:t>
      </w:r>
    </w:p>
    <w:p w:rsidR="00847116" w:rsidRDefault="00847116" w:rsidP="00071ED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>операционные характеристики.</w:t>
      </w:r>
    </w:p>
    <w:p w:rsidR="00847116" w:rsidRDefault="00847116" w:rsidP="00071EDB">
      <w:pPr>
        <w:pStyle w:val="a3"/>
        <w:jc w:val="both"/>
      </w:pPr>
      <w:r>
        <w:t xml:space="preserve">Взаимосвязи CI представляют отношения, которые существуют или могут возникнуть между двумя и более CI. Как правило, </w:t>
      </w:r>
      <w:bookmarkStart w:id="4" w:name="keyword122"/>
      <w:bookmarkEnd w:id="4"/>
      <w:r>
        <w:rPr>
          <w:rStyle w:val="keyword"/>
        </w:rPr>
        <w:t>язык спецификации</w:t>
      </w:r>
      <w:r>
        <w:t xml:space="preserve"> модели CMDB – </w:t>
      </w:r>
      <w:bookmarkStart w:id="5" w:name="keyword123"/>
      <w:bookmarkEnd w:id="5"/>
      <w:r>
        <w:rPr>
          <w:rStyle w:val="keyword"/>
        </w:rPr>
        <w:t>XML</w:t>
      </w:r>
      <w:r>
        <w:t xml:space="preserve">. На </w:t>
      </w:r>
      <w:r w:rsidR="00071EDB">
        <w:t xml:space="preserve">рис. 2.3. </w:t>
      </w:r>
      <w:r>
        <w:t>приведен пример модели классификации конфигурации.</w:t>
      </w:r>
    </w:p>
    <w:p w:rsidR="00847116" w:rsidRDefault="00847116" w:rsidP="00071EDB">
      <w:pPr>
        <w:jc w:val="center"/>
      </w:pPr>
      <w:bookmarkStart w:id="6" w:name="image.2.3"/>
      <w:bookmarkEnd w:id="6"/>
      <w:r>
        <w:rPr>
          <w:noProof/>
          <w:lang w:eastAsia="ru-RU"/>
        </w:rPr>
        <w:lastRenderedPageBreak/>
        <w:drawing>
          <wp:inline distT="0" distB="0" distL="0" distR="0">
            <wp:extent cx="4572000" cy="5859780"/>
            <wp:effectExtent l="0" t="0" r="0" b="7620"/>
            <wp:docPr id="7" name="Рисунок 7" descr="Классификация элементов конфигу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лассификация элементов конфигурации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16" w:rsidRDefault="00847116" w:rsidP="00071EDB">
      <w:pPr>
        <w:jc w:val="center"/>
      </w:pPr>
      <w:r>
        <w:rPr>
          <w:b/>
          <w:bCs/>
        </w:rPr>
        <w:t xml:space="preserve">Рис. 2.3. </w:t>
      </w:r>
      <w:r>
        <w:t>Классификация элементов конфигурации</w:t>
      </w:r>
    </w:p>
    <w:p w:rsidR="00847116" w:rsidRDefault="00847116" w:rsidP="00071EDB">
      <w:pPr>
        <w:pStyle w:val="a3"/>
        <w:jc w:val="both"/>
      </w:pPr>
      <w:r>
        <w:t>При реализации процесса управления конфигурациями должны выполняться следующие функции:</w:t>
      </w:r>
    </w:p>
    <w:p w:rsidR="00847116" w:rsidRDefault="00847116" w:rsidP="00071ED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>
        <w:t>планирование – определение стратегии, правил и целей для реализации процесса, определение инструментария и ресурсов, определение интерфейсов с другими процессами, проектами, поставщиками;</w:t>
      </w:r>
    </w:p>
    <w:p w:rsidR="00847116" w:rsidRDefault="00847116" w:rsidP="00071ED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>
        <w:t>идентификация – разработка модели данных для записи в базу конфигураций всех компонент инфраструктуры ИТ, отношений между ними, а также информации о владельцах этих компонент, их статусе и соответствующей документации.</w:t>
      </w:r>
    </w:p>
    <w:p w:rsidR="00847116" w:rsidRDefault="00847116" w:rsidP="00071EDB">
      <w:pPr>
        <w:pStyle w:val="a3"/>
        <w:jc w:val="both"/>
      </w:pPr>
      <w:r>
        <w:t>При спецификации процесса важными понятиями являются:</w:t>
      </w:r>
    </w:p>
    <w:p w:rsidR="00847116" w:rsidRDefault="00847116" w:rsidP="00071ED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>
        <w:t>сфера охвата;</w:t>
      </w:r>
    </w:p>
    <w:p w:rsidR="00847116" w:rsidRDefault="00847116" w:rsidP="00071ED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>
        <w:t>глубина детализации;</w:t>
      </w:r>
    </w:p>
    <w:p w:rsidR="00847116" w:rsidRDefault="00847116" w:rsidP="00071ED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>
        <w:t>контроль;</w:t>
      </w:r>
    </w:p>
    <w:p w:rsidR="00847116" w:rsidRDefault="00847116" w:rsidP="00071ED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>
        <w:t>мониторинг статуса;</w:t>
      </w:r>
    </w:p>
    <w:p w:rsidR="00847116" w:rsidRDefault="00847116" w:rsidP="00071ED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>
        <w:t>верификация.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Сфера охвата</w:t>
      </w:r>
      <w:r>
        <w:t xml:space="preserve"> (</w:t>
      </w:r>
      <w:bookmarkStart w:id="7" w:name="keyword124"/>
      <w:bookmarkEnd w:id="7"/>
      <w:proofErr w:type="spellStart"/>
      <w:r>
        <w:rPr>
          <w:rStyle w:val="keyword"/>
        </w:rPr>
        <w:t>Scope</w:t>
      </w:r>
      <w:proofErr w:type="spellEnd"/>
      <w:r>
        <w:t>) определяет, какая часть инфраструктуры будет находиться под контролем процесса. Например, можно охватывать только сервера и маршрутизаторы. Правильный выбор Сферы охвата очень важен на начальном этапе внедрения процесса Управление конфигурациями.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lastRenderedPageBreak/>
        <w:t>Глубина детализации</w:t>
      </w:r>
      <w:r>
        <w:t xml:space="preserve"> (</w:t>
      </w:r>
      <w:bookmarkStart w:id="8" w:name="keyword125"/>
      <w:bookmarkEnd w:id="8"/>
      <w:proofErr w:type="spellStart"/>
      <w:r>
        <w:rPr>
          <w:rStyle w:val="keyword"/>
        </w:rP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</w:t>
      </w:r>
      <w:proofErr w:type="spellEnd"/>
      <w:r>
        <w:t>) – важный аспект, определяющий в дальнейшем отношения между CI. Отношения, как правило рассматриваются физические и логические.</w:t>
      </w:r>
    </w:p>
    <w:p w:rsidR="00847116" w:rsidRDefault="00847116" w:rsidP="00071EDB">
      <w:pPr>
        <w:pStyle w:val="a3"/>
        <w:jc w:val="both"/>
      </w:pPr>
      <w:r>
        <w:t>Физические отношения:</w:t>
      </w:r>
    </w:p>
    <w:p w:rsidR="00847116" w:rsidRDefault="00847116" w:rsidP="00071ED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</w:pPr>
      <w:r>
        <w:t>родители - дети;</w:t>
      </w:r>
    </w:p>
    <w:p w:rsidR="00847116" w:rsidRDefault="00847116" w:rsidP="00071ED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</w:pPr>
      <w:r>
        <w:t>соединенная.</w:t>
      </w:r>
    </w:p>
    <w:p w:rsidR="00847116" w:rsidRDefault="00847116" w:rsidP="00071EDB">
      <w:pPr>
        <w:pStyle w:val="a3"/>
        <w:jc w:val="both"/>
      </w:pPr>
      <w:r>
        <w:t>Логические отношения:</w:t>
      </w:r>
    </w:p>
    <w:p w:rsidR="00847116" w:rsidRDefault="00847116" w:rsidP="00071ED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</w:pPr>
      <w:r>
        <w:t>копия;</w:t>
      </w:r>
    </w:p>
    <w:p w:rsidR="00847116" w:rsidRDefault="00847116" w:rsidP="00071ED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</w:pPr>
      <w:r>
        <w:t>"использует", когда одна единица использует другую. Например, программа использует сервер.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Контроль</w:t>
      </w:r>
      <w:r>
        <w:t xml:space="preserve"> процесса означает, что процесс контролирует все изменения, кем бы они не производились.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Мониторинг статуса</w:t>
      </w:r>
      <w:r>
        <w:t xml:space="preserve"> предполагает отслеживание реального статуса CI, содержащихся в базе: </w:t>
      </w:r>
      <w:proofErr w:type="gramStart"/>
      <w:r>
        <w:t>В</w:t>
      </w:r>
      <w:proofErr w:type="gramEnd"/>
      <w:r>
        <w:t xml:space="preserve"> </w:t>
      </w:r>
      <w:bookmarkStart w:id="9" w:name="keyword126"/>
      <w:bookmarkEnd w:id="9"/>
      <w:r>
        <w:rPr>
          <w:rStyle w:val="keyword"/>
        </w:rPr>
        <w:t>процессе жизненного цикла</w:t>
      </w:r>
      <w:r>
        <w:t xml:space="preserve"> информационной системы статус CI может меняться от "заказано" до "исключено из конфигурации"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Верификация</w:t>
      </w:r>
      <w:r>
        <w:t xml:space="preserve"> предполагает проверку того, насколько </w:t>
      </w:r>
      <w:bookmarkStart w:id="10" w:name="keyword127"/>
      <w:bookmarkEnd w:id="10"/>
      <w:r>
        <w:rPr>
          <w:rStyle w:val="keyword"/>
        </w:rPr>
        <w:t>информация</w:t>
      </w:r>
      <w:r>
        <w:t xml:space="preserve"> в базе конфигураций соответствует реальности.</w:t>
      </w:r>
    </w:p>
    <w:p w:rsidR="00847116" w:rsidRDefault="00847116" w:rsidP="00071EDB">
      <w:pPr>
        <w:pStyle w:val="a3"/>
        <w:jc w:val="both"/>
      </w:pPr>
      <w:r>
        <w:t>При реализации процесса необходимо формировать отчеты руководству и другим процессам для осуществления их эффективного выполнения.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Процесс управления изменениями</w:t>
      </w:r>
      <w:r>
        <w:t xml:space="preserve"> предназначен для обеспечения уверенности ИТ-менеджера в том, что все изменения необходимы, запланированы и согласованы. Данный процесс предполагает регистрацию всех существенных изменений в среде ИС предприятия, разрешает изменения, разрабатывает </w:t>
      </w:r>
      <w:bookmarkStart w:id="11" w:name="keyword128"/>
      <w:bookmarkEnd w:id="11"/>
      <w:r>
        <w:rPr>
          <w:rStyle w:val="keyword"/>
        </w:rPr>
        <w:t>график</w:t>
      </w:r>
      <w:r>
        <w:t xml:space="preserve"> </w:t>
      </w:r>
      <w:bookmarkStart w:id="12" w:name="keyword129"/>
      <w:bookmarkEnd w:id="12"/>
      <w:r>
        <w:rPr>
          <w:rStyle w:val="keyword"/>
        </w:rPr>
        <w:t>работ</w:t>
      </w:r>
      <w:r>
        <w:t xml:space="preserve"> </w:t>
      </w:r>
      <w:bookmarkStart w:id="13" w:name="keyword130"/>
      <w:bookmarkEnd w:id="13"/>
      <w:r>
        <w:rPr>
          <w:rStyle w:val="keyword"/>
        </w:rPr>
        <w:t>по</w:t>
      </w:r>
      <w:r>
        <w:t xml:space="preserve"> изменениям и организует взаимодействие ресурсов, всесторонне оценивает воздействие изменения на среду ИС и связанные с ним риски. </w:t>
      </w:r>
      <w:bookmarkStart w:id="14" w:name="keyword131"/>
      <w:bookmarkEnd w:id="14"/>
      <w:r>
        <w:rPr>
          <w:rStyle w:val="keyword"/>
        </w:rPr>
        <w:t>Диаграмма активности</w:t>
      </w:r>
      <w:r>
        <w:t xml:space="preserve"> процесса управления изменениями приведена на</w:t>
      </w:r>
      <w:r w:rsidR="00071EDB">
        <w:t xml:space="preserve"> рис. 2.4</w:t>
      </w:r>
      <w:r>
        <w:t>.</w:t>
      </w:r>
    </w:p>
    <w:p w:rsidR="00847116" w:rsidRDefault="00847116" w:rsidP="00071EDB">
      <w:pPr>
        <w:pStyle w:val="a3"/>
        <w:jc w:val="both"/>
      </w:pPr>
      <w:r>
        <w:t xml:space="preserve">Основная задача данного процесса - проведение только обоснованных изменений в ИТ-инфраструктуре и отсев непродуманных или потенциально рискованных изменений. Для этого каждое изменение конфигурации ИС организации в обязательном порядке оформляется запросом на изменение. </w:t>
      </w:r>
      <w:bookmarkStart w:id="15" w:name="keyword132"/>
      <w:bookmarkEnd w:id="15"/>
      <w:r>
        <w:rPr>
          <w:rStyle w:val="keyword"/>
        </w:rPr>
        <w:t>Запрос</w:t>
      </w:r>
      <w:r>
        <w:t xml:space="preserve"> на изменение проходит стандартную процедуру одобрения. В зависимости от масштаба изменения решение принимается на уровне менеджера процесса, комитета </w:t>
      </w:r>
      <w:bookmarkStart w:id="16" w:name="keyword133"/>
      <w:bookmarkEnd w:id="16"/>
      <w:r>
        <w:rPr>
          <w:rStyle w:val="keyword"/>
        </w:rPr>
        <w:t>по</w:t>
      </w:r>
      <w:r>
        <w:t xml:space="preserve"> оценке изменений в рамках службы ИС, правления организации.</w:t>
      </w:r>
    </w:p>
    <w:p w:rsidR="00847116" w:rsidRDefault="00847116" w:rsidP="00071EDB">
      <w:pPr>
        <w:pStyle w:val="a3"/>
        <w:jc w:val="both"/>
      </w:pPr>
      <w:r>
        <w:t>Конечный результат процесса — набор изменений, согласованных между собой и с существующей конфигурацией информационной системы и не нарушающих функционирования уже существующих сервисов. Все изменения в обязательном порядке регистрируются процессом управления конфигурацией.</w:t>
      </w:r>
    </w:p>
    <w:p w:rsidR="00847116" w:rsidRDefault="00847116" w:rsidP="00071EDB">
      <w:pPr>
        <w:jc w:val="center"/>
      </w:pPr>
      <w:bookmarkStart w:id="17" w:name="image.2.4"/>
      <w:bookmarkEnd w:id="17"/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3884295" cy="5706110"/>
            <wp:effectExtent l="0" t="0" r="1905" b="8890"/>
            <wp:docPr id="6" name="Рисунок 6" descr="Диаграмма активности процесса управления изменениями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иаграмма активности процесса управления изменениями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16" w:rsidRDefault="00847116" w:rsidP="00071EDB">
      <w:pPr>
        <w:jc w:val="center"/>
      </w:pPr>
      <w:r>
        <w:rPr>
          <w:b/>
          <w:bCs/>
        </w:rPr>
        <w:t xml:space="preserve">Рис. 2.4. </w:t>
      </w:r>
      <w:r>
        <w:t>Диаграмма активности процесса управления изменениями</w:t>
      </w:r>
    </w:p>
    <w:p w:rsidR="00847116" w:rsidRDefault="00847116" w:rsidP="00071EDB">
      <w:pPr>
        <w:pStyle w:val="a3"/>
        <w:jc w:val="both"/>
      </w:pPr>
      <w:bookmarkStart w:id="18" w:name="keyword134"/>
      <w:bookmarkEnd w:id="18"/>
      <w:r>
        <w:rPr>
          <w:rStyle w:val="keyword"/>
        </w:rPr>
        <w:t>Процесс управления</w:t>
      </w:r>
      <w:r>
        <w:t xml:space="preserve"> изменениями выполняет следующие функции:</w:t>
      </w:r>
    </w:p>
    <w:p w:rsidR="00847116" w:rsidRDefault="00847116" w:rsidP="00071ED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>
        <w:t>обрабатывает запросы на изменения;</w:t>
      </w:r>
    </w:p>
    <w:p w:rsidR="00847116" w:rsidRDefault="00847116" w:rsidP="00071ED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>
        <w:t>оценивает последствия изменений;</w:t>
      </w:r>
    </w:p>
    <w:p w:rsidR="00847116" w:rsidRDefault="00847116" w:rsidP="00071ED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>
        <w:t>утверждает изменения;</w:t>
      </w:r>
    </w:p>
    <w:p w:rsidR="00847116" w:rsidRDefault="00847116" w:rsidP="00071ED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>
        <w:t>разрабатывает график проведения изменений, включая восстановление при сбое;</w:t>
      </w:r>
    </w:p>
    <w:p w:rsidR="00847116" w:rsidRDefault="00847116" w:rsidP="00071ED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>
        <w:t>устанавливает процедуру обработки запроса на изменение;</w:t>
      </w:r>
    </w:p>
    <w:p w:rsidR="00847116" w:rsidRDefault="00847116" w:rsidP="00071ED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>
        <w:t>устанавливает категории и приоритеты изменений;</w:t>
      </w:r>
    </w:p>
    <w:p w:rsidR="00847116" w:rsidRDefault="00847116" w:rsidP="00071ED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>
        <w:t>управляет проектами изменений;</w:t>
      </w:r>
    </w:p>
    <w:p w:rsidR="00847116" w:rsidRDefault="00847116" w:rsidP="00071ED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>
        <w:t>организует работу комитета по оценке изменений;</w:t>
      </w:r>
    </w:p>
    <w:p w:rsidR="00847116" w:rsidRDefault="00847116" w:rsidP="00071ED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>
        <w:t>осуществляет постоянное улучшение процесса.</w:t>
      </w:r>
    </w:p>
    <w:p w:rsidR="00847116" w:rsidRDefault="00847116" w:rsidP="00071EDB">
      <w:pPr>
        <w:pStyle w:val="a3"/>
        <w:jc w:val="both"/>
      </w:pPr>
      <w:r>
        <w:t xml:space="preserve">Важную роль в процессе управления изменениями играет коллегиальный орган </w:t>
      </w:r>
      <w:bookmarkStart w:id="19" w:name="keyword135"/>
      <w:bookmarkEnd w:id="19"/>
      <w:r>
        <w:rPr>
          <w:rStyle w:val="keyword"/>
        </w:rPr>
        <w:t>по</w:t>
      </w:r>
      <w:r>
        <w:t xml:space="preserve"> согласованию изменений. Этот орган включает в себя ИТ-директора (председателя), представителей бизнес-подразделений (представителей от финансовой службы и основных направлений бизнеса) и сотрудников ИС-службы, отвечающих </w:t>
      </w:r>
      <w:bookmarkStart w:id="20" w:name="keyword136"/>
      <w:bookmarkEnd w:id="20"/>
      <w:r>
        <w:rPr>
          <w:rStyle w:val="keyword"/>
        </w:rPr>
        <w:t>по</w:t>
      </w:r>
      <w:r>
        <w:t xml:space="preserve"> мере необходимости за следующие роли: планирование сервисов, управление изменениями, управление уровнем сервиса, управление проблемами и др. Задача коллегиального органа - планирование возможных результатов и рисков при внесении изменений в ИТ-инфраструктуру. Изменение отвергается как в случае незначительных результатов, так и в случае значительных рисков. В остальных случаях изменение может быть принято.</w:t>
      </w:r>
    </w:p>
    <w:p w:rsidR="00847116" w:rsidRDefault="00847116" w:rsidP="00071EDB">
      <w:pPr>
        <w:pStyle w:val="a3"/>
        <w:jc w:val="both"/>
      </w:pPr>
      <w:r>
        <w:lastRenderedPageBreak/>
        <w:t xml:space="preserve">На основании положительного решения </w:t>
      </w:r>
      <w:bookmarkStart w:id="21" w:name="keyword137"/>
      <w:bookmarkEnd w:id="21"/>
      <w:r>
        <w:rPr>
          <w:rStyle w:val="keyword"/>
        </w:rPr>
        <w:t>по</w:t>
      </w:r>
      <w:r>
        <w:t xml:space="preserve"> изменениям разрабатывается </w:t>
      </w:r>
      <w:bookmarkStart w:id="22" w:name="keyword138"/>
      <w:bookmarkEnd w:id="22"/>
      <w:r>
        <w:rPr>
          <w:rStyle w:val="keyword"/>
        </w:rPr>
        <w:t>график</w:t>
      </w:r>
      <w:r>
        <w:t xml:space="preserve"> будущих изменений - детальный календарный </w:t>
      </w:r>
      <w:bookmarkStart w:id="23" w:name="keyword139"/>
      <w:bookmarkEnd w:id="23"/>
      <w:r>
        <w:rPr>
          <w:rStyle w:val="keyword"/>
        </w:rPr>
        <w:t>график</w:t>
      </w:r>
      <w:r>
        <w:t xml:space="preserve"> одобренных изменений, согласованный с заказчиками изменений, а также рядом других процессов </w:t>
      </w:r>
      <w:bookmarkStart w:id="24" w:name="keyword140"/>
      <w:bookmarkEnd w:id="24"/>
      <w:r>
        <w:rPr>
          <w:rStyle w:val="keyword"/>
        </w:rPr>
        <w:t>ITSM</w:t>
      </w:r>
      <w:r>
        <w:t>.</w:t>
      </w:r>
    </w:p>
    <w:p w:rsidR="00847116" w:rsidRDefault="00847116" w:rsidP="00071EDB">
      <w:pPr>
        <w:pStyle w:val="a3"/>
        <w:jc w:val="both"/>
      </w:pPr>
      <w:r>
        <w:t xml:space="preserve">Таким образом, процессы управления изменениями и конфигурациями обеспечивают </w:t>
      </w:r>
      <w:bookmarkStart w:id="25" w:name="keyword141"/>
      <w:bookmarkEnd w:id="25"/>
      <w:r>
        <w:rPr>
          <w:rStyle w:val="keyword"/>
        </w:rPr>
        <w:t>целостность</w:t>
      </w:r>
      <w:r>
        <w:t xml:space="preserve"> и согласованность информационной системы предприятия. В процессе управления изменениями эта задача решается посредством процесса одобрения изменений, предусматривающего всесторонний </w:t>
      </w:r>
      <w:bookmarkStart w:id="26" w:name="keyword142"/>
      <w:bookmarkEnd w:id="26"/>
      <w:r>
        <w:rPr>
          <w:rStyle w:val="keyword"/>
        </w:rPr>
        <w:t>контроль</w:t>
      </w:r>
      <w:r>
        <w:t xml:space="preserve"> за изменениями со стороны сотрудников ИС-службы, а при значительных изменениях - и руководства предприятия в целом. </w:t>
      </w:r>
      <w:bookmarkStart w:id="27" w:name="keyword143"/>
      <w:bookmarkEnd w:id="27"/>
      <w:r>
        <w:rPr>
          <w:rStyle w:val="keyword"/>
        </w:rPr>
        <w:t>Процесс управления</w:t>
      </w:r>
      <w:r>
        <w:t xml:space="preserve"> конфигурациями регистрирует все изменения в ИТ-инфраструктуре организации и обеспечивает все остальные процессы данными об установленных позициях оборудования и программного обеспечения, включая данные о произведенных настройках.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Процесс управления релизами</w:t>
      </w:r>
      <w:r>
        <w:t xml:space="preserve"> предназначен для обеспечения согласованности изменений, вносимых в ИТ-инфраструктуру предприятия. Под </w:t>
      </w:r>
      <w:r>
        <w:rPr>
          <w:b/>
          <w:bCs/>
        </w:rPr>
        <w:t>релизом</w:t>
      </w:r>
      <w:r>
        <w:t xml:space="preserve"> понимается набор новых и/или измененных позиций конфигурации, которые тестируются и внедряются совместно.</w:t>
      </w:r>
    </w:p>
    <w:p w:rsidR="00847116" w:rsidRDefault="00847116" w:rsidP="00071EDB">
      <w:pPr>
        <w:pStyle w:val="a3"/>
        <w:jc w:val="both"/>
      </w:pPr>
      <w:bookmarkStart w:id="28" w:name="keyword144"/>
      <w:bookmarkEnd w:id="28"/>
      <w:r>
        <w:rPr>
          <w:rStyle w:val="keyword"/>
        </w:rPr>
        <w:t>Процесс управления</w:t>
      </w:r>
      <w:r>
        <w:t xml:space="preserve"> релизами предполагает консолидацию, структурирование и оптимизацию всех изменений или обновлений, а также снижение риска при переводе сервиса на новый качественный уровень.</w:t>
      </w:r>
    </w:p>
    <w:p w:rsidR="00847116" w:rsidRDefault="00847116" w:rsidP="00071EDB">
      <w:pPr>
        <w:pStyle w:val="a3"/>
        <w:jc w:val="both"/>
      </w:pPr>
      <w:bookmarkStart w:id="29" w:name="keyword145"/>
      <w:bookmarkEnd w:id="29"/>
      <w:r>
        <w:rPr>
          <w:rStyle w:val="keyword"/>
        </w:rPr>
        <w:t>Процесс управления</w:t>
      </w:r>
      <w:r>
        <w:t xml:space="preserve"> релизами состоит из трёх этапов:</w:t>
      </w:r>
    </w:p>
    <w:p w:rsidR="00847116" w:rsidRDefault="00847116" w:rsidP="00071ED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</w:pPr>
      <w:r>
        <w:t>разработка;</w:t>
      </w:r>
    </w:p>
    <w:p w:rsidR="00847116" w:rsidRDefault="00847116" w:rsidP="00071ED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</w:pPr>
      <w:r>
        <w:t>тестирование;</w:t>
      </w:r>
    </w:p>
    <w:p w:rsidR="00847116" w:rsidRDefault="00847116" w:rsidP="00071ED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</w:pPr>
      <w:r>
        <w:t>распространение и внедрение.</w:t>
      </w:r>
    </w:p>
    <w:p w:rsidR="00847116" w:rsidRDefault="00847116" w:rsidP="00071EDB">
      <w:pPr>
        <w:pStyle w:val="a3"/>
        <w:jc w:val="both"/>
      </w:pPr>
      <w:r>
        <w:t xml:space="preserve">Этап разработки не является обязательным для всех предприятий. Но для некоторых компаний, данный этап может являться одним из основополагающих, к ним могут относиться, например, компании </w:t>
      </w:r>
      <w:bookmarkStart w:id="30" w:name="keyword146"/>
      <w:bookmarkEnd w:id="30"/>
      <w:r>
        <w:rPr>
          <w:rStyle w:val="keyword"/>
        </w:rPr>
        <w:t>по</w:t>
      </w:r>
      <w:r>
        <w:t xml:space="preserve"> разработке программных средств.</w:t>
      </w:r>
    </w:p>
    <w:p w:rsidR="00847116" w:rsidRDefault="00847116" w:rsidP="00071EDB">
      <w:pPr>
        <w:pStyle w:val="a3"/>
        <w:jc w:val="both"/>
      </w:pPr>
      <w:r>
        <w:t xml:space="preserve">Второй этап, этап тестирования, является важным для всех предприятий без исключения. На данном этапе необходимо определить критерии, </w:t>
      </w:r>
      <w:bookmarkStart w:id="31" w:name="keyword147"/>
      <w:bookmarkEnd w:id="31"/>
      <w:r>
        <w:rPr>
          <w:rStyle w:val="keyword"/>
        </w:rPr>
        <w:t>по</w:t>
      </w:r>
      <w:r>
        <w:t xml:space="preserve"> которым будет проводиться тестирование для каждого релиза, что позволяет определить степень готовности релиза к распространению и внедрению.</w:t>
      </w:r>
    </w:p>
    <w:p w:rsidR="00847116" w:rsidRDefault="00847116" w:rsidP="00071EDB">
      <w:pPr>
        <w:pStyle w:val="a3"/>
        <w:jc w:val="both"/>
      </w:pPr>
      <w:r>
        <w:t xml:space="preserve">Если </w:t>
      </w:r>
      <w:bookmarkStart w:id="32" w:name="keyword148"/>
      <w:bookmarkEnd w:id="32"/>
      <w:r>
        <w:rPr>
          <w:rStyle w:val="keyword"/>
        </w:rPr>
        <w:t>процесс Управления</w:t>
      </w:r>
      <w:r>
        <w:t xml:space="preserve"> релизами подготавливает реализацию принятых изменений, то необходимо определить, какой процесс ответственен за их непосредственное внедрение. Руководствуясь материалами </w:t>
      </w:r>
      <w:bookmarkStart w:id="33" w:name="keyword149"/>
      <w:bookmarkEnd w:id="33"/>
      <w:r>
        <w:rPr>
          <w:rStyle w:val="keyword"/>
        </w:rPr>
        <w:t>ITIL</w:t>
      </w:r>
      <w:r>
        <w:t xml:space="preserve">, можно сделать заключение, что в некоторых случаях, например, внедрение срочных или не значительных изменений, </w:t>
      </w:r>
      <w:bookmarkStart w:id="34" w:name="keyword150"/>
      <w:bookmarkEnd w:id="34"/>
      <w:r>
        <w:rPr>
          <w:rStyle w:val="keyword"/>
        </w:rPr>
        <w:t>процесс Управления</w:t>
      </w:r>
      <w:r>
        <w:t xml:space="preserve"> релизами осуществляет сам, на этапе внедрения. А в некоторых случаях, возможен вариант формирования целых проектов под управлением процесса управления проектами для внедрения комплексных и глобальных изменений, затрагивающих значительные ресурсы. В любом случае, это решается непосредственно в процессе внедрения самого процесса Управления релизами в каждой конкретной ситуации.</w:t>
      </w:r>
    </w:p>
    <w:p w:rsidR="00847116" w:rsidRDefault="00847116" w:rsidP="00071EDB">
      <w:pPr>
        <w:pStyle w:val="a3"/>
        <w:jc w:val="both"/>
      </w:pPr>
      <w:bookmarkStart w:id="35" w:name="keyword151"/>
      <w:bookmarkEnd w:id="35"/>
      <w:r>
        <w:rPr>
          <w:rStyle w:val="keyword"/>
        </w:rPr>
        <w:t>Процесс управления</w:t>
      </w:r>
      <w:r>
        <w:t xml:space="preserve"> релизами выполняет следующие функции:</w:t>
      </w:r>
    </w:p>
    <w:p w:rsidR="00847116" w:rsidRDefault="00847116" w:rsidP="00071ED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>
        <w:t>планирование релиза;</w:t>
      </w:r>
    </w:p>
    <w:p w:rsidR="00847116" w:rsidRDefault="00847116" w:rsidP="00071ED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>
        <w:t>проектирование, разработка, тестирование и конфигурирование релиза;</w:t>
      </w:r>
    </w:p>
    <w:p w:rsidR="00847116" w:rsidRDefault="00847116" w:rsidP="00071ED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>
        <w:t>подписание релиза в развертывание;</w:t>
      </w:r>
    </w:p>
    <w:p w:rsidR="00847116" w:rsidRDefault="00847116" w:rsidP="00071ED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>
        <w:t>подготовка релиза и обучение пользователей;</w:t>
      </w:r>
    </w:p>
    <w:p w:rsidR="00847116" w:rsidRDefault="00847116" w:rsidP="00071ED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>
        <w:t>аудит оборудования и ПО до начала внедрения изменений и по завершении такового;</w:t>
      </w:r>
    </w:p>
    <w:p w:rsidR="00847116" w:rsidRDefault="00847116" w:rsidP="00071ED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>
        <w:t xml:space="preserve">размещение эталонных копий ПО в </w:t>
      </w:r>
      <w:bookmarkStart w:id="36" w:name="keyword152"/>
      <w:bookmarkEnd w:id="36"/>
      <w:r>
        <w:rPr>
          <w:rStyle w:val="keyword"/>
        </w:rPr>
        <w:t>DSL</w:t>
      </w:r>
      <w:r>
        <w:t>;</w:t>
      </w:r>
    </w:p>
    <w:p w:rsidR="00847116" w:rsidRDefault="00847116" w:rsidP="00071ED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>
        <w:t>установка нового или усовершенствованного оборудования и ПО;</w:t>
      </w:r>
    </w:p>
    <w:p w:rsidR="00847116" w:rsidRDefault="00847116" w:rsidP="00071ED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>
        <w:t>постоянное улучшение процесса.</w:t>
      </w:r>
    </w:p>
    <w:p w:rsidR="00847116" w:rsidRDefault="00847116" w:rsidP="00071EDB">
      <w:pPr>
        <w:pStyle w:val="a3"/>
        <w:jc w:val="both"/>
      </w:pPr>
      <w:r>
        <w:t>Для оценки качества деятельности процесса важно тщательно выбирать метрики.</w:t>
      </w:r>
    </w:p>
    <w:p w:rsidR="00847116" w:rsidRDefault="00847116" w:rsidP="00071EDB">
      <w:pPr>
        <w:pStyle w:val="a3"/>
        <w:jc w:val="both"/>
      </w:pPr>
      <w:bookmarkStart w:id="37" w:name="keyword153"/>
      <w:bookmarkEnd w:id="37"/>
      <w:r>
        <w:rPr>
          <w:rStyle w:val="keyword"/>
        </w:rPr>
        <w:t>По</w:t>
      </w:r>
      <w:r>
        <w:t xml:space="preserve"> масштабу релизы подразделяются на три вида:</w:t>
      </w:r>
    </w:p>
    <w:p w:rsidR="00847116" w:rsidRDefault="00847116" w:rsidP="00071ED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</w:pPr>
      <w:r>
        <w:lastRenderedPageBreak/>
        <w:t>большой релиз ПО и/или обновление оборудования - обычно содержит значительный объем новой функциональности, которая делает ранее сделанные исправления проблем частично или полностью избыточными. Также большой релиз обычно отменяет предшествующие малые релизы;</w:t>
      </w:r>
    </w:p>
    <w:p w:rsidR="00847116" w:rsidRDefault="00847116" w:rsidP="00071ED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</w:pPr>
      <w:r>
        <w:t>малый релиз ПО и/или обновление оборудования - обычно содержит незначительные улучшения, часть из которых могли быть выполнены ранее как чрезвычайные релизы. Соответственно, эти изменения отменяются малым релизом;</w:t>
      </w:r>
    </w:p>
    <w:p w:rsidR="00847116" w:rsidRDefault="00847116" w:rsidP="00071ED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</w:pPr>
      <w:r>
        <w:t>чрезвычайный релиз ПО и/или обновление оборудования - обычно содержит исправления некоторого числа известных ошибок.</w:t>
      </w:r>
    </w:p>
    <w:p w:rsidR="00847116" w:rsidRDefault="00847116" w:rsidP="00071EDB">
      <w:pPr>
        <w:pStyle w:val="a3"/>
        <w:jc w:val="both"/>
      </w:pPr>
      <w:bookmarkStart w:id="38" w:name="keyword154"/>
      <w:bookmarkEnd w:id="38"/>
      <w:r>
        <w:rPr>
          <w:rStyle w:val="keyword"/>
        </w:rPr>
        <w:t>По</w:t>
      </w:r>
      <w:r>
        <w:t xml:space="preserve"> способу реализации релизы подразделяются также на три вида:</w:t>
      </w:r>
    </w:p>
    <w:p w:rsidR="00847116" w:rsidRDefault="00847116" w:rsidP="00071ED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>
        <w:t>при полном релизе все компоненты релиза разрабатываются, тестируются, распространяются и внедряются вместе. В результате увеличивается трудоемкость релиза, зато повышается вероятность того, что возможные проблемы будут обнаружены и устранены на этапе разработки и тестирования и не попадут в среду промышленной эксплуатации;</w:t>
      </w:r>
    </w:p>
    <w:p w:rsidR="00847116" w:rsidRDefault="00847116" w:rsidP="00071ED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>
        <w:t>дельта-релиз, или частичный релиз, включает в себя только новые или измененные позиции конфигурации. Например, если речь идет о программном релизе, дельта-релиз включает в себя только те модули, которые были созданы или изменены с момента прошлого релиза;</w:t>
      </w:r>
    </w:p>
    <w:p w:rsidR="00847116" w:rsidRDefault="00847116" w:rsidP="00071ED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>
        <w:t>пакетный релиз включает в себя несколько различных полных или частичных релизов, которые распространяются и внедряются совместно для снижения общего числа релизов, что облегчает работу пользователей. Сами релизы могут разрабатываться и тестироваться отдельно и быть объединенными в пакет лишь на заключительных этапах.</w:t>
      </w:r>
    </w:p>
    <w:p w:rsidR="00847116" w:rsidRDefault="00847116" w:rsidP="00071EDB">
      <w:pPr>
        <w:pStyle w:val="a3"/>
        <w:jc w:val="both"/>
      </w:pPr>
      <w:r>
        <w:t xml:space="preserve">Особой сферой ответственности процесса управления релизами является библиотека эталонного </w:t>
      </w:r>
      <w:bookmarkStart w:id="39" w:name="keyword155"/>
      <w:bookmarkEnd w:id="39"/>
      <w:r>
        <w:rPr>
          <w:rStyle w:val="keyword"/>
        </w:rPr>
        <w:t>ПО</w:t>
      </w:r>
      <w:r>
        <w:t xml:space="preserve"> (</w:t>
      </w:r>
      <w:proofErr w:type="spellStart"/>
      <w:r>
        <w:t>Definitive</w:t>
      </w:r>
      <w:proofErr w:type="spellEnd"/>
      <w:r>
        <w:t xml:space="preserve"> </w:t>
      </w:r>
      <w:bookmarkStart w:id="40" w:name="keyword156"/>
      <w:bookmarkEnd w:id="40"/>
      <w:proofErr w:type="spellStart"/>
      <w:r>
        <w:rPr>
          <w:rStyle w:val="keyword"/>
        </w:rPr>
        <w:t>Software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Library</w:t>
      </w:r>
      <w:proofErr w:type="spellEnd"/>
      <w:r>
        <w:t xml:space="preserve"> - </w:t>
      </w:r>
      <w:bookmarkStart w:id="41" w:name="keyword157"/>
      <w:bookmarkEnd w:id="41"/>
      <w:r>
        <w:rPr>
          <w:rStyle w:val="keyword"/>
        </w:rPr>
        <w:t>DSL</w:t>
      </w:r>
      <w:r>
        <w:t xml:space="preserve">). Все позиции </w:t>
      </w:r>
      <w:bookmarkStart w:id="42" w:name="keyword158"/>
      <w:bookmarkEnd w:id="42"/>
      <w:r>
        <w:rPr>
          <w:rStyle w:val="keyword"/>
        </w:rPr>
        <w:t>DSL</w:t>
      </w:r>
      <w:r>
        <w:t xml:space="preserve"> отражаются как записи CMDB. Эта библиотека - физическое хранилище протестированных и подготовленных к распространению копий разработанного и покупного </w:t>
      </w:r>
      <w:bookmarkStart w:id="43" w:name="keyword159"/>
      <w:bookmarkEnd w:id="43"/>
      <w:r>
        <w:rPr>
          <w:rStyle w:val="keyword"/>
        </w:rPr>
        <w:t>ПО</w:t>
      </w:r>
      <w:r>
        <w:t xml:space="preserve">, лицензий на последнее, а также пользовательской и эксплуатационной документации. </w:t>
      </w:r>
      <w:bookmarkStart w:id="44" w:name="keyword160"/>
      <w:bookmarkEnd w:id="44"/>
      <w:r>
        <w:rPr>
          <w:rStyle w:val="keyword"/>
        </w:rPr>
        <w:t>Информация</w:t>
      </w:r>
      <w:r>
        <w:t xml:space="preserve"> о копиях </w:t>
      </w:r>
      <w:bookmarkStart w:id="45" w:name="keyword161"/>
      <w:bookmarkEnd w:id="45"/>
      <w:r>
        <w:rPr>
          <w:rStyle w:val="keyword"/>
        </w:rPr>
        <w:t>ПО</w:t>
      </w:r>
      <w:r>
        <w:t xml:space="preserve">, хранящихся в </w:t>
      </w:r>
      <w:bookmarkStart w:id="46" w:name="keyword162"/>
      <w:bookmarkEnd w:id="46"/>
      <w:r>
        <w:rPr>
          <w:rStyle w:val="keyword"/>
        </w:rPr>
        <w:t>DSL</w:t>
      </w:r>
      <w:r>
        <w:t xml:space="preserve">, ведется в базе данных позиций конфигурации. Наличие такой библиотеки играет важную роль в процессе управления релизами, особенно на этапе распространения и установки </w:t>
      </w:r>
      <w:bookmarkStart w:id="47" w:name="keyword163"/>
      <w:bookmarkEnd w:id="47"/>
      <w:r>
        <w:rPr>
          <w:rStyle w:val="keyword"/>
        </w:rPr>
        <w:t>ПО</w:t>
      </w:r>
      <w:r>
        <w:t>.</w:t>
      </w:r>
    </w:p>
    <w:p w:rsidR="00847116" w:rsidRDefault="00847116" w:rsidP="00071EDB">
      <w:pPr>
        <w:pStyle w:val="3"/>
        <w:jc w:val="both"/>
      </w:pPr>
      <w:r>
        <w:t>2.3 Процессы предоставления ИТ-сервисов</w:t>
      </w:r>
    </w:p>
    <w:p w:rsidR="00847116" w:rsidRDefault="00847116" w:rsidP="00071EDB">
      <w:pPr>
        <w:pStyle w:val="a3"/>
        <w:jc w:val="both"/>
      </w:pPr>
      <w:r>
        <w:t xml:space="preserve">Блок предоставления ИТ-сервисов в соответствии с </w:t>
      </w:r>
      <w:bookmarkStart w:id="48" w:name="keyword164"/>
      <w:bookmarkEnd w:id="48"/>
      <w:r>
        <w:rPr>
          <w:rStyle w:val="keyword"/>
        </w:rPr>
        <w:t>ITIL</w:t>
      </w:r>
      <w:r>
        <w:t xml:space="preserve"> включает следующие процессы:</w:t>
      </w:r>
    </w:p>
    <w:p w:rsidR="00847116" w:rsidRDefault="00847116" w:rsidP="00071ED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</w:pPr>
      <w:r>
        <w:t>процесс управления уровнем сервиса;</w:t>
      </w:r>
    </w:p>
    <w:p w:rsidR="00847116" w:rsidRDefault="00847116" w:rsidP="00071ED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</w:pPr>
      <w:r>
        <w:t>процесс управления мощностью;</w:t>
      </w:r>
    </w:p>
    <w:p w:rsidR="00847116" w:rsidRDefault="00847116" w:rsidP="00071ED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</w:pPr>
      <w:r>
        <w:t>процесс управления доступностью;</w:t>
      </w:r>
    </w:p>
    <w:p w:rsidR="00847116" w:rsidRDefault="00847116" w:rsidP="00071ED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</w:pPr>
      <w:r>
        <w:t>процесс управления непрерывностью;</w:t>
      </w:r>
    </w:p>
    <w:p w:rsidR="00847116" w:rsidRDefault="00847116" w:rsidP="00071ED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</w:pPr>
      <w:r>
        <w:t>процесс управления финансами;</w:t>
      </w:r>
    </w:p>
    <w:p w:rsidR="00847116" w:rsidRDefault="00847116" w:rsidP="00071ED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</w:pPr>
      <w:r>
        <w:t>процесс управления безопасностью.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Процесс управления уровнем сервиса</w:t>
      </w:r>
      <w:r>
        <w:t xml:space="preserve"> (</w:t>
      </w:r>
      <w:bookmarkStart w:id="49" w:name="keyword165"/>
      <w:bookmarkEnd w:id="49"/>
      <w:proofErr w:type="spellStart"/>
      <w:r>
        <w:rPr>
          <w:rStyle w:val="keyword"/>
        </w:rPr>
        <w:t>Service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Level</w:t>
      </w:r>
      <w:proofErr w:type="spellEnd"/>
      <w:r>
        <w:t xml:space="preserve"> </w:t>
      </w:r>
      <w:bookmarkStart w:id="50" w:name="keyword166"/>
      <w:bookmarkEnd w:id="50"/>
      <w:proofErr w:type="spellStart"/>
      <w:r>
        <w:rPr>
          <w:rStyle w:val="keyword"/>
        </w:rPr>
        <w:t>Management</w:t>
      </w:r>
      <w:proofErr w:type="spellEnd"/>
      <w:r>
        <w:t xml:space="preserve"> - </w:t>
      </w:r>
      <w:bookmarkStart w:id="51" w:name="keyword167"/>
      <w:bookmarkEnd w:id="51"/>
      <w:r>
        <w:rPr>
          <w:rStyle w:val="keyword"/>
        </w:rPr>
        <w:t>SLM</w:t>
      </w:r>
      <w:r>
        <w:t>) определяет, согласовывает и контролирует параметры ИТ-сервиса, определенные с точки зрения бизнеса, а не с точки зрения ИТ. Ключевая роль менеджера процесса – осуществление баланса между требованиями бизнеса и возможностями ИТ.</w:t>
      </w:r>
    </w:p>
    <w:p w:rsidR="00847116" w:rsidRDefault="00847116" w:rsidP="00071EDB">
      <w:pPr>
        <w:pStyle w:val="a3"/>
        <w:jc w:val="both"/>
      </w:pPr>
      <w:r>
        <w:t xml:space="preserve">На основе каталога ИТ-сервисов данный процесс разрабатывает, согласовывает и документирует </w:t>
      </w:r>
      <w:bookmarkStart w:id="52" w:name="keyword168"/>
      <w:bookmarkEnd w:id="52"/>
      <w:r>
        <w:rPr>
          <w:rStyle w:val="keyword"/>
        </w:rPr>
        <w:t>соглашение об уровне сервиса</w:t>
      </w:r>
      <w:r>
        <w:t xml:space="preserve"> (</w:t>
      </w:r>
      <w:bookmarkStart w:id="53" w:name="keyword169"/>
      <w:bookmarkEnd w:id="53"/>
      <w:r>
        <w:rPr>
          <w:rStyle w:val="keyword"/>
        </w:rPr>
        <w:t>SLA</w:t>
      </w:r>
      <w:r>
        <w:t xml:space="preserve"> – </w:t>
      </w:r>
      <w:bookmarkStart w:id="54" w:name="keyword170"/>
      <w:bookmarkEnd w:id="54"/>
      <w:proofErr w:type="spellStart"/>
      <w:r>
        <w:rPr>
          <w:rStyle w:val="keyword"/>
        </w:rPr>
        <w:t>Service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) между менеджментом ИС-службы и бизнес-пользователями.</w:t>
      </w:r>
    </w:p>
    <w:p w:rsidR="00847116" w:rsidRDefault="00847116" w:rsidP="00071EDB">
      <w:pPr>
        <w:pStyle w:val="a3"/>
        <w:jc w:val="both"/>
      </w:pPr>
      <w:r>
        <w:t xml:space="preserve">Основная задача процесса управления уровнем сервиса - согласование специфицированных требований к составу и параметрам ИТ-сервисов, с одной стороны, и объема ресурсов, предоставляемых ИТ-службе, - с другой. В рамках этой работы также уточняются приоритеты сервисов и ресурсов. Результатом такого согласования является формальный документ - </w:t>
      </w:r>
      <w:bookmarkStart w:id="55" w:name="keyword171"/>
      <w:bookmarkEnd w:id="55"/>
      <w:r>
        <w:rPr>
          <w:rStyle w:val="keyword"/>
        </w:rPr>
        <w:t>SLA</w:t>
      </w:r>
      <w:r>
        <w:t xml:space="preserve">. </w:t>
      </w:r>
      <w:bookmarkStart w:id="56" w:name="keyword172"/>
      <w:bookmarkEnd w:id="56"/>
      <w:r>
        <w:rPr>
          <w:rStyle w:val="keyword"/>
        </w:rPr>
        <w:t>Соглашение об уровне сервиса</w:t>
      </w:r>
      <w:r>
        <w:t xml:space="preserve"> необходимо периодически пересматривать поскольку </w:t>
      </w:r>
      <w:bookmarkStart w:id="57" w:name="keyword173"/>
      <w:bookmarkEnd w:id="57"/>
      <w:r>
        <w:rPr>
          <w:rStyle w:val="keyword"/>
        </w:rPr>
        <w:t>информационные системы</w:t>
      </w:r>
      <w:r>
        <w:t xml:space="preserve"> предприятия подвержены </w:t>
      </w:r>
      <w:r>
        <w:lastRenderedPageBreak/>
        <w:t>изменениям, появляются необходимость в новых сервисах, модификации или отказе от уже существующих.</w:t>
      </w:r>
    </w:p>
    <w:p w:rsidR="00847116" w:rsidRDefault="00847116" w:rsidP="00071EDB">
      <w:pPr>
        <w:pStyle w:val="a3"/>
        <w:jc w:val="both"/>
      </w:pPr>
      <w:r>
        <w:t>Данный процесс осуществляет следующие функции:</w:t>
      </w:r>
    </w:p>
    <w:p w:rsidR="00847116" w:rsidRDefault="00847116" w:rsidP="00071ED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>
        <w:t>оценивает требования пользователей к ИТ-сервисам, распределяет их по существующим сервисам и определяет потребности в специализированных сервисах;</w:t>
      </w:r>
    </w:p>
    <w:p w:rsidR="00847116" w:rsidRDefault="00847116" w:rsidP="00071ED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>
        <w:t xml:space="preserve">согласует и документирует </w:t>
      </w:r>
      <w:bookmarkStart w:id="58" w:name="keyword174"/>
      <w:bookmarkEnd w:id="58"/>
      <w:r>
        <w:rPr>
          <w:rStyle w:val="keyword"/>
        </w:rPr>
        <w:t>SLA</w:t>
      </w:r>
      <w:r>
        <w:t>;</w:t>
      </w:r>
    </w:p>
    <w:p w:rsidR="00847116" w:rsidRDefault="00847116" w:rsidP="00071ED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>
        <w:t>организует контроль результативности каталога сервисов в целом и уровня отдельных сервисов;</w:t>
      </w:r>
    </w:p>
    <w:p w:rsidR="00847116" w:rsidRDefault="00847116" w:rsidP="00071ED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>
        <w:t>определяет приоритетность сервисов;</w:t>
      </w:r>
    </w:p>
    <w:p w:rsidR="00847116" w:rsidRDefault="00847116" w:rsidP="00071ED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>
        <w:t xml:space="preserve">осуществляет управление версиями </w:t>
      </w:r>
      <w:bookmarkStart w:id="59" w:name="keyword175"/>
      <w:bookmarkEnd w:id="59"/>
      <w:r>
        <w:rPr>
          <w:rStyle w:val="keyword"/>
        </w:rPr>
        <w:t>SLA</w:t>
      </w:r>
      <w:r>
        <w:t>;</w:t>
      </w:r>
    </w:p>
    <w:p w:rsidR="00847116" w:rsidRDefault="00847116" w:rsidP="00071ED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>
        <w:t xml:space="preserve">готовит планы повышения качества сервиса, направленные на повышение качества существующих сервисов, или включения в </w:t>
      </w:r>
      <w:bookmarkStart w:id="60" w:name="keyword176"/>
      <w:bookmarkEnd w:id="60"/>
      <w:r>
        <w:rPr>
          <w:rStyle w:val="keyword"/>
        </w:rPr>
        <w:t>SLA</w:t>
      </w:r>
      <w:r>
        <w:t xml:space="preserve"> новых сервисов;</w:t>
      </w:r>
    </w:p>
    <w:p w:rsidR="00847116" w:rsidRDefault="00847116" w:rsidP="00071ED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>
        <w:t>обеспечивает соответствие соглашения об уровне внутренней поддержки службы ИС (</w:t>
      </w:r>
      <w:bookmarkStart w:id="61" w:name="keyword177"/>
      <w:bookmarkEnd w:id="61"/>
      <w:proofErr w:type="spellStart"/>
      <w:r>
        <w:rPr>
          <w:rStyle w:val="keyword"/>
        </w:rPr>
        <w:t>Operation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- OLA) и субординированных контрактов ИС-службы с поставщиками оборудования, ПО и услуг;</w:t>
      </w:r>
    </w:p>
    <w:p w:rsidR="00847116" w:rsidRDefault="00847116" w:rsidP="00071ED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>
        <w:t>осуществляет постоянное улучшение процесса.</w:t>
      </w:r>
    </w:p>
    <w:p w:rsidR="00847116" w:rsidRDefault="00847116" w:rsidP="00071EDB">
      <w:pPr>
        <w:pStyle w:val="a3"/>
        <w:jc w:val="both"/>
      </w:pPr>
      <w:bookmarkStart w:id="62" w:name="keyword178"/>
      <w:bookmarkEnd w:id="62"/>
      <w:r>
        <w:rPr>
          <w:rStyle w:val="keyword"/>
        </w:rPr>
        <w:t>Диаграмма активности</w:t>
      </w:r>
      <w:r>
        <w:t xml:space="preserve"> процесса управления уровнем сервиса приведена на</w:t>
      </w:r>
      <w:r w:rsidR="00071EDB">
        <w:t xml:space="preserve"> рис. 2.5.</w:t>
      </w:r>
      <w:r>
        <w:t xml:space="preserve"> Бизнес-</w:t>
      </w:r>
      <w:bookmarkStart w:id="63" w:name="keyword179"/>
      <w:bookmarkEnd w:id="63"/>
      <w:r>
        <w:rPr>
          <w:rStyle w:val="keyword"/>
        </w:rPr>
        <w:t>пользователь</w:t>
      </w:r>
      <w:r>
        <w:t xml:space="preserve"> формулирует требования к ИТ-услуге (установить поддержку электронной почты в режиме 24 x 7). </w:t>
      </w:r>
      <w:bookmarkStart w:id="64" w:name="keyword180"/>
      <w:bookmarkEnd w:id="64"/>
      <w:r>
        <w:rPr>
          <w:rStyle w:val="keyword"/>
        </w:rPr>
        <w:t>Менеджер</w:t>
      </w:r>
      <w:r>
        <w:t xml:space="preserve"> процесса управления уровнем сервиса совместно с менеджером процесса управления мощностями уточняет данные о дополнительной потребности в сотрудниках службы сопровождения. В рамках процесса управления затратами уточняется </w:t>
      </w:r>
      <w:bookmarkStart w:id="65" w:name="keyword181"/>
      <w:bookmarkEnd w:id="65"/>
      <w:r>
        <w:rPr>
          <w:rStyle w:val="keyword"/>
        </w:rPr>
        <w:t>смета</w:t>
      </w:r>
      <w:r>
        <w:t xml:space="preserve"> дополнительных расходов на такой сервис. Соответствующие данные передаются на рассмотрение бизнес-пользователей, при их согласии на выделение дополнительных ресурсов новый уровень сервиса и новые ресурсы фиксируются в соглашении об уровне сервиса.</w:t>
      </w:r>
    </w:p>
    <w:p w:rsidR="00847116" w:rsidRDefault="00847116" w:rsidP="00071EDB">
      <w:pPr>
        <w:jc w:val="center"/>
      </w:pPr>
      <w:bookmarkStart w:id="66" w:name="image.2.5"/>
      <w:bookmarkEnd w:id="66"/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3408680" cy="5910580"/>
            <wp:effectExtent l="0" t="0" r="1270" b="0"/>
            <wp:docPr id="5" name="Рисунок 5" descr="Диаграмма активности процесса управления уровнем сервиса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иаграмма активности процесса управления уровнем сервиса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16" w:rsidRDefault="00847116" w:rsidP="00071EDB">
      <w:pPr>
        <w:jc w:val="center"/>
      </w:pPr>
      <w:r>
        <w:rPr>
          <w:b/>
          <w:bCs/>
        </w:rPr>
        <w:t xml:space="preserve">Рис. 2.5. </w:t>
      </w:r>
      <w:r>
        <w:t>Диаграмма активности процесса управления уровнем сервиса</w:t>
      </w:r>
    </w:p>
    <w:p w:rsidR="00847116" w:rsidRDefault="00847116" w:rsidP="00071EDB">
      <w:pPr>
        <w:pStyle w:val="a3"/>
        <w:jc w:val="both"/>
      </w:pPr>
      <w:r>
        <w:t>Если бизнес-</w:t>
      </w:r>
      <w:bookmarkStart w:id="67" w:name="keyword182"/>
      <w:bookmarkEnd w:id="67"/>
      <w:r>
        <w:rPr>
          <w:rStyle w:val="keyword"/>
        </w:rPr>
        <w:t>пользователь</w:t>
      </w:r>
      <w:r>
        <w:t xml:space="preserve"> не согласовывает требуемые ресурсы и </w:t>
      </w:r>
      <w:bookmarkStart w:id="68" w:name="keyword183"/>
      <w:bookmarkEnd w:id="68"/>
      <w:r>
        <w:rPr>
          <w:rStyle w:val="keyword"/>
        </w:rPr>
        <w:t>затраты</w:t>
      </w:r>
      <w:r>
        <w:t xml:space="preserve"> на ИТ-сервис, то необходимо провести пересмотр требований к ИТ-сервису.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Процесс управления мощностями</w:t>
      </w:r>
      <w:r>
        <w:t xml:space="preserve"> (</w:t>
      </w:r>
      <w:bookmarkStart w:id="69" w:name="keyword184"/>
      <w:bookmarkEnd w:id="69"/>
      <w:proofErr w:type="spellStart"/>
      <w:r>
        <w:rPr>
          <w:rStyle w:val="keyword"/>
        </w:rPr>
        <w:t>Capacity</w:t>
      </w:r>
      <w:proofErr w:type="spellEnd"/>
      <w:r>
        <w:t xml:space="preserve"> </w:t>
      </w:r>
      <w:bookmarkStart w:id="70" w:name="keyword185"/>
      <w:bookmarkEnd w:id="70"/>
      <w:proofErr w:type="spellStart"/>
      <w:r>
        <w:rPr>
          <w:rStyle w:val="keyword"/>
        </w:rPr>
        <w:t>Management</w:t>
      </w:r>
      <w:proofErr w:type="spellEnd"/>
      <w:r>
        <w:t xml:space="preserve"> – </w:t>
      </w:r>
      <w:bookmarkStart w:id="71" w:name="keyword186"/>
      <w:bookmarkEnd w:id="71"/>
      <w:r>
        <w:rPr>
          <w:rStyle w:val="keyword"/>
        </w:rPr>
        <w:t>CAP</w:t>
      </w:r>
      <w:r>
        <w:t xml:space="preserve">) предназначен для оптимизации использования ресурсов ИТ-инфраструктуры в соответствии с требованиями бизнеса к уровню обслуживания и тенденциями развития инфраструктуры. Четкое </w:t>
      </w:r>
      <w:bookmarkStart w:id="72" w:name="keyword187"/>
      <w:bookmarkEnd w:id="72"/>
      <w:r>
        <w:rPr>
          <w:rStyle w:val="keyword"/>
        </w:rPr>
        <w:t>определение</w:t>
      </w:r>
      <w:r>
        <w:t xml:space="preserve"> параметров предоставления услуг и их связи с элементами инфраструктуры, формализованные требования к готовности и бесперебойности предоставления услуг, прогнозирование развития в рамках управления мощностями – все это создает основу для корректного определения стоимости предоставления каждой услуги.</w:t>
      </w:r>
    </w:p>
    <w:p w:rsidR="00847116" w:rsidRDefault="00847116" w:rsidP="00071EDB">
      <w:pPr>
        <w:pStyle w:val="a3"/>
        <w:jc w:val="both"/>
      </w:pPr>
      <w:r>
        <w:t xml:space="preserve">Основная задача этого процесса - обеспечение устойчивой работы ИТ-сервиса с требуемым уровнем производительности </w:t>
      </w:r>
      <w:r w:rsidR="00071EDB">
        <w:t>при максимально возможных объемах,</w:t>
      </w:r>
      <w:r>
        <w:t xml:space="preserve"> обрабатываемых данных, оговоренных в </w:t>
      </w:r>
      <w:bookmarkStart w:id="73" w:name="keyword188"/>
      <w:bookmarkEnd w:id="73"/>
      <w:r>
        <w:rPr>
          <w:rStyle w:val="keyword"/>
        </w:rPr>
        <w:t>SLA</w:t>
      </w:r>
      <w:r>
        <w:t>, как в текущий момент, так и будущем.</w:t>
      </w:r>
    </w:p>
    <w:p w:rsidR="00847116" w:rsidRDefault="00847116" w:rsidP="00071EDB">
      <w:pPr>
        <w:pStyle w:val="a3"/>
        <w:jc w:val="both"/>
      </w:pPr>
      <w:bookmarkStart w:id="74" w:name="keyword189"/>
      <w:bookmarkEnd w:id="74"/>
      <w:r>
        <w:rPr>
          <w:rStyle w:val="keyword"/>
        </w:rPr>
        <w:t>Процесс управления</w:t>
      </w:r>
      <w:r>
        <w:t xml:space="preserve"> мощностями должен обеспечивать оптимизацию расходов, времени приобретения и размещения ИТ-ресурсов с целью обеспечения выполнения условий </w:t>
      </w:r>
      <w:bookmarkStart w:id="75" w:name="keyword190"/>
      <w:bookmarkEnd w:id="75"/>
      <w:r>
        <w:rPr>
          <w:rStyle w:val="keyword"/>
        </w:rPr>
        <w:t>SLA</w:t>
      </w:r>
      <w:r>
        <w:t xml:space="preserve">. Данный процесс предполагает </w:t>
      </w:r>
      <w:bookmarkStart w:id="76" w:name="keyword191"/>
      <w:bookmarkEnd w:id="76"/>
      <w:r>
        <w:rPr>
          <w:rStyle w:val="keyword"/>
        </w:rPr>
        <w:t>управление ресурсами</w:t>
      </w:r>
      <w:r>
        <w:t xml:space="preserve">, производительностью, спросом на ИТ, </w:t>
      </w:r>
      <w:bookmarkStart w:id="77" w:name="keyword192"/>
      <w:bookmarkEnd w:id="77"/>
      <w:r>
        <w:rPr>
          <w:rStyle w:val="keyword"/>
        </w:rPr>
        <w:t>моделирование</w:t>
      </w:r>
      <w:r>
        <w:t xml:space="preserve">, планирование мощностей, управление нагрузкой и </w:t>
      </w:r>
      <w:bookmarkStart w:id="78" w:name="keyword193"/>
      <w:bookmarkEnd w:id="78"/>
      <w:r>
        <w:rPr>
          <w:rStyle w:val="keyword"/>
        </w:rPr>
        <w:t>определение</w:t>
      </w:r>
      <w:r>
        <w:t xml:space="preserve"> необходимого объема технических средств для работы приложений.</w:t>
      </w:r>
    </w:p>
    <w:p w:rsidR="00847116" w:rsidRDefault="00847116" w:rsidP="00071EDB">
      <w:pPr>
        <w:pStyle w:val="a3"/>
        <w:jc w:val="both"/>
      </w:pPr>
      <w:bookmarkStart w:id="79" w:name="keyword194"/>
      <w:bookmarkEnd w:id="79"/>
      <w:r>
        <w:rPr>
          <w:rStyle w:val="keyword"/>
        </w:rPr>
        <w:lastRenderedPageBreak/>
        <w:t>Процесс управления</w:t>
      </w:r>
      <w:r>
        <w:t xml:space="preserve"> мощностями выполняет следующие функции:</w:t>
      </w:r>
    </w:p>
    <w:p w:rsidR="00847116" w:rsidRDefault="00847116" w:rsidP="00071ED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>
        <w:t>инвентаризует ИТ-ресурсы;</w:t>
      </w:r>
    </w:p>
    <w:p w:rsidR="00847116" w:rsidRDefault="00847116" w:rsidP="00071ED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>
        <w:t>картографирует загрузку ИТ-сервисов и требования к ней, фиксирует результаты;</w:t>
      </w:r>
    </w:p>
    <w:p w:rsidR="00847116" w:rsidRDefault="00847116" w:rsidP="00071ED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>
        <w:t>ведет анализ проблем;</w:t>
      </w:r>
    </w:p>
    <w:p w:rsidR="00847116" w:rsidRDefault="00847116" w:rsidP="00071ED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>
        <w:t>дает рекомендации в отношении аутсорсинга (в области пропускной способности);</w:t>
      </w:r>
    </w:p>
    <w:p w:rsidR="00847116" w:rsidRDefault="00847116" w:rsidP="00071ED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>
        <w:t>анализирует производительность в условиях реальной загрузки;</w:t>
      </w:r>
    </w:p>
    <w:p w:rsidR="00847116" w:rsidRDefault="00847116" w:rsidP="00071ED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>
        <w:t>определяет систему планирования пропускной способности и измерения последней;</w:t>
      </w:r>
    </w:p>
    <w:p w:rsidR="00847116" w:rsidRDefault="00847116" w:rsidP="00071ED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>
        <w:t>осуществляет постоянное улучшение процесса.</w:t>
      </w:r>
    </w:p>
    <w:p w:rsidR="00847116" w:rsidRDefault="00847116" w:rsidP="00071EDB">
      <w:pPr>
        <w:pStyle w:val="a3"/>
        <w:jc w:val="both"/>
      </w:pPr>
      <w:r>
        <w:t>Реализация процесса управления мощностями позволяет планировать использование ресурсов и ввод в эксплуатацию оптимальным способом благодаря следующим факторам:</w:t>
      </w:r>
    </w:p>
    <w:p w:rsidR="00847116" w:rsidRDefault="00847116" w:rsidP="00071ED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>
        <w:t>рациональное управление использованием ИТ-ресурсов и технологий с целью уменьшения стоимости предоставления ИТ-услуг и снижения рисков отказов;</w:t>
      </w:r>
    </w:p>
    <w:p w:rsidR="00847116" w:rsidRDefault="00847116" w:rsidP="00071ED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>
        <w:t>структурирование процесса ввода в эксплуатацию и перераспределения ИТ-ресурсов в соответствии с потребностями бизнеса;</w:t>
      </w:r>
    </w:p>
    <w:p w:rsidR="00847116" w:rsidRDefault="00847116" w:rsidP="00071ED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>
        <w:t>анализ зависимости требований к количеству и производительности ИТ-ресурсов от специфики и вариативности бизнес-цикла;</w:t>
      </w:r>
    </w:p>
    <w:p w:rsidR="00847116" w:rsidRDefault="00847116" w:rsidP="00071ED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>
        <w:t>повышение окупаемости инвестиций за счет оптимизации использования ИТ-ресурсов, своевременного согласования требований к производительности и возможностей ИТ-ресурсов, сокращения капитальных расходов на оборудование, повышения готовности систем и увеличения производительности конечных пользователей.</w:t>
      </w:r>
    </w:p>
    <w:p w:rsidR="00847116" w:rsidRDefault="00847116" w:rsidP="00071EDB">
      <w:pPr>
        <w:pStyle w:val="a3"/>
        <w:jc w:val="both"/>
      </w:pPr>
      <w:r>
        <w:t>Процесс управление мощностями позволяет анализировать и прогнозировать развитие ИТ-инфраструктуры предприятия за счет следующего:</w:t>
      </w:r>
    </w:p>
    <w:p w:rsidR="00847116" w:rsidRDefault="00847116" w:rsidP="00071ED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>
        <w:t xml:space="preserve">формирования в </w:t>
      </w:r>
      <w:bookmarkStart w:id="80" w:name="keyword195"/>
      <w:bookmarkEnd w:id="80"/>
      <w:r>
        <w:rPr>
          <w:rStyle w:val="keyword"/>
        </w:rPr>
        <w:t>централизованном хранилище данных</w:t>
      </w:r>
      <w:r>
        <w:t xml:space="preserve"> о производительности ИТ-ресурсов для </w:t>
      </w:r>
      <w:bookmarkStart w:id="81" w:name="keyword196"/>
      <w:bookmarkEnd w:id="81"/>
      <w:r>
        <w:rPr>
          <w:rStyle w:val="keyword"/>
        </w:rPr>
        <w:t>анализа тенденций</w:t>
      </w:r>
      <w:r>
        <w:t>, изменений потребностей и планирования инвестиций в ИТ-инфраструктуру;</w:t>
      </w:r>
    </w:p>
    <w:p w:rsidR="00847116" w:rsidRDefault="00847116" w:rsidP="00071ED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>
        <w:t>согласования достижимого качества предоставления ИТ-услуг с учетом возможностей ИТ-ресурсов;</w:t>
      </w:r>
    </w:p>
    <w:p w:rsidR="00847116" w:rsidRDefault="00847116" w:rsidP="00071ED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>
        <w:t>моделирования и планирования сценариев оптимизации ИТ-инфраструктуры для определения требований к производительности ИТ-ресурсов при изменениях и развитии бизнеса;</w:t>
      </w:r>
    </w:p>
    <w:p w:rsidR="00847116" w:rsidRDefault="00847116" w:rsidP="00071ED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>
        <w:t>централизации и автоматизации динамического перераспределения ИТ-мощностей;</w:t>
      </w:r>
    </w:p>
    <w:p w:rsidR="00847116" w:rsidRDefault="00847116" w:rsidP="00071ED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>
        <w:t>устранения избытка или нехватки ИТ-ресурсов;</w:t>
      </w:r>
    </w:p>
    <w:p w:rsidR="00847116" w:rsidRDefault="00847116" w:rsidP="00071ED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>
        <w:t>оценки возможностей виртуализации ИТ-ресурсов;</w:t>
      </w:r>
    </w:p>
    <w:p w:rsidR="00847116" w:rsidRDefault="00847116" w:rsidP="00071ED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>
        <w:t>динамического перераспределения аппаратных и программных ресурсов на основе оперативных или прогнозируемых потребностей в производительности ИТ-ресурсов для обеспечения необходимого уровня бизнес-услуг.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Процесс управления доступностью</w:t>
      </w:r>
      <w:r>
        <w:t xml:space="preserve"> (</w:t>
      </w:r>
      <w:bookmarkStart w:id="82" w:name="keyword197"/>
      <w:bookmarkEnd w:id="82"/>
      <w:proofErr w:type="spellStart"/>
      <w:r>
        <w:rPr>
          <w:rStyle w:val="keyword"/>
        </w:rPr>
        <w:t>Availability</w:t>
      </w:r>
      <w:proofErr w:type="spellEnd"/>
      <w:r>
        <w:t xml:space="preserve"> </w:t>
      </w:r>
      <w:bookmarkStart w:id="83" w:name="keyword198"/>
      <w:bookmarkEnd w:id="83"/>
      <w:proofErr w:type="spellStart"/>
      <w:r>
        <w:rPr>
          <w:rStyle w:val="keyword"/>
        </w:rPr>
        <w:t>Management</w:t>
      </w:r>
      <w:proofErr w:type="spellEnd"/>
      <w:r>
        <w:t xml:space="preserve"> – AVM) контролирует способность службы ИС обеспечить экономически эффективный и устойчивый уровень доступности ИТ-сервисов, удовлетворяющий требованиям бизнеса.</w:t>
      </w:r>
    </w:p>
    <w:p w:rsidR="00847116" w:rsidRDefault="00847116" w:rsidP="00071EDB">
      <w:pPr>
        <w:pStyle w:val="a3"/>
        <w:jc w:val="both"/>
      </w:pPr>
      <w:r>
        <w:t xml:space="preserve">Цель процесса управления доступностью состоит в том, чтобы оптимизировать способность ИТ-инфраструктуры, ИТ-сервисов и организаций внешних поставщиков поставлять оптимальный </w:t>
      </w:r>
      <w:bookmarkStart w:id="84" w:name="keyword199"/>
      <w:bookmarkEnd w:id="84"/>
      <w:r>
        <w:rPr>
          <w:rStyle w:val="keyword"/>
        </w:rPr>
        <w:t>по</w:t>
      </w:r>
      <w:r>
        <w:t xml:space="preserve"> стоимости уровень доступности, который позволит бизнесу удовлетворить свои бизнес цели. Эта цель достигается путём определения требований бизнеса </w:t>
      </w:r>
      <w:bookmarkStart w:id="85" w:name="keyword200"/>
      <w:bookmarkEnd w:id="85"/>
      <w:r>
        <w:rPr>
          <w:rStyle w:val="keyword"/>
        </w:rPr>
        <w:t>по</w:t>
      </w:r>
      <w:r>
        <w:t xml:space="preserve"> доступности и соответствия этих требований способностям ИТ-инфраструктуры и организаций внешних поставщиков услуг.</w:t>
      </w:r>
    </w:p>
    <w:p w:rsidR="00847116" w:rsidRDefault="00847116" w:rsidP="00071EDB">
      <w:pPr>
        <w:pStyle w:val="a3"/>
        <w:jc w:val="both"/>
      </w:pPr>
      <w:r>
        <w:t xml:space="preserve">Под доступностью понимается способность ИТ-сервиса исполнять требуемую функцию в установленный момент или за установленный период времени. Доступность подкреплена надежностью и </w:t>
      </w:r>
      <w:r w:rsidR="00071EDB">
        <w:t>восстанавливаемостью ИТ-инфраструктуры,</w:t>
      </w:r>
      <w:r>
        <w:t xml:space="preserve"> и эффективностью работы организаций внешних поставщиков. Надежность ИТ-сервиса может быть точно определена как независимость от оперативного сбоя. Восстанавливаемость касается способности компонента ИТ-инфраструктуры содержаться или возвращаться к операционному состоянию.</w:t>
      </w:r>
    </w:p>
    <w:p w:rsidR="00847116" w:rsidRDefault="00847116" w:rsidP="00071EDB">
      <w:pPr>
        <w:pStyle w:val="a3"/>
        <w:jc w:val="both"/>
      </w:pPr>
      <w:r>
        <w:lastRenderedPageBreak/>
        <w:t xml:space="preserve">Основная задача данного процесса - </w:t>
      </w:r>
      <w:bookmarkStart w:id="86" w:name="keyword201"/>
      <w:bookmarkEnd w:id="86"/>
      <w:r>
        <w:rPr>
          <w:rStyle w:val="keyword"/>
        </w:rPr>
        <w:t>определение требований</w:t>
      </w:r>
      <w:r>
        <w:t xml:space="preserve"> бизнеса к доступности и реализация этих требований в инфраструктуре ИТ и организации сопровождения. В тех случаях, когда требования бизнеса превышают возможности службы ИС, управление доступностью обеспечивает предоставление бизнесу возможных альтернатив и связанных с ними затрат.</w:t>
      </w:r>
    </w:p>
    <w:p w:rsidR="00847116" w:rsidRDefault="00847116" w:rsidP="00071EDB">
      <w:pPr>
        <w:pStyle w:val="a3"/>
        <w:jc w:val="both"/>
      </w:pPr>
      <w:bookmarkStart w:id="87" w:name="keyword202"/>
      <w:bookmarkEnd w:id="87"/>
      <w:r>
        <w:rPr>
          <w:rStyle w:val="keyword"/>
        </w:rPr>
        <w:t>Процесс управления</w:t>
      </w:r>
      <w:r>
        <w:t xml:space="preserve"> доступностью осуществляет следующие функции:</w:t>
      </w:r>
    </w:p>
    <w:p w:rsidR="00847116" w:rsidRDefault="00847116" w:rsidP="00071ED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</w:pPr>
      <w:r>
        <w:t>инвентаризация ресурсов ИТ;</w:t>
      </w:r>
    </w:p>
    <w:p w:rsidR="00847116" w:rsidRDefault="00847116" w:rsidP="00071ED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</w:pPr>
      <w:r>
        <w:t>определение узких мест ИТ-сервисов с точки зрения доступности;</w:t>
      </w:r>
    </w:p>
    <w:p w:rsidR="00847116" w:rsidRDefault="00847116" w:rsidP="00071ED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</w:pPr>
      <w:r>
        <w:t>анализ проблем;</w:t>
      </w:r>
    </w:p>
    <w:p w:rsidR="00847116" w:rsidRDefault="00847116" w:rsidP="00071ED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</w:pPr>
      <w:r>
        <w:t>выработка рекомендаций в отношение аутсорсинга;</w:t>
      </w:r>
    </w:p>
    <w:p w:rsidR="00847116" w:rsidRDefault="00847116" w:rsidP="00071ED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</w:pPr>
      <w:r>
        <w:t>анализ доступности ИТ-сервисов, в том числе при отказе оборудования, ПО, каналов связи и т.д.;</w:t>
      </w:r>
    </w:p>
    <w:p w:rsidR="00847116" w:rsidRDefault="00847116" w:rsidP="00071ED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</w:pPr>
      <w:r>
        <w:t xml:space="preserve">регистрация проблем доступности, угрожающие невыполнением </w:t>
      </w:r>
      <w:bookmarkStart w:id="88" w:name="keyword203"/>
      <w:bookmarkEnd w:id="88"/>
      <w:r>
        <w:rPr>
          <w:rStyle w:val="keyword"/>
        </w:rPr>
        <w:t>SLA</w:t>
      </w:r>
      <w:r>
        <w:t xml:space="preserve"> и подготовка рекомендаций по их устранению;</w:t>
      </w:r>
    </w:p>
    <w:p w:rsidR="00847116" w:rsidRDefault="00847116" w:rsidP="00071ED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</w:pPr>
      <w:r>
        <w:t>формирование системы планирования доступности и измерения последней;</w:t>
      </w:r>
    </w:p>
    <w:p w:rsidR="00847116" w:rsidRDefault="00847116" w:rsidP="00071ED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</w:pPr>
      <w:r>
        <w:t>осуществление постоянного улучшения процесса.</w:t>
      </w:r>
    </w:p>
    <w:p w:rsidR="00847116" w:rsidRDefault="00847116" w:rsidP="00071EDB">
      <w:pPr>
        <w:pStyle w:val="a3"/>
        <w:jc w:val="both"/>
      </w:pPr>
      <w:r>
        <w:t xml:space="preserve">Возможный вариант </w:t>
      </w:r>
      <w:bookmarkStart w:id="89" w:name="keyword204"/>
      <w:bookmarkEnd w:id="89"/>
      <w:r>
        <w:rPr>
          <w:rStyle w:val="keyword"/>
        </w:rPr>
        <w:t>диаграммы активности</w:t>
      </w:r>
      <w:r>
        <w:t xml:space="preserve"> процесса управления доступностью приведен на </w:t>
      </w:r>
      <w:r w:rsidR="00071EDB">
        <w:t>рис. 2.6.</w:t>
      </w:r>
      <w:r>
        <w:t xml:space="preserve"> На уровне процесса управления проблемами обнаружена известная ошибка. В рамках процесса управления доступностью сотрудник ИС-службы анализирует влияние компонентов ИТ- инфраструктуры на доступность различных сервисов и риск невыполнения </w:t>
      </w:r>
      <w:bookmarkStart w:id="90" w:name="keyword205"/>
      <w:bookmarkEnd w:id="90"/>
      <w:r>
        <w:rPr>
          <w:rStyle w:val="keyword"/>
        </w:rPr>
        <w:t>SLA</w:t>
      </w:r>
      <w:r>
        <w:t xml:space="preserve"> </w:t>
      </w:r>
      <w:bookmarkStart w:id="91" w:name="keyword206"/>
      <w:bookmarkEnd w:id="91"/>
      <w:r>
        <w:rPr>
          <w:rStyle w:val="keyword"/>
        </w:rPr>
        <w:t>по</w:t>
      </w:r>
      <w:r>
        <w:t xml:space="preserve"> этим сервисам при возникновении ошибки. На основе анализа подготавливаются предложения </w:t>
      </w:r>
      <w:bookmarkStart w:id="92" w:name="keyword207"/>
      <w:bookmarkEnd w:id="92"/>
      <w:r>
        <w:rPr>
          <w:rStyle w:val="keyword"/>
        </w:rPr>
        <w:t>по</w:t>
      </w:r>
      <w:r>
        <w:t xml:space="preserve"> изменениям ИТ-инфраструктуры. Если предложения принимаются, то подготавливается </w:t>
      </w:r>
      <w:bookmarkStart w:id="93" w:name="keyword208"/>
      <w:bookmarkEnd w:id="93"/>
      <w:r>
        <w:rPr>
          <w:rStyle w:val="keyword"/>
        </w:rPr>
        <w:t>график</w:t>
      </w:r>
      <w:r>
        <w:t xml:space="preserve"> проведения изменений.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Процесс управления непрерывностью предоставления ИТ-сервисов</w:t>
      </w:r>
      <w:r>
        <w:t xml:space="preserve"> (IT </w:t>
      </w:r>
      <w:bookmarkStart w:id="94" w:name="keyword209"/>
      <w:bookmarkEnd w:id="94"/>
      <w:proofErr w:type="spellStart"/>
      <w:r>
        <w:rPr>
          <w:rStyle w:val="keyword"/>
        </w:rPr>
        <w:t>Service</w:t>
      </w:r>
      <w:proofErr w:type="spellEnd"/>
      <w:r>
        <w:t xml:space="preserve"> </w:t>
      </w:r>
      <w:proofErr w:type="spellStart"/>
      <w:r>
        <w:t>Continuity</w:t>
      </w:r>
      <w:proofErr w:type="spellEnd"/>
      <w:r>
        <w:t xml:space="preserve"> </w:t>
      </w:r>
      <w:bookmarkStart w:id="95" w:name="keyword210"/>
      <w:bookmarkEnd w:id="95"/>
      <w:proofErr w:type="spellStart"/>
      <w:r>
        <w:rPr>
          <w:rStyle w:val="keyword"/>
        </w:rPr>
        <w:t>Management</w:t>
      </w:r>
      <w:proofErr w:type="spellEnd"/>
      <w:r>
        <w:t xml:space="preserve"> – ITSCM) обеспечивает выполнение требований к устойчивости предоставляемых сервисов, в первую </w:t>
      </w:r>
      <w:bookmarkStart w:id="96" w:name="keyword211"/>
      <w:bookmarkEnd w:id="96"/>
      <w:r>
        <w:rPr>
          <w:rStyle w:val="keyword"/>
        </w:rPr>
        <w:t>очередь</w:t>
      </w:r>
      <w:r>
        <w:t xml:space="preserve"> необходимых для функционирования критичных бизнес-процессов.</w:t>
      </w:r>
    </w:p>
    <w:p w:rsidR="00847116" w:rsidRDefault="00847116" w:rsidP="00071EDB">
      <w:pPr>
        <w:jc w:val="center"/>
      </w:pPr>
      <w:bookmarkStart w:id="97" w:name="image.2.6"/>
      <w:bookmarkEnd w:id="97"/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4301490" cy="5581650"/>
            <wp:effectExtent l="0" t="0" r="3810" b="0"/>
            <wp:docPr id="4" name="Рисунок 4" descr="Диаграмма активности процесса управления доступностью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Диаграмма активности процесса управления доступностью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16" w:rsidRDefault="00847116" w:rsidP="00071EDB">
      <w:pPr>
        <w:jc w:val="center"/>
      </w:pPr>
      <w:r>
        <w:rPr>
          <w:b/>
          <w:bCs/>
        </w:rPr>
        <w:t xml:space="preserve">Рис. 2.6. </w:t>
      </w:r>
      <w:r>
        <w:t>Диаграмма активности процесса управления доступностью</w:t>
      </w:r>
    </w:p>
    <w:p w:rsidR="00847116" w:rsidRDefault="00847116" w:rsidP="00071EDB">
      <w:pPr>
        <w:pStyle w:val="a3"/>
        <w:jc w:val="both"/>
      </w:pPr>
      <w:r>
        <w:t xml:space="preserve">Под устойчивостью понимается способность ИС-службы и ИТ-инфраструктуры организации поддерживать сервисы в работоспособном состоянии в случае чрезвычайных ситуаций - пожара, наводнения, других стихийных бедствий и техногенных катастроф. В </w:t>
      </w:r>
      <w:bookmarkStart w:id="98" w:name="keyword212"/>
      <w:bookmarkEnd w:id="98"/>
      <w:r>
        <w:rPr>
          <w:rStyle w:val="keyword"/>
        </w:rPr>
        <w:t>SLA</w:t>
      </w:r>
      <w:r>
        <w:t xml:space="preserve"> должны быть зафиксированы требования к предоставлению сервисов в чрезвычайных ситуациях и ресурсам для их обеспечения. Соответствующие данные должны быть предоставлены процессом управления уровнем сервиса.</w:t>
      </w:r>
    </w:p>
    <w:p w:rsidR="00847116" w:rsidRDefault="00847116" w:rsidP="00071EDB">
      <w:pPr>
        <w:pStyle w:val="a3"/>
        <w:jc w:val="both"/>
      </w:pPr>
      <w:r>
        <w:t xml:space="preserve">Цель процесса управления непрерывностью предоставления ИТ-услуг – </w:t>
      </w:r>
      <w:bookmarkStart w:id="99" w:name="keyword213"/>
      <w:bookmarkEnd w:id="99"/>
      <w:r>
        <w:rPr>
          <w:rStyle w:val="keyword"/>
        </w:rPr>
        <w:t>поддержка</w:t>
      </w:r>
      <w:r>
        <w:t xml:space="preserve"> непрерывности бизнеса в целом. Такая </w:t>
      </w:r>
      <w:bookmarkStart w:id="100" w:name="keyword214"/>
      <w:bookmarkEnd w:id="100"/>
      <w:r>
        <w:rPr>
          <w:rStyle w:val="keyword"/>
        </w:rPr>
        <w:t>поддержка</w:t>
      </w:r>
      <w:r>
        <w:t xml:space="preserve"> означает, что, во-первых, </w:t>
      </w:r>
      <w:bookmarkStart w:id="101" w:name="keyword215"/>
      <w:bookmarkEnd w:id="101"/>
      <w:r>
        <w:rPr>
          <w:rStyle w:val="keyword"/>
        </w:rPr>
        <w:t>инфраструктура</w:t>
      </w:r>
      <w:r>
        <w:t xml:space="preserve"> и ИТ-услуги, в том числе услуги </w:t>
      </w:r>
      <w:bookmarkStart w:id="102" w:name="keyword216"/>
      <w:bookmarkEnd w:id="102"/>
      <w:r>
        <w:rPr>
          <w:rStyle w:val="keyword"/>
        </w:rPr>
        <w:t>по</w:t>
      </w:r>
      <w:r>
        <w:t xml:space="preserve"> поддержке (служба </w:t>
      </w:r>
      <w:bookmarkStart w:id="103" w:name="keyword217"/>
      <w:bookmarkEnd w:id="103"/>
      <w:proofErr w:type="spellStart"/>
      <w:r>
        <w:rPr>
          <w:rStyle w:val="keyword"/>
        </w:rP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), должны быть восстановлены за заданный период времени после возникновения чрезвычайной ситуации. Во-вторых, на время восстановления предоставление ИТ-услуг должно поддерживаться на "аварийном" уровне, приемлемом для ведения бизнеса, то есть на уровне, минимально необходимом для функционирования бизнеса. Поскольку целью процесса является </w:t>
      </w:r>
      <w:bookmarkStart w:id="104" w:name="keyword218"/>
      <w:bookmarkEnd w:id="104"/>
      <w:r>
        <w:rPr>
          <w:rStyle w:val="keyword"/>
        </w:rPr>
        <w:t>поддержка</w:t>
      </w:r>
      <w:r>
        <w:t xml:space="preserve"> бизнеса, то сфера действия процесса должна определяться в первую </w:t>
      </w:r>
      <w:bookmarkStart w:id="105" w:name="keyword219"/>
      <w:bookmarkEnd w:id="105"/>
      <w:r>
        <w:rPr>
          <w:rStyle w:val="keyword"/>
        </w:rPr>
        <w:t>очередь</w:t>
      </w:r>
      <w:r>
        <w:t xml:space="preserve"> исходя из целей бизнеса.</w:t>
      </w:r>
    </w:p>
    <w:p w:rsidR="00847116" w:rsidRDefault="00847116" w:rsidP="00071EDB">
      <w:pPr>
        <w:pStyle w:val="a3"/>
        <w:jc w:val="both"/>
      </w:pPr>
      <w:r>
        <w:t xml:space="preserve">Согласно </w:t>
      </w:r>
      <w:bookmarkStart w:id="106" w:name="keyword220"/>
      <w:bookmarkEnd w:id="106"/>
      <w:r>
        <w:rPr>
          <w:rStyle w:val="keyword"/>
        </w:rPr>
        <w:t>ITIL</w:t>
      </w:r>
      <w:r>
        <w:t xml:space="preserve"> процесс отвечает за решение следующих основных задач:</w:t>
      </w:r>
    </w:p>
    <w:p w:rsidR="00847116" w:rsidRDefault="00847116" w:rsidP="00071EDB">
      <w:pPr>
        <w:numPr>
          <w:ilvl w:val="0"/>
          <w:numId w:val="36"/>
        </w:numPr>
        <w:spacing w:before="100" w:beforeAutospacing="1" w:after="100" w:afterAutospacing="1" w:line="240" w:lineRule="auto"/>
        <w:jc w:val="both"/>
      </w:pPr>
      <w:r>
        <w:t>оценка воздействия нарушений в предоставлении ИТ-услуг при возникновении чрезвычайной ситуации;</w:t>
      </w:r>
    </w:p>
    <w:p w:rsidR="00847116" w:rsidRDefault="00847116" w:rsidP="00071EDB">
      <w:pPr>
        <w:numPr>
          <w:ilvl w:val="0"/>
          <w:numId w:val="36"/>
        </w:numPr>
        <w:spacing w:before="100" w:beforeAutospacing="1" w:after="100" w:afterAutospacing="1" w:line="240" w:lineRule="auto"/>
        <w:jc w:val="both"/>
      </w:pPr>
      <w:r>
        <w:t>определение критичных для бизнеса ИТ-услуг, которые требуют дополнительных превентивных мер по обеспечению непрерывности их предоставления;</w:t>
      </w:r>
    </w:p>
    <w:p w:rsidR="00847116" w:rsidRDefault="00847116" w:rsidP="00071EDB">
      <w:pPr>
        <w:numPr>
          <w:ilvl w:val="0"/>
          <w:numId w:val="36"/>
        </w:numPr>
        <w:spacing w:before="100" w:beforeAutospacing="1" w:after="100" w:afterAutospacing="1" w:line="240" w:lineRule="auto"/>
        <w:jc w:val="both"/>
      </w:pPr>
      <w:r>
        <w:t>определение периода, в течение которого предоставление ИТ-услуги должно быть восстановлено;</w:t>
      </w:r>
    </w:p>
    <w:p w:rsidR="00847116" w:rsidRDefault="00847116" w:rsidP="00071EDB">
      <w:pPr>
        <w:numPr>
          <w:ilvl w:val="0"/>
          <w:numId w:val="36"/>
        </w:numPr>
        <w:spacing w:before="100" w:beforeAutospacing="1" w:after="100" w:afterAutospacing="1" w:line="240" w:lineRule="auto"/>
        <w:jc w:val="both"/>
      </w:pPr>
      <w:r>
        <w:t>определение общего подхода к восстановлению ИТ-услуги;</w:t>
      </w:r>
    </w:p>
    <w:p w:rsidR="00847116" w:rsidRDefault="00847116" w:rsidP="00071EDB">
      <w:pPr>
        <w:numPr>
          <w:ilvl w:val="0"/>
          <w:numId w:val="36"/>
        </w:numPr>
        <w:spacing w:before="100" w:beforeAutospacing="1" w:after="100" w:afterAutospacing="1" w:line="240" w:lineRule="auto"/>
        <w:jc w:val="both"/>
      </w:pPr>
      <w:r>
        <w:lastRenderedPageBreak/>
        <w:t>разработку, тестирование и поддержку плана восстановления ИТ-услуги с достаточным уровнем детализации, который поможет пережить чрезвычайную ситуацию и восстановить нормальную работу за заданный промежуток времени.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Процесс управления финансами ИТ-службы</w:t>
      </w:r>
      <w:r>
        <w:t xml:space="preserve"> (</w:t>
      </w:r>
      <w:proofErr w:type="spellStart"/>
      <w:r>
        <w:t>Financial</w:t>
      </w:r>
      <w:proofErr w:type="spellEnd"/>
      <w:r>
        <w:t xml:space="preserve"> </w:t>
      </w:r>
      <w:bookmarkStart w:id="107" w:name="keyword221"/>
      <w:bookmarkEnd w:id="107"/>
      <w:proofErr w:type="spellStart"/>
      <w:r>
        <w:rPr>
          <w:rStyle w:val="keyword"/>
        </w:rPr>
        <w:t>Management</w:t>
      </w:r>
      <w:proofErr w:type="spellEnd"/>
      <w:r>
        <w:t xml:space="preserve">) отслеживает фактические </w:t>
      </w:r>
      <w:bookmarkStart w:id="108" w:name="keyword222"/>
      <w:bookmarkEnd w:id="108"/>
      <w:r>
        <w:rPr>
          <w:rStyle w:val="keyword"/>
        </w:rPr>
        <w:t>затраты</w:t>
      </w:r>
      <w:r>
        <w:t xml:space="preserve"> в разрезе заказчиков, ИТ-сервисов и пользователей и на этой основе рассчитывает внутренние цены на услуги ИС-службы. Процесс взаимодействует с процессом управления уровнем сервиса для определения цен сервисов.</w:t>
      </w:r>
    </w:p>
    <w:p w:rsidR="00847116" w:rsidRDefault="00847116" w:rsidP="00071EDB">
      <w:pPr>
        <w:pStyle w:val="a3"/>
        <w:jc w:val="both"/>
      </w:pPr>
      <w:r>
        <w:t>Основная цель процесса состоит в следующем:</w:t>
      </w:r>
    </w:p>
    <w:p w:rsidR="00847116" w:rsidRDefault="00847116" w:rsidP="00071EDB">
      <w:pPr>
        <w:numPr>
          <w:ilvl w:val="0"/>
          <w:numId w:val="37"/>
        </w:numPr>
        <w:spacing w:before="100" w:beforeAutospacing="1" w:after="100" w:afterAutospacing="1" w:line="240" w:lineRule="auto"/>
        <w:jc w:val="both"/>
      </w:pPr>
      <w:r>
        <w:t xml:space="preserve">сформировать информацию </w:t>
      </w:r>
      <w:r w:rsidR="00071EDB">
        <w:t>о полных стоимостях,</w:t>
      </w:r>
      <w:r>
        <w:t xml:space="preserve"> предоставляемых ИТ-сервисов, с целью повышения производительности и эффективности работы ИТ-службы;</w:t>
      </w:r>
    </w:p>
    <w:p w:rsidR="00847116" w:rsidRDefault="00847116" w:rsidP="00071EDB">
      <w:pPr>
        <w:numPr>
          <w:ilvl w:val="0"/>
          <w:numId w:val="37"/>
        </w:numPr>
        <w:spacing w:before="100" w:beforeAutospacing="1" w:after="100" w:afterAutospacing="1" w:line="240" w:lineRule="auto"/>
        <w:jc w:val="both"/>
      </w:pPr>
      <w:r>
        <w:t>упорядочить поведение клиентов, предоставляя им информацию о действительной стоимости ИТ-сервисов;</w:t>
      </w:r>
    </w:p>
    <w:p w:rsidR="00847116" w:rsidRDefault="00847116" w:rsidP="00071EDB">
      <w:pPr>
        <w:numPr>
          <w:ilvl w:val="0"/>
          <w:numId w:val="37"/>
        </w:numPr>
        <w:spacing w:before="100" w:beforeAutospacing="1" w:after="100" w:afterAutospacing="1" w:line="240" w:lineRule="auto"/>
        <w:jc w:val="both"/>
      </w:pPr>
      <w:r>
        <w:t>обеспечить возврат затрат на предоставление ИТ-сервисов.</w:t>
      </w:r>
    </w:p>
    <w:p w:rsidR="00847116" w:rsidRDefault="00847116" w:rsidP="00071EDB">
      <w:pPr>
        <w:pStyle w:val="a3"/>
        <w:jc w:val="both"/>
      </w:pPr>
      <w:r>
        <w:t xml:space="preserve">Основная задача процесса управления затратами - расчет издержек, связанных с ИТ-сервисами, цен сервисов для бизнес-пользователей и </w:t>
      </w:r>
      <w:bookmarkStart w:id="109" w:name="keyword223"/>
      <w:bookmarkEnd w:id="109"/>
      <w:r>
        <w:rPr>
          <w:rStyle w:val="keyword"/>
        </w:rPr>
        <w:t>поиск</w:t>
      </w:r>
      <w:r>
        <w:t xml:space="preserve"> путей снижения затрат.</w:t>
      </w:r>
    </w:p>
    <w:p w:rsidR="00847116" w:rsidRDefault="00847116" w:rsidP="00071EDB">
      <w:pPr>
        <w:pStyle w:val="a3"/>
        <w:jc w:val="both"/>
      </w:pPr>
      <w:r>
        <w:t>Функциями данного процесса являются:</w:t>
      </w:r>
    </w:p>
    <w:p w:rsidR="00847116" w:rsidRDefault="00847116" w:rsidP="00071ED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</w:pPr>
      <w:r>
        <w:t>прогноз затрат и выручки (последняя определяется на основании внутренних цен на услуги);</w:t>
      </w:r>
    </w:p>
    <w:p w:rsidR="00847116" w:rsidRDefault="00847116" w:rsidP="00071ED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</w:pPr>
      <w:r>
        <w:t>разработка бюджета сервисов;</w:t>
      </w:r>
    </w:p>
    <w:p w:rsidR="00847116" w:rsidRDefault="00847116" w:rsidP="00071ED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</w:pPr>
      <w:r>
        <w:t>анализ использования сервисов и связанных с этим издержек, поиск путей их снижения;</w:t>
      </w:r>
    </w:p>
    <w:p w:rsidR="00847116" w:rsidRDefault="00847116" w:rsidP="00071ED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</w:pPr>
      <w:proofErr w:type="spellStart"/>
      <w:r>
        <w:t>калькулирование</w:t>
      </w:r>
      <w:proofErr w:type="spellEnd"/>
      <w:r>
        <w:t xml:space="preserve"> счета и выставление его бизнес-пользователям, получение платежей;</w:t>
      </w:r>
    </w:p>
    <w:p w:rsidR="00847116" w:rsidRDefault="00847116" w:rsidP="00071ED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</w:pPr>
      <w:r>
        <w:t>расчет совокупной стоимости владения (ССВ) ИТ-сервисов;</w:t>
      </w:r>
    </w:p>
    <w:p w:rsidR="00847116" w:rsidRDefault="00847116" w:rsidP="00071ED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</w:pPr>
      <w:r>
        <w:t>установление системы ценообразования и выставление счетов за услуги;</w:t>
      </w:r>
    </w:p>
    <w:p w:rsidR="00847116" w:rsidRDefault="00847116" w:rsidP="00071ED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</w:pPr>
      <w:r>
        <w:t>установление системы управления затратами;</w:t>
      </w:r>
    </w:p>
    <w:p w:rsidR="00847116" w:rsidRDefault="00847116" w:rsidP="00071ED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</w:pPr>
      <w:r>
        <w:t>установление механизма привлечения инвестиций;</w:t>
      </w:r>
    </w:p>
    <w:p w:rsidR="00847116" w:rsidRDefault="00847116" w:rsidP="00071ED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</w:pPr>
      <w:r>
        <w:t>осуществление постоянного улучшения процесса.</w:t>
      </w:r>
    </w:p>
    <w:p w:rsidR="00847116" w:rsidRDefault="00847116" w:rsidP="00071EDB">
      <w:pPr>
        <w:pStyle w:val="a3"/>
        <w:jc w:val="both"/>
      </w:pPr>
      <w:bookmarkStart w:id="110" w:name="keyword224"/>
      <w:bookmarkEnd w:id="110"/>
      <w:r>
        <w:rPr>
          <w:rStyle w:val="keyword"/>
        </w:rPr>
        <w:t>Процесс управления</w:t>
      </w:r>
      <w:r>
        <w:t xml:space="preserve"> финансами касается </w:t>
      </w:r>
      <w:r w:rsidR="00071EDB">
        <w:t>экономических вопросов,</w:t>
      </w:r>
      <w:r>
        <w:t xml:space="preserve"> предоставляемых ИТ-услуг. Например, данный процесс подготавливает информацию о расходах, возникших при предоставлении услуг. В результате при определении необходимых изменений ИТ-инфраструктуры возможен учет финансовых факторов (соотнесение расходов и доходов – цены и результата). Эта </w:t>
      </w:r>
      <w:bookmarkStart w:id="111" w:name="keyword225"/>
      <w:bookmarkEnd w:id="111"/>
      <w:r>
        <w:rPr>
          <w:rStyle w:val="keyword"/>
        </w:rPr>
        <w:t>деятельность</w:t>
      </w:r>
      <w:r>
        <w:t xml:space="preserve"> повышает информированность о расходах (где возникают издержки и какие) и может использоваться также при составлении бюджета. Управление финансами ИТ-службы описывает различные методы выставления счетов, включая </w:t>
      </w:r>
      <w:bookmarkStart w:id="112" w:name="keyword226"/>
      <w:bookmarkEnd w:id="112"/>
      <w:r>
        <w:rPr>
          <w:rStyle w:val="keyword"/>
        </w:rPr>
        <w:t>определение</w:t>
      </w:r>
      <w:r>
        <w:t xml:space="preserve"> цели выставления счетов за ИТ-услуги и </w:t>
      </w:r>
      <w:bookmarkStart w:id="113" w:name="keyword227"/>
      <w:bookmarkEnd w:id="113"/>
      <w:r>
        <w:rPr>
          <w:rStyle w:val="keyword"/>
        </w:rPr>
        <w:t>определение</w:t>
      </w:r>
      <w:r>
        <w:t xml:space="preserve"> ценообразования, а также аспекты бюджетирования.</w:t>
      </w:r>
    </w:p>
    <w:p w:rsidR="00847116" w:rsidRDefault="00847116" w:rsidP="00071EDB">
      <w:pPr>
        <w:pStyle w:val="a3"/>
        <w:jc w:val="both"/>
      </w:pPr>
      <w:r>
        <w:rPr>
          <w:i/>
          <w:iCs/>
        </w:rPr>
        <w:t>Процесс управления безопасностью</w:t>
      </w:r>
      <w:r>
        <w:t xml:space="preserve"> (</w:t>
      </w:r>
      <w:bookmarkStart w:id="114" w:name="keyword228"/>
      <w:bookmarkEnd w:id="114"/>
      <w:proofErr w:type="spellStart"/>
      <w:r>
        <w:rPr>
          <w:rStyle w:val="keyword"/>
        </w:rPr>
        <w:t>Security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Management</w:t>
      </w:r>
      <w:proofErr w:type="spellEnd"/>
      <w:r>
        <w:t xml:space="preserve">) обеспечивает внедрение, </w:t>
      </w:r>
      <w:bookmarkStart w:id="115" w:name="keyword229"/>
      <w:bookmarkEnd w:id="115"/>
      <w:r>
        <w:rPr>
          <w:rStyle w:val="keyword"/>
        </w:rPr>
        <w:t>контроль</w:t>
      </w:r>
      <w:r>
        <w:t xml:space="preserve"> и техническую поддержку инфраструктуры безопасности, а также разработку и </w:t>
      </w:r>
      <w:bookmarkStart w:id="116" w:name="keyword230"/>
      <w:bookmarkEnd w:id="116"/>
      <w:r>
        <w:rPr>
          <w:rStyle w:val="keyword"/>
        </w:rPr>
        <w:t>контроль</w:t>
      </w:r>
      <w:r>
        <w:t xml:space="preserve"> соблюдения стандартов безопасности существующих, разрабатываемых и планируемых ИТ-сервисов. В ряде случаев он рассматривается вне рамок процессов предоставления ИТ-сервисов</w:t>
      </w:r>
    </w:p>
    <w:p w:rsidR="00847116" w:rsidRDefault="00847116" w:rsidP="00071EDB">
      <w:pPr>
        <w:pStyle w:val="a3"/>
        <w:jc w:val="both"/>
      </w:pPr>
      <w:r>
        <w:t xml:space="preserve">Основная задача процесса управления безопасностью - планирование и </w:t>
      </w:r>
      <w:bookmarkStart w:id="117" w:name="keyword231"/>
      <w:bookmarkEnd w:id="117"/>
      <w:r>
        <w:rPr>
          <w:rStyle w:val="keyword"/>
        </w:rPr>
        <w:t>мониторинг</w:t>
      </w:r>
      <w:r>
        <w:t xml:space="preserve"> безопасности ИТ-сервисов.</w:t>
      </w:r>
    </w:p>
    <w:p w:rsidR="00847116" w:rsidRDefault="00847116" w:rsidP="00071EDB">
      <w:pPr>
        <w:pStyle w:val="a3"/>
        <w:jc w:val="both"/>
      </w:pPr>
      <w:r>
        <w:t>Функции процесса управления безопасностью таковы:</w:t>
      </w:r>
    </w:p>
    <w:p w:rsidR="00847116" w:rsidRDefault="00847116" w:rsidP="00071EDB">
      <w:pPr>
        <w:numPr>
          <w:ilvl w:val="0"/>
          <w:numId w:val="39"/>
        </w:numPr>
        <w:spacing w:before="100" w:beforeAutospacing="1" w:after="100" w:afterAutospacing="1" w:line="240" w:lineRule="auto"/>
        <w:jc w:val="both"/>
      </w:pPr>
      <w:r>
        <w:t>разработка корпоративной политики безопасности в части ИС, обеспечение необходимого уровня безопасности в этой области;</w:t>
      </w:r>
    </w:p>
    <w:p w:rsidR="00847116" w:rsidRDefault="00847116" w:rsidP="00071EDB">
      <w:pPr>
        <w:numPr>
          <w:ilvl w:val="0"/>
          <w:numId w:val="39"/>
        </w:numPr>
        <w:spacing w:before="100" w:beforeAutospacing="1" w:after="100" w:afterAutospacing="1" w:line="240" w:lineRule="auto"/>
        <w:jc w:val="both"/>
      </w:pPr>
      <w:r>
        <w:t>анализ проблем безопасности и рисков в этой области;</w:t>
      </w:r>
    </w:p>
    <w:p w:rsidR="00847116" w:rsidRDefault="00847116" w:rsidP="00071EDB">
      <w:pPr>
        <w:numPr>
          <w:ilvl w:val="0"/>
          <w:numId w:val="39"/>
        </w:numPr>
        <w:spacing w:before="100" w:beforeAutospacing="1" w:after="100" w:afterAutospacing="1" w:line="240" w:lineRule="auto"/>
        <w:jc w:val="both"/>
      </w:pPr>
      <w:bookmarkStart w:id="118" w:name="keyword232"/>
      <w:bookmarkEnd w:id="118"/>
      <w:r>
        <w:rPr>
          <w:rStyle w:val="keyword"/>
        </w:rPr>
        <w:t>аудит безопасности</w:t>
      </w:r>
      <w:r>
        <w:t xml:space="preserve"> и оценка инцидентов в этой области;</w:t>
      </w:r>
    </w:p>
    <w:p w:rsidR="00847116" w:rsidRDefault="00847116" w:rsidP="00071EDB">
      <w:pPr>
        <w:numPr>
          <w:ilvl w:val="0"/>
          <w:numId w:val="39"/>
        </w:numPr>
        <w:spacing w:before="100" w:beforeAutospacing="1" w:after="100" w:afterAutospacing="1" w:line="240" w:lineRule="auto"/>
        <w:jc w:val="both"/>
      </w:pPr>
      <w:r>
        <w:t xml:space="preserve">установление </w:t>
      </w:r>
      <w:bookmarkStart w:id="119" w:name="keyword233"/>
      <w:bookmarkEnd w:id="119"/>
      <w:r>
        <w:rPr>
          <w:rStyle w:val="keyword"/>
        </w:rPr>
        <w:t>процедур безопасности</w:t>
      </w:r>
      <w:r>
        <w:t>, включая защиту от вирусов;</w:t>
      </w:r>
    </w:p>
    <w:p w:rsidR="00847116" w:rsidRDefault="00847116" w:rsidP="00071EDB">
      <w:pPr>
        <w:numPr>
          <w:ilvl w:val="0"/>
          <w:numId w:val="39"/>
        </w:numPr>
        <w:spacing w:before="100" w:beforeAutospacing="1" w:after="100" w:afterAutospacing="1" w:line="240" w:lineRule="auto"/>
        <w:jc w:val="both"/>
      </w:pPr>
      <w:r>
        <w:t>выбор систем и инструментов поддержания безопасности;</w:t>
      </w:r>
    </w:p>
    <w:p w:rsidR="00847116" w:rsidRDefault="00847116" w:rsidP="00071EDB">
      <w:pPr>
        <w:numPr>
          <w:ilvl w:val="0"/>
          <w:numId w:val="39"/>
        </w:numPr>
        <w:spacing w:before="100" w:beforeAutospacing="1" w:after="100" w:afterAutospacing="1" w:line="240" w:lineRule="auto"/>
        <w:jc w:val="both"/>
      </w:pPr>
      <w:r>
        <w:lastRenderedPageBreak/>
        <w:t>постоянное улучшение процесса.</w:t>
      </w:r>
    </w:p>
    <w:p w:rsidR="00847116" w:rsidRDefault="00847116" w:rsidP="00071EDB">
      <w:pPr>
        <w:pStyle w:val="a3"/>
        <w:jc w:val="both"/>
      </w:pPr>
      <w:r>
        <w:t>Таким образом, блок процессов поддержки ИТ-сервисов обеспечивает разработку новых ИТ-сервисов при обеспечении целостности и согласованности ИТ-инфраструктуры предприятия. ИТ-</w:t>
      </w:r>
      <w:bookmarkStart w:id="120" w:name="keyword234"/>
      <w:bookmarkEnd w:id="120"/>
      <w:r>
        <w:rPr>
          <w:rStyle w:val="keyword"/>
        </w:rPr>
        <w:t>инфраструктура</w:t>
      </w:r>
      <w:r>
        <w:t xml:space="preserve"> как целое оптимизируется </w:t>
      </w:r>
      <w:bookmarkStart w:id="121" w:name="keyword235"/>
      <w:bookmarkEnd w:id="121"/>
      <w:r>
        <w:rPr>
          <w:rStyle w:val="keyword"/>
        </w:rPr>
        <w:t>по</w:t>
      </w:r>
      <w:r>
        <w:t xml:space="preserve"> пропускной способности и затратам при заданном уровне производительности и устойчивости ИТ-сервисов. Вновь разработанные ИТ-сервисы передаются на одобрение в </w:t>
      </w:r>
      <w:bookmarkStart w:id="122" w:name="keyword236"/>
      <w:bookmarkEnd w:id="122"/>
      <w:r>
        <w:rPr>
          <w:rStyle w:val="keyword"/>
        </w:rPr>
        <w:t>процесс управления</w:t>
      </w:r>
      <w:r>
        <w:t xml:space="preserve"> изменениями и в случае одобрения предложений передаются в блок процессов разработки и внедрения сервисов.</w:t>
      </w:r>
    </w:p>
    <w:p w:rsidR="00847116" w:rsidRDefault="00847116" w:rsidP="00071EDB">
      <w:pPr>
        <w:pStyle w:val="a3"/>
        <w:jc w:val="both"/>
      </w:pPr>
      <w:r>
        <w:t xml:space="preserve">В терминах функций ИС-службы блок процессов поддержки ИТ-сервисов является ядром выполнения функции планирования и организации </w:t>
      </w:r>
      <w:bookmarkStart w:id="123" w:name="keyword237"/>
      <w:bookmarkEnd w:id="123"/>
      <w:r>
        <w:rPr>
          <w:rStyle w:val="keyword"/>
        </w:rPr>
        <w:t>работ</w:t>
      </w:r>
      <w:r>
        <w:t xml:space="preserve">, с одной стороны, и мониторинга - с другой. В функции планирования реализуются задачи планирования основного объекта управления - ИТ-сервисов. В функции координации </w:t>
      </w:r>
      <w:bookmarkStart w:id="124" w:name="keyword238"/>
      <w:bookmarkEnd w:id="124"/>
      <w:r>
        <w:rPr>
          <w:rStyle w:val="keyword"/>
        </w:rPr>
        <w:t>работ</w:t>
      </w:r>
      <w:r>
        <w:t xml:space="preserve"> процессы данного блока обеспечивают согласование потребностей бизнес-подразделений, возможностей информационных систем и стоимости сервиса для бизнес-</w:t>
      </w:r>
      <w:bookmarkStart w:id="125" w:name="keyword239"/>
      <w:bookmarkEnd w:id="125"/>
      <w:r>
        <w:rPr>
          <w:rStyle w:val="keyword"/>
        </w:rPr>
        <w:t>подразделения</w:t>
      </w:r>
      <w:r>
        <w:t xml:space="preserve">. Результатом такого согласования становится спецификация ИТ-сервиса. В области мониторинга данные роли обеспечивают </w:t>
      </w:r>
      <w:bookmarkStart w:id="126" w:name="keyword240"/>
      <w:bookmarkEnd w:id="126"/>
      <w:r>
        <w:rPr>
          <w:rStyle w:val="keyword"/>
        </w:rPr>
        <w:t>контроль</w:t>
      </w:r>
      <w:r>
        <w:t xml:space="preserve"> процессов ИС-службы с точки зрения основных инженерных областей - безопасности, устойчивости и пропускной способности.</w:t>
      </w:r>
    </w:p>
    <w:p w:rsidR="00847116" w:rsidRDefault="00847116" w:rsidP="00071EDB">
      <w:pPr>
        <w:pStyle w:val="3"/>
        <w:jc w:val="both"/>
      </w:pPr>
      <w:bookmarkStart w:id="127" w:name="sect4"/>
      <w:bookmarkEnd w:id="127"/>
      <w:r>
        <w:t>2.4 Соглашение об уровне сервиса</w:t>
      </w:r>
    </w:p>
    <w:p w:rsidR="00847116" w:rsidRDefault="00847116" w:rsidP="00071EDB">
      <w:pPr>
        <w:pStyle w:val="a3"/>
        <w:jc w:val="both"/>
      </w:pPr>
      <w:r>
        <w:t>Основным документом, регламентирующим взаимоотношения ИС-службы и бизнес-подразделений предприятия, является соглашение об уровне сервиса (</w:t>
      </w:r>
      <w:bookmarkStart w:id="128" w:name="keyword241"/>
      <w:bookmarkEnd w:id="128"/>
      <w:proofErr w:type="spellStart"/>
      <w:r>
        <w:rPr>
          <w:rStyle w:val="keyword"/>
        </w:rPr>
        <w:t>Service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– </w:t>
      </w:r>
      <w:bookmarkStart w:id="129" w:name="keyword242"/>
      <w:bookmarkEnd w:id="129"/>
      <w:r>
        <w:rPr>
          <w:rStyle w:val="keyword"/>
        </w:rPr>
        <w:t>SLA</w:t>
      </w:r>
      <w:r>
        <w:t>). В данном документе дается качественное и количественное описание ИТ-сервисов, как с точки зрения службы ИС, так и с точки зрения бизнес-подразделений.</w:t>
      </w:r>
    </w:p>
    <w:p w:rsidR="00847116" w:rsidRDefault="00847116" w:rsidP="00071EDB">
      <w:pPr>
        <w:pStyle w:val="a3"/>
        <w:jc w:val="both"/>
      </w:pPr>
      <w:bookmarkStart w:id="130" w:name="keyword243"/>
      <w:bookmarkEnd w:id="130"/>
      <w:r>
        <w:rPr>
          <w:rStyle w:val="keyword"/>
        </w:rPr>
        <w:t>Соглашение об уровне сервиса</w:t>
      </w:r>
      <w:r>
        <w:t xml:space="preserve"> определяет взаимные ответственности поставщика ИТ-сервиса и пользователей этого сервиса.</w:t>
      </w:r>
    </w:p>
    <w:p w:rsidR="00847116" w:rsidRDefault="00847116" w:rsidP="00071EDB">
      <w:pPr>
        <w:pStyle w:val="a3"/>
        <w:jc w:val="both"/>
      </w:pPr>
      <w:bookmarkStart w:id="131" w:name="keyword244"/>
      <w:bookmarkEnd w:id="131"/>
      <w:r>
        <w:rPr>
          <w:rStyle w:val="keyword"/>
        </w:rPr>
        <w:t>Типовая</w:t>
      </w:r>
      <w:r>
        <w:t xml:space="preserve"> модель </w:t>
      </w:r>
      <w:bookmarkStart w:id="132" w:name="keyword245"/>
      <w:bookmarkEnd w:id="132"/>
      <w:r>
        <w:rPr>
          <w:rStyle w:val="keyword"/>
        </w:rPr>
        <w:t>SLA</w:t>
      </w:r>
      <w:r>
        <w:t xml:space="preserve"> должна включать следующие </w:t>
      </w:r>
      <w:bookmarkStart w:id="133" w:name="keyword246"/>
      <w:bookmarkEnd w:id="133"/>
      <w:r>
        <w:rPr>
          <w:rStyle w:val="keyword"/>
        </w:rPr>
        <w:t>разделы</w:t>
      </w:r>
      <w:r>
        <w:t>:</w:t>
      </w:r>
    </w:p>
    <w:p w:rsidR="00847116" w:rsidRDefault="00847116" w:rsidP="00071EDB">
      <w:pPr>
        <w:numPr>
          <w:ilvl w:val="0"/>
          <w:numId w:val="40"/>
        </w:numPr>
        <w:spacing w:before="100" w:beforeAutospacing="1" w:after="100" w:afterAutospacing="1" w:line="240" w:lineRule="auto"/>
        <w:jc w:val="both"/>
      </w:pPr>
      <w:r>
        <w:t>определение предоставляемого сервиса, стороны, вовлеченные в соглашение, и сроки действия соглашения;</w:t>
      </w:r>
    </w:p>
    <w:p w:rsidR="00847116" w:rsidRDefault="00847116" w:rsidP="00071EDB">
      <w:pPr>
        <w:numPr>
          <w:ilvl w:val="0"/>
          <w:numId w:val="40"/>
        </w:numPr>
        <w:spacing w:before="100" w:beforeAutospacing="1" w:after="100" w:afterAutospacing="1" w:line="240" w:lineRule="auto"/>
        <w:jc w:val="both"/>
      </w:pPr>
      <w:r>
        <w:t>доступность ИТ-сервиса;</w:t>
      </w:r>
    </w:p>
    <w:p w:rsidR="00847116" w:rsidRDefault="00847116" w:rsidP="00071EDB">
      <w:pPr>
        <w:numPr>
          <w:ilvl w:val="0"/>
          <w:numId w:val="40"/>
        </w:numPr>
        <w:spacing w:before="100" w:beforeAutospacing="1" w:after="100" w:afterAutospacing="1" w:line="240" w:lineRule="auto"/>
        <w:jc w:val="both"/>
      </w:pPr>
      <w:r>
        <w:t>число и размещение пользователей и/или оборудования, использующих данный ИТ-сервис;</w:t>
      </w:r>
    </w:p>
    <w:p w:rsidR="00847116" w:rsidRDefault="00847116" w:rsidP="00071EDB">
      <w:pPr>
        <w:numPr>
          <w:ilvl w:val="0"/>
          <w:numId w:val="40"/>
        </w:numPr>
        <w:spacing w:before="100" w:beforeAutospacing="1" w:after="100" w:afterAutospacing="1" w:line="240" w:lineRule="auto"/>
        <w:jc w:val="both"/>
      </w:pPr>
      <w:r>
        <w:t>описание процедуры отчетов о проблемах;</w:t>
      </w:r>
    </w:p>
    <w:p w:rsidR="00847116" w:rsidRDefault="00847116" w:rsidP="00071EDB">
      <w:pPr>
        <w:numPr>
          <w:ilvl w:val="0"/>
          <w:numId w:val="40"/>
        </w:numPr>
        <w:spacing w:before="100" w:beforeAutospacing="1" w:after="100" w:afterAutospacing="1" w:line="240" w:lineRule="auto"/>
        <w:jc w:val="both"/>
      </w:pPr>
      <w:r>
        <w:t>описание процедуры запросов на изменение.</w:t>
      </w:r>
    </w:p>
    <w:p w:rsidR="00847116" w:rsidRDefault="00847116" w:rsidP="00071EDB">
      <w:pPr>
        <w:pStyle w:val="a3"/>
        <w:jc w:val="both"/>
      </w:pPr>
      <w:r>
        <w:t>Спецификации целевых уровней качества сервиса, включая:</w:t>
      </w:r>
    </w:p>
    <w:p w:rsidR="00847116" w:rsidRDefault="00847116" w:rsidP="00071ED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t>средняя доступность, выраженная как среднее число сбоев на период предоставления сервиса;</w:t>
      </w:r>
    </w:p>
    <w:p w:rsidR="00847116" w:rsidRDefault="00847116" w:rsidP="00071ED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t>минимальная доступность для каждого пользователя;</w:t>
      </w:r>
    </w:p>
    <w:p w:rsidR="00847116" w:rsidRDefault="00847116" w:rsidP="00071ED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t>среднее время отклика сервиса;</w:t>
      </w:r>
    </w:p>
    <w:p w:rsidR="00847116" w:rsidRDefault="00847116" w:rsidP="00071ED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t>максимальное время отклика для каждого пользователя;</w:t>
      </w:r>
    </w:p>
    <w:p w:rsidR="00847116" w:rsidRDefault="00847116" w:rsidP="00071ED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t>средняя пропускная способность;</w:t>
      </w:r>
    </w:p>
    <w:p w:rsidR="00847116" w:rsidRDefault="00847116" w:rsidP="00071ED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t>описания расчета приведенных выше метрик и частоты отчетов;</w:t>
      </w:r>
    </w:p>
    <w:p w:rsidR="00847116" w:rsidRDefault="00847116" w:rsidP="00071ED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t>описание платежей, связанных с сервисом;</w:t>
      </w:r>
    </w:p>
    <w:p w:rsidR="00847116" w:rsidRDefault="00847116" w:rsidP="00071ED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t>ответственности клиентов при использовании сервиса (подготовка, поддержка соответствующих конфигураций оборудования, программного обеспечения или изменения только в соответствии с процедурой изменения);</w:t>
      </w:r>
    </w:p>
    <w:p w:rsidR="00847116" w:rsidRDefault="00847116" w:rsidP="00071ED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t>процедура разрешения споров, связанных с предоставлением сервиса.</w:t>
      </w:r>
    </w:p>
    <w:p w:rsidR="00847116" w:rsidRDefault="00847116" w:rsidP="00071EDB">
      <w:pPr>
        <w:pStyle w:val="a3"/>
        <w:jc w:val="both"/>
      </w:pPr>
      <w:r>
        <w:t xml:space="preserve">Существенной частью </w:t>
      </w:r>
      <w:bookmarkStart w:id="134" w:name="keyword247"/>
      <w:bookmarkEnd w:id="134"/>
      <w:r>
        <w:rPr>
          <w:rStyle w:val="keyword"/>
        </w:rPr>
        <w:t>SLA</w:t>
      </w:r>
      <w:r>
        <w:t xml:space="preserve"> является каталог сервисов. Каталог ИТ-сервисов представляет собой документ, в котором сформулированы все ИТ-сервисы, предоставляемые пользователям, при необходимости указывается цена услуги, общий порядок обращения за услугой. Каталог включает информацию описательную и операционную.</w:t>
      </w:r>
    </w:p>
    <w:p w:rsidR="00847116" w:rsidRDefault="00847116" w:rsidP="00071EDB">
      <w:pPr>
        <w:pStyle w:val="a3"/>
        <w:jc w:val="both"/>
      </w:pPr>
      <w:r>
        <w:t xml:space="preserve">Как правило, в описывающей части содержится следующая </w:t>
      </w:r>
      <w:bookmarkStart w:id="135" w:name="keyword248"/>
      <w:bookmarkEnd w:id="135"/>
      <w:r>
        <w:rPr>
          <w:rStyle w:val="keyword"/>
        </w:rPr>
        <w:t>информация</w:t>
      </w:r>
      <w:r>
        <w:t>:</w:t>
      </w:r>
    </w:p>
    <w:p w:rsidR="00847116" w:rsidRDefault="00847116" w:rsidP="00071ED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</w:pPr>
      <w:r>
        <w:lastRenderedPageBreak/>
        <w:t>имя сервиса;</w:t>
      </w:r>
    </w:p>
    <w:p w:rsidR="00847116" w:rsidRDefault="00847116" w:rsidP="00071ED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</w:pPr>
      <w:r>
        <w:t>ссылки на связанные сервисы;</w:t>
      </w:r>
    </w:p>
    <w:p w:rsidR="00847116" w:rsidRDefault="00847116" w:rsidP="00071ED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</w:pPr>
      <w:r>
        <w:t>описание сервисов, функций, границ предоставления сервисов, профилей пользователей;</w:t>
      </w:r>
    </w:p>
    <w:p w:rsidR="00847116" w:rsidRDefault="00847116" w:rsidP="00071ED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</w:pPr>
      <w:r>
        <w:t>поддерживаемые платформы или инфраструктуры;</w:t>
      </w:r>
    </w:p>
    <w:p w:rsidR="00847116" w:rsidRDefault="00847116" w:rsidP="00071ED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</w:pPr>
      <w:r>
        <w:t>характеристики доступности, производительности;</w:t>
      </w:r>
    </w:p>
    <w:p w:rsidR="00847116" w:rsidRDefault="00847116" w:rsidP="00071ED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</w:pPr>
      <w:r>
        <w:t>процедуры поддержки;</w:t>
      </w:r>
    </w:p>
    <w:p w:rsidR="00847116" w:rsidRDefault="00847116" w:rsidP="00071ED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</w:pPr>
      <w:r>
        <w:t>метрики;</w:t>
      </w:r>
    </w:p>
    <w:p w:rsidR="00847116" w:rsidRDefault="00847116" w:rsidP="00071ED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</w:pPr>
      <w:r>
        <w:t>процедуры мониторинга.</w:t>
      </w:r>
    </w:p>
    <w:p w:rsidR="00847116" w:rsidRDefault="00847116" w:rsidP="00071EDB">
      <w:pPr>
        <w:pStyle w:val="a3"/>
        <w:jc w:val="both"/>
      </w:pPr>
      <w:r>
        <w:t>В операционной части приводят:</w:t>
      </w:r>
    </w:p>
    <w:p w:rsidR="00847116" w:rsidRDefault="00847116" w:rsidP="00071ED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</w:pPr>
      <w:r>
        <w:t xml:space="preserve">имя </w:t>
      </w:r>
      <w:proofErr w:type="spellStart"/>
      <w:r>
        <w:t>владелеца</w:t>
      </w:r>
      <w:proofErr w:type="spellEnd"/>
      <w:r>
        <w:t xml:space="preserve"> сервиса;</w:t>
      </w:r>
    </w:p>
    <w:p w:rsidR="00847116" w:rsidRDefault="00847116" w:rsidP="00071ED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</w:pPr>
      <w:r>
        <w:t>профиль клиента;</w:t>
      </w:r>
    </w:p>
    <w:p w:rsidR="00847116" w:rsidRDefault="00847116" w:rsidP="00071ED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</w:pPr>
      <w:r>
        <w:t>зависимости от других сервисов;</w:t>
      </w:r>
    </w:p>
    <w:p w:rsidR="00847116" w:rsidRPr="00847116" w:rsidRDefault="00847116" w:rsidP="00071ED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lang w:val="en-US"/>
        </w:rPr>
      </w:pPr>
      <w:r>
        <w:t>модель</w:t>
      </w:r>
      <w:r w:rsidRPr="00847116">
        <w:rPr>
          <w:lang w:val="en-US"/>
        </w:rPr>
        <w:t xml:space="preserve"> </w:t>
      </w:r>
      <w:bookmarkStart w:id="136" w:name="keyword249"/>
      <w:bookmarkEnd w:id="136"/>
      <w:r w:rsidRPr="00847116">
        <w:rPr>
          <w:rStyle w:val="keyword"/>
          <w:lang w:val="en-US"/>
        </w:rPr>
        <w:t>Operations Level</w:t>
      </w:r>
      <w:r w:rsidRPr="00847116">
        <w:rPr>
          <w:lang w:val="en-US"/>
        </w:rPr>
        <w:t xml:space="preserve"> Agreement (OLA);</w:t>
      </w:r>
    </w:p>
    <w:p w:rsidR="00847116" w:rsidRDefault="00847116" w:rsidP="00071ED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</w:pPr>
      <w:r>
        <w:t>детальная информация о технической инфраструктуре, необходимой для обеспечения сервиса;</w:t>
      </w:r>
    </w:p>
    <w:p w:rsidR="00847116" w:rsidRDefault="00847116" w:rsidP="00071ED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</w:pPr>
      <w:r>
        <w:t>единицы инфраструктуры, рассматриваемые как активы;</w:t>
      </w:r>
    </w:p>
    <w:p w:rsidR="00847116" w:rsidRDefault="00847116" w:rsidP="00071ED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</w:pPr>
      <w:r>
        <w:t>план поддержания целостности, улучшения качества сервисов, развития возможностей;</w:t>
      </w:r>
    </w:p>
    <w:p w:rsidR="00847116" w:rsidRDefault="00847116" w:rsidP="00071ED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</w:pPr>
      <w:r>
        <w:t>результаты аудита;</w:t>
      </w:r>
    </w:p>
    <w:p w:rsidR="00847116" w:rsidRDefault="00847116" w:rsidP="00071ED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</w:pPr>
      <w:r>
        <w:t>информация о ценах.</w:t>
      </w:r>
    </w:p>
    <w:p w:rsidR="00847116" w:rsidRDefault="00847116" w:rsidP="00071EDB">
      <w:pPr>
        <w:pStyle w:val="a3"/>
        <w:jc w:val="both"/>
      </w:pPr>
      <w:bookmarkStart w:id="137" w:name="keyword250"/>
      <w:bookmarkEnd w:id="137"/>
      <w:r>
        <w:rPr>
          <w:rStyle w:val="keyword"/>
        </w:rPr>
        <w:t>SLA</w:t>
      </w:r>
      <w:r>
        <w:t xml:space="preserve"> позволяет установить формализованные критерии оценки результатов деятельности ИС-службы, установить единообразные и обязательные для всех участников процесса процедуры оценки результатов деятельности ИС-службы.</w:t>
      </w:r>
    </w:p>
    <w:p w:rsidR="00847116" w:rsidRDefault="00847116" w:rsidP="00071EDB">
      <w:pPr>
        <w:pStyle w:val="a3"/>
        <w:jc w:val="both"/>
      </w:pPr>
      <w:r>
        <w:t xml:space="preserve">Сервисный подход </w:t>
      </w:r>
      <w:bookmarkStart w:id="138" w:name="_GoBack"/>
      <w:bookmarkEnd w:id="138"/>
      <w:r w:rsidR="00071EDB">
        <w:t>к управлению</w:t>
      </w:r>
      <w:r>
        <w:t xml:space="preserve"> ИС-службой требует определенной зрелости как для самой ИС-службы, так и для бизнес-заказчиков. При этом следует учитывать ряд факторов:</w:t>
      </w:r>
    </w:p>
    <w:p w:rsidR="00847116" w:rsidRDefault="00847116" w:rsidP="00071ED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</w:pPr>
      <w:r>
        <w:t>требуется определенный уровень развития управления процессами и сервисами ИТ-службы предприятия, который предполагает, что процессы и ИТ-сервисы являются измеримы;</w:t>
      </w:r>
    </w:p>
    <w:p w:rsidR="00847116" w:rsidRDefault="00847116" w:rsidP="00071ED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</w:pPr>
      <w:r>
        <w:t>бизнес должен быть готов воспринимать некоторые "стандартные услуги" ИТ-службы как набор управляемых сервисов, выдвигать адекватные требования к уровню качества их предоставления, участвовать в повышении их качества;</w:t>
      </w:r>
    </w:p>
    <w:p w:rsidR="00847116" w:rsidRDefault="00847116" w:rsidP="00071ED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</w:pPr>
      <w:r>
        <w:t>обеспечение прозрачности ценообразования ИТ-сервисов, при которой ИТ-служба должна обосновывать формирование цены ИТ-</w:t>
      </w:r>
      <w:bookmarkStart w:id="139" w:name="keyword251"/>
      <w:bookmarkEnd w:id="139"/>
      <w:r>
        <w:rPr>
          <w:rStyle w:val="keyword"/>
        </w:rPr>
        <w:t>сервиса и возможные</w:t>
      </w:r>
      <w:r>
        <w:t xml:space="preserve"> пути её снижения;</w:t>
      </w:r>
    </w:p>
    <w:p w:rsidR="00847116" w:rsidRDefault="00847116" w:rsidP="00071ED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</w:pPr>
      <w:r>
        <w:t>наличие исключительных ситуаций, которые трудно предусмотреть заранее, процедуры выхода из них;</w:t>
      </w:r>
    </w:p>
    <w:p w:rsidR="00847116" w:rsidRDefault="00847116" w:rsidP="00071ED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</w:pPr>
      <w:r>
        <w:t xml:space="preserve">процессы, люди, взгляды подвержены изменениям. </w:t>
      </w:r>
      <w:bookmarkStart w:id="140" w:name="keyword252"/>
      <w:bookmarkEnd w:id="140"/>
      <w:r>
        <w:rPr>
          <w:rStyle w:val="keyword"/>
        </w:rPr>
        <w:t>SLA</w:t>
      </w:r>
      <w:r>
        <w:t>, как и бизнес, должен адекватно изменяться при изменении внутренних и внешних факторов.</w:t>
      </w:r>
    </w:p>
    <w:p w:rsidR="00847116" w:rsidRDefault="00847116" w:rsidP="00071EDB">
      <w:pPr>
        <w:pStyle w:val="a3"/>
        <w:jc w:val="both"/>
      </w:pPr>
      <w:r>
        <w:t xml:space="preserve">Следует отметить, что модель </w:t>
      </w:r>
      <w:bookmarkStart w:id="141" w:name="keyword253"/>
      <w:bookmarkEnd w:id="141"/>
      <w:r>
        <w:rPr>
          <w:rStyle w:val="keyword"/>
        </w:rPr>
        <w:t>ITSM</w:t>
      </w:r>
      <w:r>
        <w:t xml:space="preserve"> может применяться для предприятий с ИТ-службами различного размера: от 1 – 5 сотрудников до нескольких десятков сотрудников.</w:t>
      </w:r>
    </w:p>
    <w:p w:rsidR="00847116" w:rsidRDefault="00847116" w:rsidP="00071EDB">
      <w:pPr>
        <w:pStyle w:val="a3"/>
        <w:jc w:val="both"/>
      </w:pPr>
      <w:r>
        <w:t xml:space="preserve">Для малых предприятий ролевой подход, принятый в </w:t>
      </w:r>
      <w:bookmarkStart w:id="142" w:name="keyword254"/>
      <w:bookmarkEnd w:id="142"/>
      <w:r>
        <w:rPr>
          <w:rStyle w:val="keyword"/>
        </w:rPr>
        <w:t>ITSM</w:t>
      </w:r>
      <w:r>
        <w:t xml:space="preserve">, допускает совмещение одним и тем же сотрудником сколь угодно большого количества ролей в пределах его возможностей и компетенции. В предельном случае модель </w:t>
      </w:r>
      <w:bookmarkStart w:id="143" w:name="keyword255"/>
      <w:bookmarkEnd w:id="143"/>
      <w:r>
        <w:rPr>
          <w:rStyle w:val="keyword"/>
        </w:rPr>
        <w:t>ITSM</w:t>
      </w:r>
      <w:r>
        <w:t xml:space="preserve"> может использовать ИС-служба, состоящая из одного человека. Инструментальные </w:t>
      </w:r>
      <w:bookmarkStart w:id="144" w:name="keyword256"/>
      <w:bookmarkEnd w:id="144"/>
      <w:r>
        <w:rPr>
          <w:rStyle w:val="keyword"/>
        </w:rPr>
        <w:t>программные средства</w:t>
      </w:r>
      <w:r>
        <w:t>, которые используются для управления ИТ-инфраструктурой, могут варьироваться в широких пределах: от офисных пакетов, в простейшем случае, до специализированных инструментальных средств при большом размере ИС-службы.</w:t>
      </w:r>
    </w:p>
    <w:p w:rsidR="00847116" w:rsidRDefault="00847116" w:rsidP="00071EDB">
      <w:pPr>
        <w:pStyle w:val="a3"/>
        <w:jc w:val="both"/>
      </w:pPr>
      <w:r>
        <w:t xml:space="preserve">В данной теме были рассмотрены методологические основы управления ИТ-инфраструктурой предприятия, базирующиеся на библиотеке передового опыта </w:t>
      </w:r>
      <w:bookmarkStart w:id="145" w:name="keyword257"/>
      <w:bookmarkEnd w:id="145"/>
      <w:r>
        <w:rPr>
          <w:rStyle w:val="keyword"/>
        </w:rPr>
        <w:t>ITIL</w:t>
      </w:r>
      <w:r>
        <w:t xml:space="preserve"> и модели </w:t>
      </w:r>
      <w:bookmarkStart w:id="146" w:name="keyword258"/>
      <w:bookmarkEnd w:id="146"/>
      <w:r>
        <w:rPr>
          <w:rStyle w:val="keyword"/>
        </w:rPr>
        <w:t>ITSM</w:t>
      </w:r>
      <w:r>
        <w:t xml:space="preserve">. Для оперативных и стратегических процессов ИТ-службы проанализированы задачи и предложены </w:t>
      </w:r>
      <w:bookmarkStart w:id="147" w:name="keyword259"/>
      <w:bookmarkEnd w:id="147"/>
      <w:r>
        <w:rPr>
          <w:rStyle w:val="keyword"/>
        </w:rPr>
        <w:t>диаграммы активности</w:t>
      </w:r>
      <w:r>
        <w:t>. Рассмотрена роль соглашения об уровне сервиса для ИТ-службы предприятия.</w:t>
      </w:r>
    </w:p>
    <w:p w:rsidR="00847116" w:rsidRDefault="00847116" w:rsidP="00071EDB">
      <w:pPr>
        <w:pStyle w:val="3"/>
        <w:jc w:val="both"/>
      </w:pPr>
      <w:bookmarkStart w:id="148" w:name="sect5"/>
      <w:bookmarkEnd w:id="148"/>
      <w:r>
        <w:t>2.5 Вопросы для самопроверки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Как характеризуется роль ИС-службы в современном бизнесе?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lastRenderedPageBreak/>
        <w:t xml:space="preserve">Чем модель </w:t>
      </w:r>
      <w:bookmarkStart w:id="149" w:name="keyword260"/>
      <w:bookmarkEnd w:id="149"/>
      <w:r>
        <w:rPr>
          <w:rStyle w:val="keyword"/>
        </w:rPr>
        <w:t>ITSM</w:t>
      </w:r>
      <w:r>
        <w:t xml:space="preserve"> отличается от традиционного </w:t>
      </w:r>
      <w:bookmarkStart w:id="150" w:name="keyword261"/>
      <w:bookmarkEnd w:id="150"/>
      <w:r>
        <w:rPr>
          <w:rStyle w:val="keyword"/>
        </w:rPr>
        <w:t>функционального подхода</w:t>
      </w:r>
      <w:r>
        <w:t xml:space="preserve"> к организации ИТ-службы?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 xml:space="preserve">Перечислите особенности проекта </w:t>
      </w:r>
      <w:bookmarkStart w:id="151" w:name="keyword262"/>
      <w:bookmarkEnd w:id="151"/>
      <w:r>
        <w:rPr>
          <w:rStyle w:val="keyword"/>
        </w:rPr>
        <w:t>ITIL</w:t>
      </w:r>
      <w:r>
        <w:t>?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 xml:space="preserve">Какие разделы управления ИТ-сервисами описаны в текущей версии библиотеки </w:t>
      </w:r>
      <w:bookmarkStart w:id="152" w:name="keyword263"/>
      <w:bookmarkEnd w:id="152"/>
      <w:r>
        <w:rPr>
          <w:rStyle w:val="keyword"/>
        </w:rPr>
        <w:t>ITIL</w:t>
      </w:r>
      <w:r>
        <w:t>?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 xml:space="preserve">Какие направления управления ИТ-услугами описаны в проекте </w:t>
      </w:r>
      <w:bookmarkStart w:id="153" w:name="keyword264"/>
      <w:bookmarkEnd w:id="153"/>
      <w:r>
        <w:rPr>
          <w:rStyle w:val="keyword"/>
        </w:rPr>
        <w:t>ITIL</w:t>
      </w:r>
      <w:r>
        <w:t xml:space="preserve"> </w:t>
      </w:r>
      <w:proofErr w:type="spellStart"/>
      <w:r>
        <w:t>Refresh</w:t>
      </w:r>
      <w:proofErr w:type="spellEnd"/>
      <w:r>
        <w:t>?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Какие процессы включены в блок поддержки ИТ-сервисов?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Какие процессы включены в блок предоставления ИТ-сервисов?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назначение процесса управления инцидентами.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понятие "инцидент".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Приведите основные функции процесса управления инцидентами.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назначение процесса управления проблемами.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понятие "проблема".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Приведите основные функции процесса управления проблемами.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назначение процесса управления конфигурациями.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понятие "конфигурационная единица".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Для чего используется база данных конфигурационных единиц– CMDB?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Что могут описывать атрибуты конфигурационных единицах в CMDB?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Какие важные понятия описываются в спецификации процесса управления конфигурациями?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назначение процесса управления изменениями.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Приведите основные функции процесса управления изменениями.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назначение процесса управления релизами.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понятие "релиз".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Как классифицируются релизы по показателю масштаба изменений?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Приведите основные функции процесса управления релизами.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 xml:space="preserve">Поясните назначение библиотеки эталонного ПО - </w:t>
      </w:r>
      <w:bookmarkStart w:id="154" w:name="keyword265"/>
      <w:bookmarkEnd w:id="154"/>
      <w:r>
        <w:rPr>
          <w:rStyle w:val="keyword"/>
        </w:rPr>
        <w:t>DSL</w:t>
      </w:r>
      <w:r>
        <w:t>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назначение процесса управления уровнем сервиса.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 xml:space="preserve">Поясните понятие "соглашение об уровне сервиса - </w:t>
      </w:r>
      <w:bookmarkStart w:id="155" w:name="keyword266"/>
      <w:bookmarkEnd w:id="155"/>
      <w:r>
        <w:rPr>
          <w:rStyle w:val="keyword"/>
        </w:rPr>
        <w:t>SLA</w:t>
      </w:r>
      <w:r>
        <w:t>".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Приведите основные функции процесса управления уровнем сервиса.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назначение процесса управления мощностями.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Приведите основные функции процесса управления мощностями.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назначение процесса управления доступностью.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понятие "доступностью ИТ-сервиса".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Приведите основные функции процесса управления доступностью.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назначение процесса управления непрерывностью.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Приведите основные функции процесса управления непрерывностью.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назначение процесса управления финансами ИТ-службы.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Приведите основные функции процесса управления финансами ИТ-службы.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назначение процесса управления безопасностью.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 xml:space="preserve">Поясните возможность применения модели </w:t>
      </w:r>
      <w:bookmarkStart w:id="156" w:name="keyword267"/>
      <w:bookmarkEnd w:id="156"/>
      <w:r>
        <w:rPr>
          <w:rStyle w:val="keyword"/>
        </w:rPr>
        <w:t>ITSM</w:t>
      </w:r>
      <w:r>
        <w:t xml:space="preserve"> на предприятиях различного размера.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>Поясните сущность реактивного принципа работы службы ИТ-поддержки</w:t>
      </w:r>
    </w:p>
    <w:p w:rsidR="00847116" w:rsidRDefault="00847116" w:rsidP="00071ED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</w:pPr>
      <w:r>
        <w:t xml:space="preserve">Поясните сущность </w:t>
      </w:r>
      <w:proofErr w:type="spellStart"/>
      <w:r>
        <w:t>проактивного</w:t>
      </w:r>
      <w:proofErr w:type="spellEnd"/>
      <w:r>
        <w:t xml:space="preserve"> принципа работы службы ИТ-поддержки.</w:t>
      </w:r>
    </w:p>
    <w:sectPr w:rsidR="00847116" w:rsidSect="0084711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7D74"/>
    <w:multiLevelType w:val="multilevel"/>
    <w:tmpl w:val="5A8E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267FE"/>
    <w:multiLevelType w:val="multilevel"/>
    <w:tmpl w:val="8B72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975A5"/>
    <w:multiLevelType w:val="multilevel"/>
    <w:tmpl w:val="088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B2000D"/>
    <w:multiLevelType w:val="multilevel"/>
    <w:tmpl w:val="557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545AA0"/>
    <w:multiLevelType w:val="multilevel"/>
    <w:tmpl w:val="04D4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865A28"/>
    <w:multiLevelType w:val="multilevel"/>
    <w:tmpl w:val="D062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251652"/>
    <w:multiLevelType w:val="multilevel"/>
    <w:tmpl w:val="FAC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81263C"/>
    <w:multiLevelType w:val="multilevel"/>
    <w:tmpl w:val="1D7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D62D9F"/>
    <w:multiLevelType w:val="multilevel"/>
    <w:tmpl w:val="D08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2A47E6"/>
    <w:multiLevelType w:val="multilevel"/>
    <w:tmpl w:val="FDA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6979D3"/>
    <w:multiLevelType w:val="multilevel"/>
    <w:tmpl w:val="E448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562855"/>
    <w:multiLevelType w:val="multilevel"/>
    <w:tmpl w:val="E9F0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ED1F9C"/>
    <w:multiLevelType w:val="multilevel"/>
    <w:tmpl w:val="C9A8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4D7731"/>
    <w:multiLevelType w:val="multilevel"/>
    <w:tmpl w:val="C9B4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837E87"/>
    <w:multiLevelType w:val="multilevel"/>
    <w:tmpl w:val="A1E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30674D"/>
    <w:multiLevelType w:val="multilevel"/>
    <w:tmpl w:val="9D2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3932B7"/>
    <w:multiLevelType w:val="multilevel"/>
    <w:tmpl w:val="919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1A7420"/>
    <w:multiLevelType w:val="multilevel"/>
    <w:tmpl w:val="9DD0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A542D9"/>
    <w:multiLevelType w:val="multilevel"/>
    <w:tmpl w:val="6108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0424DF"/>
    <w:multiLevelType w:val="multilevel"/>
    <w:tmpl w:val="8416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F23CA8"/>
    <w:multiLevelType w:val="multilevel"/>
    <w:tmpl w:val="95A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446B39"/>
    <w:multiLevelType w:val="multilevel"/>
    <w:tmpl w:val="88AEE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F97926"/>
    <w:multiLevelType w:val="multilevel"/>
    <w:tmpl w:val="0A5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E83A26"/>
    <w:multiLevelType w:val="multilevel"/>
    <w:tmpl w:val="F99A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4B2E04"/>
    <w:multiLevelType w:val="multilevel"/>
    <w:tmpl w:val="3B04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2219DD"/>
    <w:multiLevelType w:val="multilevel"/>
    <w:tmpl w:val="DA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52389A"/>
    <w:multiLevelType w:val="multilevel"/>
    <w:tmpl w:val="34AA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5B0D3A"/>
    <w:multiLevelType w:val="multilevel"/>
    <w:tmpl w:val="5802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19422B"/>
    <w:multiLevelType w:val="multilevel"/>
    <w:tmpl w:val="3FEA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B3532C"/>
    <w:multiLevelType w:val="multilevel"/>
    <w:tmpl w:val="1D70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8830C41"/>
    <w:multiLevelType w:val="multilevel"/>
    <w:tmpl w:val="79F4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1B64E5"/>
    <w:multiLevelType w:val="multilevel"/>
    <w:tmpl w:val="BFB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415EE8"/>
    <w:multiLevelType w:val="multilevel"/>
    <w:tmpl w:val="87C2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C3C5853"/>
    <w:multiLevelType w:val="multilevel"/>
    <w:tmpl w:val="7266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D336051"/>
    <w:multiLevelType w:val="multilevel"/>
    <w:tmpl w:val="A88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65A0A86"/>
    <w:multiLevelType w:val="multilevel"/>
    <w:tmpl w:val="E2F2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66D649C"/>
    <w:multiLevelType w:val="multilevel"/>
    <w:tmpl w:val="1D7A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7A524CA"/>
    <w:multiLevelType w:val="multilevel"/>
    <w:tmpl w:val="34D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9E322D6"/>
    <w:multiLevelType w:val="multilevel"/>
    <w:tmpl w:val="6E2E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A5540FB"/>
    <w:multiLevelType w:val="multilevel"/>
    <w:tmpl w:val="3DEA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D6C4ED5"/>
    <w:multiLevelType w:val="multilevel"/>
    <w:tmpl w:val="2F40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12A6425"/>
    <w:multiLevelType w:val="multilevel"/>
    <w:tmpl w:val="5AB6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2F93719"/>
    <w:multiLevelType w:val="multilevel"/>
    <w:tmpl w:val="E8D4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49502CF"/>
    <w:multiLevelType w:val="multilevel"/>
    <w:tmpl w:val="C97A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622060B"/>
    <w:multiLevelType w:val="multilevel"/>
    <w:tmpl w:val="1D2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72A77C9"/>
    <w:multiLevelType w:val="multilevel"/>
    <w:tmpl w:val="39B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76A2BE8"/>
    <w:multiLevelType w:val="multilevel"/>
    <w:tmpl w:val="572A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C676C9E"/>
    <w:multiLevelType w:val="multilevel"/>
    <w:tmpl w:val="866A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CB81D54"/>
    <w:multiLevelType w:val="multilevel"/>
    <w:tmpl w:val="D26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E310B71"/>
    <w:multiLevelType w:val="multilevel"/>
    <w:tmpl w:val="6234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F223681"/>
    <w:multiLevelType w:val="multilevel"/>
    <w:tmpl w:val="46C8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3100D2C"/>
    <w:multiLevelType w:val="multilevel"/>
    <w:tmpl w:val="F608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356086C"/>
    <w:multiLevelType w:val="multilevel"/>
    <w:tmpl w:val="98BE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6796274"/>
    <w:multiLevelType w:val="multilevel"/>
    <w:tmpl w:val="78A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7170C45"/>
    <w:multiLevelType w:val="multilevel"/>
    <w:tmpl w:val="C48E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9255520"/>
    <w:multiLevelType w:val="multilevel"/>
    <w:tmpl w:val="C5CE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AFA2B4E"/>
    <w:multiLevelType w:val="multilevel"/>
    <w:tmpl w:val="174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B3606E4"/>
    <w:multiLevelType w:val="multilevel"/>
    <w:tmpl w:val="1892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BB47A88"/>
    <w:multiLevelType w:val="multilevel"/>
    <w:tmpl w:val="EF8C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C22737E"/>
    <w:multiLevelType w:val="multilevel"/>
    <w:tmpl w:val="10D6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D1D223B"/>
    <w:multiLevelType w:val="multilevel"/>
    <w:tmpl w:val="C0EA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DAE5A0D"/>
    <w:multiLevelType w:val="multilevel"/>
    <w:tmpl w:val="E0D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55"/>
  </w:num>
  <w:num w:numId="5">
    <w:abstractNumId w:val="3"/>
  </w:num>
  <w:num w:numId="6">
    <w:abstractNumId w:val="44"/>
  </w:num>
  <w:num w:numId="7">
    <w:abstractNumId w:val="18"/>
  </w:num>
  <w:num w:numId="8">
    <w:abstractNumId w:val="31"/>
  </w:num>
  <w:num w:numId="9">
    <w:abstractNumId w:val="37"/>
  </w:num>
  <w:num w:numId="10">
    <w:abstractNumId w:val="11"/>
  </w:num>
  <w:num w:numId="11">
    <w:abstractNumId w:val="26"/>
  </w:num>
  <w:num w:numId="12">
    <w:abstractNumId w:val="8"/>
  </w:num>
  <w:num w:numId="13">
    <w:abstractNumId w:val="29"/>
  </w:num>
  <w:num w:numId="14">
    <w:abstractNumId w:val="48"/>
  </w:num>
  <w:num w:numId="15">
    <w:abstractNumId w:val="30"/>
  </w:num>
  <w:num w:numId="16">
    <w:abstractNumId w:val="34"/>
  </w:num>
  <w:num w:numId="17">
    <w:abstractNumId w:val="12"/>
  </w:num>
  <w:num w:numId="18">
    <w:abstractNumId w:val="49"/>
  </w:num>
  <w:num w:numId="19">
    <w:abstractNumId w:val="25"/>
  </w:num>
  <w:num w:numId="20">
    <w:abstractNumId w:val="36"/>
  </w:num>
  <w:num w:numId="21">
    <w:abstractNumId w:val="59"/>
  </w:num>
  <w:num w:numId="22">
    <w:abstractNumId w:val="56"/>
  </w:num>
  <w:num w:numId="23">
    <w:abstractNumId w:val="33"/>
  </w:num>
  <w:num w:numId="24">
    <w:abstractNumId w:val="54"/>
  </w:num>
  <w:num w:numId="25">
    <w:abstractNumId w:val="24"/>
  </w:num>
  <w:num w:numId="26">
    <w:abstractNumId w:val="13"/>
  </w:num>
  <w:num w:numId="27">
    <w:abstractNumId w:val="0"/>
  </w:num>
  <w:num w:numId="28">
    <w:abstractNumId w:val="61"/>
  </w:num>
  <w:num w:numId="29">
    <w:abstractNumId w:val="14"/>
  </w:num>
  <w:num w:numId="30">
    <w:abstractNumId w:val="58"/>
  </w:num>
  <w:num w:numId="31">
    <w:abstractNumId w:val="50"/>
  </w:num>
  <w:num w:numId="32">
    <w:abstractNumId w:val="57"/>
  </w:num>
  <w:num w:numId="33">
    <w:abstractNumId w:val="40"/>
  </w:num>
  <w:num w:numId="34">
    <w:abstractNumId w:val="47"/>
  </w:num>
  <w:num w:numId="35">
    <w:abstractNumId w:val="53"/>
  </w:num>
  <w:num w:numId="36">
    <w:abstractNumId w:val="2"/>
  </w:num>
  <w:num w:numId="37">
    <w:abstractNumId w:val="52"/>
  </w:num>
  <w:num w:numId="38">
    <w:abstractNumId w:val="45"/>
  </w:num>
  <w:num w:numId="39">
    <w:abstractNumId w:val="27"/>
  </w:num>
  <w:num w:numId="40">
    <w:abstractNumId w:val="35"/>
  </w:num>
  <w:num w:numId="41">
    <w:abstractNumId w:val="46"/>
  </w:num>
  <w:num w:numId="42">
    <w:abstractNumId w:val="19"/>
  </w:num>
  <w:num w:numId="43">
    <w:abstractNumId w:val="38"/>
  </w:num>
  <w:num w:numId="44">
    <w:abstractNumId w:val="22"/>
  </w:num>
  <w:num w:numId="45">
    <w:abstractNumId w:val="32"/>
  </w:num>
  <w:num w:numId="46">
    <w:abstractNumId w:val="42"/>
  </w:num>
  <w:num w:numId="47">
    <w:abstractNumId w:val="23"/>
  </w:num>
  <w:num w:numId="48">
    <w:abstractNumId w:val="20"/>
  </w:num>
  <w:num w:numId="49">
    <w:abstractNumId w:val="28"/>
  </w:num>
  <w:num w:numId="50">
    <w:abstractNumId w:val="10"/>
  </w:num>
  <w:num w:numId="51">
    <w:abstractNumId w:val="9"/>
  </w:num>
  <w:num w:numId="52">
    <w:abstractNumId w:val="39"/>
  </w:num>
  <w:num w:numId="53">
    <w:abstractNumId w:val="43"/>
  </w:num>
  <w:num w:numId="54">
    <w:abstractNumId w:val="41"/>
  </w:num>
  <w:num w:numId="55">
    <w:abstractNumId w:val="1"/>
  </w:num>
  <w:num w:numId="56">
    <w:abstractNumId w:val="7"/>
  </w:num>
  <w:num w:numId="57">
    <w:abstractNumId w:val="51"/>
  </w:num>
  <w:num w:numId="58">
    <w:abstractNumId w:val="5"/>
  </w:num>
  <w:num w:numId="59">
    <w:abstractNumId w:val="16"/>
  </w:num>
  <w:num w:numId="60">
    <w:abstractNumId w:val="15"/>
  </w:num>
  <w:num w:numId="61">
    <w:abstractNumId w:val="60"/>
  </w:num>
  <w:num w:numId="62">
    <w:abstractNumId w:val="2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16"/>
    <w:rsid w:val="00071EDB"/>
    <w:rsid w:val="001162A4"/>
    <w:rsid w:val="00847116"/>
    <w:rsid w:val="00A322B6"/>
    <w:rsid w:val="00D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E2116-BB22-43C8-B3FA-0C45FAF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7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1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1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71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7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47116"/>
  </w:style>
  <w:style w:type="character" w:styleId="a4">
    <w:name w:val="Hyperlink"/>
    <w:basedOn w:val="a0"/>
    <w:uiPriority w:val="99"/>
    <w:semiHidden/>
    <w:unhideWhenUsed/>
    <w:rsid w:val="00847116"/>
    <w:rPr>
      <w:color w:val="0000FF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84711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5">
    <w:name w:val="FollowedHyperlink"/>
    <w:basedOn w:val="a0"/>
    <w:uiPriority w:val="99"/>
    <w:semiHidden/>
    <w:unhideWhenUsed/>
    <w:rsid w:val="00847116"/>
    <w:rPr>
      <w:color w:val="80008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471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71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pelling-content-entity">
    <w:name w:val="spelling-content-entity"/>
    <w:basedOn w:val="a0"/>
    <w:rsid w:val="0084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nkelephant.com/" TargetMode="External"/><Relationship Id="rId13" Type="http://schemas.openxmlformats.org/officeDocument/2006/relationships/hyperlink" Target="http://www.ogc.gov.uk/" TargetMode="External"/><Relationship Id="rId18" Type="http://schemas.openxmlformats.org/officeDocument/2006/relationships/hyperlink" Target="http://itsmforum.ru/reference/website/www.itsmwatch.com" TargetMode="External"/><Relationship Id="rId26" Type="http://schemas.openxmlformats.org/officeDocument/2006/relationships/hyperlink" Target="http://en.itsmportal.net/" TargetMode="External"/><Relationship Id="rId39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Itil" TargetMode="External"/><Relationship Id="rId34" Type="http://schemas.openxmlformats.org/officeDocument/2006/relationships/hyperlink" Target="http://easmf.ru/" TargetMode="External"/><Relationship Id="rId42" Type="http://schemas.openxmlformats.org/officeDocument/2006/relationships/image" Target="media/image4.png"/><Relationship Id="rId47" Type="http://schemas.openxmlformats.org/officeDocument/2006/relationships/fontTable" Target="fontTable.xml"/><Relationship Id="rId7" Type="http://schemas.openxmlformats.org/officeDocument/2006/relationships/hyperlink" Target="http://www.itil.org.uk/" TargetMode="External"/><Relationship Id="rId12" Type="http://schemas.openxmlformats.org/officeDocument/2006/relationships/hyperlink" Target="http://www.itsm-portal.com/" TargetMode="External"/><Relationship Id="rId17" Type="http://schemas.openxmlformats.org/officeDocument/2006/relationships/hyperlink" Target="http://www.isoiec20000certification.com/" TargetMode="External"/><Relationship Id="rId25" Type="http://schemas.openxmlformats.org/officeDocument/2006/relationships/hyperlink" Target="http://www.itserviceblog.com/" TargetMode="External"/><Relationship Id="rId33" Type="http://schemas.openxmlformats.org/officeDocument/2006/relationships/hyperlink" Target="http://www.akmeev.ru/" TargetMode="External"/><Relationship Id="rId38" Type="http://schemas.openxmlformats.org/officeDocument/2006/relationships/image" Target="media/image1.png"/><Relationship Id="rId46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www.asktheserviceexpert.com/" TargetMode="External"/><Relationship Id="rId20" Type="http://schemas.openxmlformats.org/officeDocument/2006/relationships/hyperlink" Target="http://www.bita-center.com/" TargetMode="External"/><Relationship Id="rId29" Type="http://schemas.openxmlformats.org/officeDocument/2006/relationships/hyperlink" Target="http://www.informit.com/guides/guide.asp?g=it_management&amp;rl=1" TargetMode="External"/><Relationship Id="rId41" Type="http://schemas.openxmlformats.org/officeDocument/2006/relationships/hyperlink" Target="http://www.intuit.ru/EDI/21_12_14_1/1419110295-31391/tutorial/406/objects/2/files/02_04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til.org/en/index.php" TargetMode="External"/><Relationship Id="rId11" Type="http://schemas.openxmlformats.org/officeDocument/2006/relationships/hyperlink" Target="http://www.itilpedia.com/" TargetMode="External"/><Relationship Id="rId24" Type="http://schemas.openxmlformats.org/officeDocument/2006/relationships/hyperlink" Target="http://www.becta.org.uk/tsas/" TargetMode="External"/><Relationship Id="rId32" Type="http://schemas.openxmlformats.org/officeDocument/2006/relationships/hyperlink" Target="http://www.itsmportal.ru/" TargetMode="External"/><Relationship Id="rId37" Type="http://schemas.openxmlformats.org/officeDocument/2006/relationships/hyperlink" Target="http://www.intuit.ru/EDI/21_12_14_1/1419110295-31391/tutorial/406/objects/2/files/02_01.png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://www.intuit.ru/EDI/21_12_14_1/1419110295-31391/tutorial/406/objects/2/files/02_06.png" TargetMode="External"/><Relationship Id="rId5" Type="http://schemas.openxmlformats.org/officeDocument/2006/relationships/hyperlink" Target="http://www.itil-officialsite.com/" TargetMode="External"/><Relationship Id="rId15" Type="http://schemas.openxmlformats.org/officeDocument/2006/relationships/hyperlink" Target="http://manageengine.adventnet.com/" TargetMode="External"/><Relationship Id="rId23" Type="http://schemas.openxmlformats.org/officeDocument/2006/relationships/hyperlink" Target="http://www.becta.org.uk/fits" TargetMode="External"/><Relationship Id="rId28" Type="http://schemas.openxmlformats.org/officeDocument/2006/relationships/hyperlink" Target="http://www.itilworx.com/" TargetMode="External"/><Relationship Id="rId36" Type="http://schemas.openxmlformats.org/officeDocument/2006/relationships/hyperlink" Target="http://krylov.lib.ru/index.html" TargetMode="External"/><Relationship Id="rId10" Type="http://schemas.openxmlformats.org/officeDocument/2006/relationships/hyperlink" Target="http://www.itilcommunity.com/" TargetMode="External"/><Relationship Id="rId19" Type="http://schemas.openxmlformats.org/officeDocument/2006/relationships/hyperlink" Target="http://www.toolselector.com/" TargetMode="External"/><Relationship Id="rId31" Type="http://schemas.openxmlformats.org/officeDocument/2006/relationships/hyperlink" Target="http://www.itservicetoday.com/index.php" TargetMode="External"/><Relationship Id="rId44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itilmonkey.com/" TargetMode="External"/><Relationship Id="rId14" Type="http://schemas.openxmlformats.org/officeDocument/2006/relationships/hyperlink" Target="http://www.itservicetoday.com/" TargetMode="External"/><Relationship Id="rId22" Type="http://schemas.openxmlformats.org/officeDocument/2006/relationships/hyperlink" Target="http://www.itilsurvival.com/" TargetMode="External"/><Relationship Id="rId27" Type="http://schemas.openxmlformats.org/officeDocument/2006/relationships/hyperlink" Target="http://dritil.blogspot.com/" TargetMode="External"/><Relationship Id="rId30" Type="http://schemas.openxmlformats.org/officeDocument/2006/relationships/hyperlink" Target="http://service.mirror42.com/dotnetnuke/pactolus/KPILibrary/tabid/225/Default.aspx" TargetMode="External"/><Relationship Id="rId35" Type="http://schemas.openxmlformats.org/officeDocument/2006/relationships/hyperlink" Target="http://www.networkdoc.ru/forum/index.php?s=2eb38b21c308c2d5f9a9e8707f0fed97&amp;act=SC&amp;c=8" TargetMode="External"/><Relationship Id="rId43" Type="http://schemas.openxmlformats.org/officeDocument/2006/relationships/hyperlink" Target="http://www.intuit.ru/EDI/21_12_14_1/1419110295-31391/tutorial/406/objects/2/files/02_05.png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7647</Words>
  <Characters>43592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Сергеевич Чеботарев</dc:creator>
  <cp:keywords/>
  <dc:description/>
  <cp:lastModifiedBy>Сергей Сергеевич Чеботарев</cp:lastModifiedBy>
  <cp:revision>4</cp:revision>
  <dcterms:created xsi:type="dcterms:W3CDTF">2015-01-13T05:49:00Z</dcterms:created>
  <dcterms:modified xsi:type="dcterms:W3CDTF">2015-01-13T05:53:00Z</dcterms:modified>
</cp:coreProperties>
</file>