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595241"/>
      <w:r>
        <w:lastRenderedPageBreak/>
        <w:t>Содержание</w:t>
      </w:r>
      <w:bookmarkEnd w:id="0"/>
    </w:p>
    <w:p w14:paraId="3CD93639" w14:textId="2C4011A9" w:rsidR="00E5447F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595241" w:history="1">
        <w:r w:rsidR="00E5447F" w:rsidRPr="001F4EFA">
          <w:rPr>
            <w:rStyle w:val="ac"/>
            <w:noProof/>
          </w:rPr>
          <w:t>Содержание</w:t>
        </w:r>
        <w:r w:rsidR="00E5447F">
          <w:rPr>
            <w:noProof/>
            <w:webHidden/>
          </w:rPr>
          <w:tab/>
        </w:r>
        <w:r w:rsidR="00E5447F">
          <w:rPr>
            <w:noProof/>
            <w:webHidden/>
          </w:rPr>
          <w:fldChar w:fldCharType="begin"/>
        </w:r>
        <w:r w:rsidR="00E5447F">
          <w:rPr>
            <w:noProof/>
            <w:webHidden/>
          </w:rPr>
          <w:instrText xml:space="preserve"> PAGEREF _Toc103595241 \h </w:instrText>
        </w:r>
        <w:r w:rsidR="00E5447F">
          <w:rPr>
            <w:noProof/>
            <w:webHidden/>
          </w:rPr>
        </w:r>
        <w:r w:rsidR="00E5447F">
          <w:rPr>
            <w:noProof/>
            <w:webHidden/>
          </w:rPr>
          <w:fldChar w:fldCharType="separate"/>
        </w:r>
        <w:r w:rsidR="00E5447F">
          <w:rPr>
            <w:noProof/>
            <w:webHidden/>
          </w:rPr>
          <w:t>2</w:t>
        </w:r>
        <w:r w:rsidR="00E5447F">
          <w:rPr>
            <w:noProof/>
            <w:webHidden/>
          </w:rPr>
          <w:fldChar w:fldCharType="end"/>
        </w:r>
      </w:hyperlink>
    </w:p>
    <w:p w14:paraId="7401EBEA" w14:textId="4680CBAE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2" w:history="1">
        <w:r w:rsidRPr="001F4EFA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C46D97" w14:textId="320DA712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3" w:history="1">
        <w:r w:rsidRPr="001F4EFA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ACFDD0" w14:textId="390B020B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4" w:history="1">
        <w:r w:rsidRPr="001F4EFA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920B19" w14:textId="38104424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5" w:history="1">
        <w:r w:rsidRPr="001F4EFA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C0A5B6" w14:textId="068AD451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6" w:history="1">
        <w:r w:rsidRPr="001F4EFA">
          <w:rPr>
            <w:rStyle w:val="ac"/>
            <w:noProof/>
          </w:rPr>
          <w:t>Диаграмма потоков данных (</w:t>
        </w:r>
        <w:r w:rsidRPr="001F4EFA">
          <w:rPr>
            <w:rStyle w:val="ac"/>
            <w:noProof/>
            <w:lang w:val="en-US"/>
          </w:rPr>
          <w:t>Data</w:t>
        </w:r>
        <w:r w:rsidRPr="001F4EFA">
          <w:rPr>
            <w:rStyle w:val="ac"/>
            <w:noProof/>
          </w:rPr>
          <w:t xml:space="preserve"> </w:t>
        </w:r>
        <w:r w:rsidRPr="001F4EFA">
          <w:rPr>
            <w:rStyle w:val="ac"/>
            <w:noProof/>
            <w:lang w:val="en-US"/>
          </w:rPr>
          <w:t>flow</w:t>
        </w:r>
        <w:r w:rsidRPr="001F4EFA">
          <w:rPr>
            <w:rStyle w:val="ac"/>
            <w:noProof/>
          </w:rPr>
          <w:t xml:space="preserve"> </w:t>
        </w:r>
        <w:r w:rsidRPr="001F4EFA">
          <w:rPr>
            <w:rStyle w:val="ac"/>
            <w:noProof/>
            <w:lang w:val="en-US"/>
          </w:rPr>
          <w:t>diagram</w:t>
        </w:r>
        <w:r w:rsidRPr="001F4EFA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A1F2B0" w14:textId="5C4B6C70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7" w:history="1">
        <w:r w:rsidRPr="001F4EFA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E80CED" w14:textId="754827C3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8" w:history="1">
        <w:r w:rsidRPr="001F4EFA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44A269" w14:textId="289916C0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49" w:history="1">
        <w:r w:rsidRPr="001F4EFA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176678" w14:textId="73B696ED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0" w:history="1">
        <w:r w:rsidRPr="001F4EFA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C2D8A4" w14:textId="636A87CA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1" w:history="1">
        <w:r w:rsidRPr="001F4EFA">
          <w:rPr>
            <w:rStyle w:val="ac"/>
            <w:noProof/>
          </w:rPr>
          <w:t>Инструкция</w:t>
        </w:r>
        <w:r w:rsidRPr="001F4EFA">
          <w:rPr>
            <w:rStyle w:val="ac"/>
            <w:noProof/>
            <w:lang w:val="en-US"/>
          </w:rPr>
          <w:t xml:space="preserve"> </w:t>
        </w:r>
        <w:r w:rsidRPr="001F4EFA">
          <w:rPr>
            <w:rStyle w:val="ac"/>
            <w:noProof/>
          </w:rPr>
          <w:t>по</w:t>
        </w:r>
        <w:r w:rsidRPr="001F4EFA">
          <w:rPr>
            <w:rStyle w:val="ac"/>
            <w:noProof/>
            <w:lang w:val="en-US"/>
          </w:rPr>
          <w:t xml:space="preserve"> </w:t>
        </w:r>
        <w:r w:rsidRPr="001F4EFA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FDFD9E" w14:textId="64090C39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2" w:history="1">
        <w:r w:rsidRPr="001F4EFA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F781EB" w14:textId="14FDFA61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3" w:history="1">
        <w:r w:rsidRPr="001F4EFA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400762" w14:textId="28EA51F7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4" w:history="1">
        <w:r w:rsidRPr="001F4EFA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6833D7" w14:textId="3FD3C5D1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5" w:history="1">
        <w:r w:rsidRPr="001F4EFA">
          <w:rPr>
            <w:rStyle w:val="ac"/>
            <w:noProof/>
          </w:rPr>
          <w:t>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996E89" w14:textId="6F6EC0A2" w:rsidR="00E5447F" w:rsidRDefault="00E5447F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95256" w:history="1">
        <w:r w:rsidRPr="001F4EFA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_Toc103595256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7131FD" w14:textId="703256C8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595242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595243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DD66F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DD66F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DD66F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595244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595245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bookmarkStart w:id="5" w:name="_Toc103595246"/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595247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595248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>
        <w:rPr>
          <w:lang w:val="en-US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847CEC">
        <w:rPr>
          <w:lang w:val="en-US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>
        <w:rPr>
          <w:lang w:val="en-US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или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>
        <w:rPr>
          <w:lang w:val="en-US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>
        <w:rPr>
          <w:lang w:val="en-US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291B8A"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135C251E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291B8A">
        <w:t>CMFCColorButton</w:t>
      </w:r>
      <w:proofErr w:type="spellEnd"/>
      <w:r>
        <w:t xml:space="preserve"> поступают переменные типа </w:t>
      </w:r>
      <w:r>
        <w:rPr>
          <w:lang w:val="en-US"/>
        </w:rPr>
        <w:t>COLORREF</w:t>
      </w:r>
      <w:r>
        <w:t xml:space="preserve">, содержащие информацию о цветах </w:t>
      </w:r>
      <w:proofErr w:type="gramStart"/>
      <w:r>
        <w:t>графика</w:t>
      </w:r>
      <w:proofErr w:type="gramEnd"/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>
        <w:rPr>
          <w:lang w:val="en-US"/>
        </w:rPr>
        <w:t>CPoint</w:t>
      </w:r>
      <w:proofErr w:type="spellEnd"/>
      <w:r>
        <w:t xml:space="preserve">, содержащей его координаты, и переменной </w:t>
      </w:r>
      <w:r>
        <w:rPr>
          <w:lang w:val="en-US"/>
        </w:rPr>
        <w:t>UINT</w:t>
      </w:r>
      <w:r w:rsidRPr="00751530">
        <w:t>_</w:t>
      </w:r>
      <w:r>
        <w:rPr>
          <w:lang w:val="en-US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>
        <w:rPr>
          <w:lang w:val="en-US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>
        <w:rPr>
          <w:lang w:val="en-US"/>
        </w:rPr>
        <w:t>AfxMessageBox</w:t>
      </w:r>
      <w:proofErr w:type="spellEnd"/>
      <w:r>
        <w:t xml:space="preserve"> и элементов </w:t>
      </w:r>
      <w:proofErr w:type="spellStart"/>
      <w:r>
        <w:rPr>
          <w:lang w:val="en-US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>
        <w:rPr>
          <w:lang w:val="en-US"/>
        </w:rPr>
        <w:t>CMyGraph</w:t>
      </w:r>
      <w:proofErr w:type="spellEnd"/>
      <w:r>
        <w:t xml:space="preserve"> и через сохранение на жестком диске в форматах </w:t>
      </w:r>
      <w:r>
        <w:rPr>
          <w:lang w:val="en-US"/>
        </w:rPr>
        <w:t>bmp</w:t>
      </w:r>
      <w:r w:rsidRPr="00700F81">
        <w:t xml:space="preserve">, </w:t>
      </w:r>
      <w:r>
        <w:rPr>
          <w:lang w:val="en-US"/>
        </w:rPr>
        <w:t>gif</w:t>
      </w:r>
      <w:r w:rsidRPr="00700F81">
        <w:t xml:space="preserve">, </w:t>
      </w:r>
      <w:proofErr w:type="spellStart"/>
      <w:r>
        <w:rPr>
          <w:lang w:val="en-US"/>
        </w:rPr>
        <w:t>png</w:t>
      </w:r>
      <w:proofErr w:type="spellEnd"/>
      <w:r w:rsidRPr="00700F81">
        <w:t xml:space="preserve">, </w:t>
      </w:r>
      <w:r>
        <w:rPr>
          <w:lang w:val="en-US"/>
        </w:rPr>
        <w:t>jpg</w:t>
      </w:r>
      <w:r w:rsidR="00AC6F13" w:rsidRPr="00AC6F13">
        <w:t>.</w:t>
      </w:r>
      <w:r w:rsidR="002E2904">
        <w:br w:type="page"/>
      </w:r>
    </w:p>
    <w:p w14:paraId="71C8EF83" w14:textId="77777777" w:rsidR="00E5447F" w:rsidRDefault="002E2904" w:rsidP="003B4A40">
      <w:pPr>
        <w:pStyle w:val="1"/>
      </w:pPr>
      <w:bookmarkStart w:id="8" w:name="_Toc103595249"/>
      <w:r w:rsidRPr="002E2904">
        <w:lastRenderedPageBreak/>
        <w:t>Диаграмма классов</w:t>
      </w:r>
    </w:p>
    <w:p w14:paraId="358E6537" w14:textId="140A7F79" w:rsidR="002E2904" w:rsidRDefault="002E2904" w:rsidP="003B4A40">
      <w:pPr>
        <w:pStyle w:val="1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595250"/>
      <w:r w:rsidR="004F0043">
        <w:lastRenderedPageBreak/>
        <w:t>Структура проекта, перечисление нужных файлов</w:t>
      </w:r>
      <w:bookmarkEnd w:id="9"/>
    </w:p>
    <w:p w14:paraId="5B1EFAF0" w14:textId="7373BFEE" w:rsidR="00CD5098" w:rsidRPr="00CD5098" w:rsidRDefault="00CD5098" w:rsidP="00CD5098">
      <w:pPr>
        <w:rPr>
          <w:lang w:val="en-US"/>
        </w:rPr>
      </w:pPr>
      <w:r w:rsidRPr="00E72CDA">
        <w:rPr>
          <w:lang w:val="en-US"/>
        </w:rPr>
        <w:t>//</w:t>
      </w:r>
      <w:r>
        <w:rPr>
          <w:lang w:val="en-US"/>
        </w:rPr>
        <w:t>TODO</w:t>
      </w:r>
    </w:p>
    <w:p w14:paraId="403BEA71" w14:textId="0D5F2014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sz w:val="24"/>
          <w:szCs w:val="22"/>
        </w:rPr>
        <w:t>C:\Users\D.mon\Documents\учеба\информатика\Chaminov_Dmeatry\coursework:</w:t>
      </w:r>
    </w:p>
    <w:p w14:paraId="66AAB452" w14:textId="26E77FA1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coursework.sln</w:t>
      </w:r>
    </w:p>
    <w:p w14:paraId="3DD496D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Calculator.cpp</w:t>
      </w:r>
    </w:p>
    <w:p w14:paraId="11C9DF17" w14:textId="77777777" w:rsidR="007E1E9D" w:rsidRPr="00E72CDA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Calculator.h</w:t>
      </w:r>
      <w:proofErr w:type="spellEnd"/>
    </w:p>
    <w:p w14:paraId="08804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ClassDiagram.cd</w:t>
      </w:r>
    </w:p>
    <w:p w14:paraId="3B93980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CMyGraph.cpp</w:t>
      </w:r>
    </w:p>
    <w:p w14:paraId="283CCF1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CMyGraph.h</w:t>
      </w:r>
      <w:proofErr w:type="spellEnd"/>
    </w:p>
    <w:p w14:paraId="3FE0765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coursework.aps</w:t>
      </w:r>
      <w:proofErr w:type="spellEnd"/>
    </w:p>
    <w:p w14:paraId="21281C0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coursework.cpp</w:t>
      </w:r>
    </w:p>
    <w:p w14:paraId="1AC721A4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coursework.h</w:t>
      </w:r>
      <w:proofErr w:type="spellEnd"/>
    </w:p>
    <w:p w14:paraId="64624AC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coursework.rc</w:t>
      </w:r>
      <w:proofErr w:type="spellEnd"/>
    </w:p>
    <w:p w14:paraId="29DC53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</w:t>
      </w:r>
      <w:proofErr w:type="spellEnd"/>
    </w:p>
    <w:p w14:paraId="046D8C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</w:t>
      </w:r>
      <w:proofErr w:type="gramStart"/>
      <w:r w:rsidRPr="00734ED6">
        <w:rPr>
          <w:sz w:val="24"/>
          <w:szCs w:val="22"/>
        </w:rPr>
        <w:t>vcxproj.filters</w:t>
      </w:r>
      <w:proofErr w:type="spellEnd"/>
      <w:proofErr w:type="gramEnd"/>
    </w:p>
    <w:p w14:paraId="79A1B2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coursework.vcxproj.user</w:t>
      </w:r>
      <w:proofErr w:type="spellEnd"/>
    </w:p>
    <w:p w14:paraId="4B3B3756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courseworkDlg.cpp</w:t>
      </w:r>
    </w:p>
    <w:p w14:paraId="39C6C39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courseworkDlg.h</w:t>
      </w:r>
      <w:proofErr w:type="spellEnd"/>
    </w:p>
    <w:p w14:paraId="194B7B6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framework.h</w:t>
      </w:r>
      <w:proofErr w:type="spellEnd"/>
    </w:p>
    <w:p w14:paraId="7FC94985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logo.ico</w:t>
      </w:r>
    </w:p>
    <w:p w14:paraId="68167B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MathFunction.cpp</w:t>
      </w:r>
    </w:p>
    <w:p w14:paraId="418299D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MathFunction.h</w:t>
      </w:r>
      <w:proofErr w:type="spellEnd"/>
    </w:p>
    <w:p w14:paraId="4A53CBC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pch.cpp</w:t>
      </w:r>
    </w:p>
    <w:p w14:paraId="0BBD7DD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pch.h</w:t>
      </w:r>
      <w:proofErr w:type="spellEnd"/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resource.h</w:t>
      </w:r>
      <w:proofErr w:type="spellEnd"/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SomeDefinitions.h</w:t>
      </w:r>
      <w:proofErr w:type="spellEnd"/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targetver.h</w:t>
      </w:r>
      <w:proofErr w:type="spellEnd"/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E72CDA" w:rsidRDefault="007E1E9D" w:rsidP="007E1E9D">
      <w:pPr>
        <w:pStyle w:val="af"/>
        <w:rPr>
          <w:sz w:val="24"/>
          <w:szCs w:val="22"/>
        </w:rPr>
      </w:pPr>
      <w:r w:rsidRPr="00E72CDA">
        <w:rPr>
          <w:rFonts w:ascii="Times New Roman" w:hAnsi="Times New Roman"/>
          <w:sz w:val="24"/>
          <w:szCs w:val="22"/>
        </w:rPr>
        <w:t>│</w:t>
      </w:r>
      <w:r w:rsidRPr="00E72CDA">
        <w:rPr>
          <w:sz w:val="24"/>
          <w:szCs w:val="22"/>
        </w:rPr>
        <w:t xml:space="preserve">   </w:t>
      </w:r>
      <w:r w:rsidRPr="00E72CDA">
        <w:rPr>
          <w:rFonts w:ascii="Times New Roman" w:hAnsi="Times New Roman"/>
          <w:sz w:val="24"/>
          <w:szCs w:val="22"/>
        </w:rPr>
        <w:t>│</w:t>
      </w:r>
      <w:r w:rsidRPr="00E72CDA">
        <w:rPr>
          <w:sz w:val="24"/>
          <w:szCs w:val="22"/>
        </w:rPr>
        <w:t xml:space="preserve">       </w:t>
      </w:r>
      <w:r w:rsidRPr="00734ED6">
        <w:rPr>
          <w:sz w:val="24"/>
          <w:szCs w:val="22"/>
        </w:rPr>
        <w:t>coursework</w:t>
      </w:r>
      <w:r w:rsidRPr="00E72CDA">
        <w:rPr>
          <w:sz w:val="24"/>
          <w:szCs w:val="22"/>
        </w:rPr>
        <w:t>.</w:t>
      </w:r>
      <w:r w:rsidRPr="00734ED6">
        <w:rPr>
          <w:sz w:val="24"/>
          <w:szCs w:val="22"/>
        </w:rPr>
        <w:t>rc</w:t>
      </w:r>
      <w:r w:rsidRPr="00E72CDA">
        <w:rPr>
          <w:sz w:val="24"/>
          <w:szCs w:val="22"/>
        </w:rPr>
        <w:t>2</w:t>
      </w:r>
    </w:p>
    <w:p w14:paraId="31E4F08A" w14:textId="77777777" w:rsidR="00F1202D" w:rsidRPr="00E72CDA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72CDA">
        <w:rPr>
          <w:lang w:val="en-US"/>
        </w:rPr>
        <w:br w:type="page"/>
      </w:r>
    </w:p>
    <w:p w14:paraId="0EAD0954" w14:textId="4A0EB93B" w:rsidR="00542482" w:rsidRPr="00E72CDA" w:rsidRDefault="00542482" w:rsidP="00542482">
      <w:pPr>
        <w:pStyle w:val="1"/>
        <w:rPr>
          <w:lang w:val="en-US"/>
        </w:rPr>
      </w:pPr>
      <w:bookmarkStart w:id="10" w:name="_Toc103595251"/>
      <w:r>
        <w:lastRenderedPageBreak/>
        <w:t>Инструкция</w:t>
      </w:r>
      <w:r w:rsidRPr="00E72CDA">
        <w:rPr>
          <w:lang w:val="en-US"/>
        </w:rPr>
        <w:t xml:space="preserve"> </w:t>
      </w:r>
      <w:r>
        <w:t>по</w:t>
      </w:r>
      <w:r w:rsidRPr="00E72CDA">
        <w:rPr>
          <w:lang w:val="en-US"/>
        </w:rPr>
        <w:t xml:space="preserve"> </w:t>
      </w:r>
      <w:r>
        <w:t>использованию</w:t>
      </w:r>
      <w:bookmarkEnd w:id="10"/>
    </w:p>
    <w:p w14:paraId="0C1545BE" w14:textId="77777777" w:rsidR="00542482" w:rsidRPr="00E72CDA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72CDA">
        <w:rPr>
          <w:lang w:val="en-US"/>
        </w:rPr>
        <w:br w:type="page"/>
      </w:r>
    </w:p>
    <w:p w14:paraId="572CE8F5" w14:textId="6AD2ADC7" w:rsidR="00542482" w:rsidRDefault="00542482" w:rsidP="00542482">
      <w:pPr>
        <w:pStyle w:val="1"/>
      </w:pPr>
      <w:bookmarkStart w:id="11" w:name="_Toc103595252"/>
      <w:r>
        <w:lastRenderedPageBreak/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bookmarkStart w:id="12" w:name="_Toc103595253"/>
      <w:r>
        <w:lastRenderedPageBreak/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bookmarkStart w:id="13" w:name="_Toc103595254"/>
      <w:r>
        <w:lastRenderedPageBreak/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bookmarkStart w:id="14" w:name="_Toc103595255"/>
      <w:r>
        <w:lastRenderedPageBreak/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bookmarkStart w:id="15" w:name="_Toc103595256"/>
      <w:r>
        <w:lastRenderedPageBreak/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BC56" w14:textId="77777777" w:rsidR="00DD66FD" w:rsidRDefault="00DD66FD" w:rsidP="006A23A5">
      <w:pPr>
        <w:spacing w:line="240" w:lineRule="auto"/>
      </w:pPr>
      <w:r>
        <w:separator/>
      </w:r>
    </w:p>
  </w:endnote>
  <w:endnote w:type="continuationSeparator" w:id="0">
    <w:p w14:paraId="4BA2C40F" w14:textId="77777777" w:rsidR="00DD66FD" w:rsidRDefault="00DD66F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6F04" w14:textId="77777777" w:rsidR="00DD66FD" w:rsidRDefault="00DD66FD" w:rsidP="006A23A5">
      <w:pPr>
        <w:spacing w:line="240" w:lineRule="auto"/>
      </w:pPr>
      <w:r>
        <w:separator/>
      </w:r>
    </w:p>
  </w:footnote>
  <w:footnote w:type="continuationSeparator" w:id="0">
    <w:p w14:paraId="2E3CC710" w14:textId="77777777" w:rsidR="00DD66FD" w:rsidRDefault="00DD66F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6"/>
  </w:num>
  <w:num w:numId="4" w16cid:durableId="56173268">
    <w:abstractNumId w:val="7"/>
  </w:num>
  <w:num w:numId="5" w16cid:durableId="421295348">
    <w:abstractNumId w:val="5"/>
  </w:num>
  <w:num w:numId="6" w16cid:durableId="1073234021">
    <w:abstractNumId w:val="1"/>
  </w:num>
  <w:num w:numId="7" w16cid:durableId="483199788">
    <w:abstractNumId w:val="4"/>
  </w:num>
  <w:num w:numId="8" w16cid:durableId="8299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91B8A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82B04"/>
    <w:rsid w:val="005C341C"/>
    <w:rsid w:val="005C46DE"/>
    <w:rsid w:val="005D3B1F"/>
    <w:rsid w:val="006215C7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34ED6"/>
    <w:rsid w:val="00751530"/>
    <w:rsid w:val="00754902"/>
    <w:rsid w:val="00755C00"/>
    <w:rsid w:val="007A716C"/>
    <w:rsid w:val="007D1564"/>
    <w:rsid w:val="007D6E0B"/>
    <w:rsid w:val="007D71C6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41BD3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D66FD"/>
    <w:rsid w:val="00E00182"/>
    <w:rsid w:val="00E00D42"/>
    <w:rsid w:val="00E2245E"/>
    <w:rsid w:val="00E26A39"/>
    <w:rsid w:val="00E31BF5"/>
    <w:rsid w:val="00E5447F"/>
    <w:rsid w:val="00E54B03"/>
    <w:rsid w:val="00E728B4"/>
    <w:rsid w:val="00E72CDA"/>
    <w:rsid w:val="00E87BD9"/>
    <w:rsid w:val="00EB1B65"/>
    <w:rsid w:val="00EE2FBC"/>
    <w:rsid w:val="00EF21F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A4B56"/>
    <w:rsid w:val="00FA6EF9"/>
    <w:rsid w:val="00FC51A6"/>
    <w:rsid w:val="00FE448D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23</Pages>
  <Words>2888</Words>
  <Characters>16464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114</cp:revision>
  <dcterms:created xsi:type="dcterms:W3CDTF">2022-02-24T06:33:00Z</dcterms:created>
  <dcterms:modified xsi:type="dcterms:W3CDTF">2022-05-16T09:07:00Z</dcterms:modified>
</cp:coreProperties>
</file>