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B33FC1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6B43A79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A9A1B2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45BBB4D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5E2D5FD9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DC2F0BC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5510DCF1" w14:textId="77777777" w:rsidR="002A5746" w:rsidRDefault="002A5746">
      <w:pPr>
        <w:pStyle w:val="a8"/>
        <w:spacing w:line="0" w:lineRule="atLeast"/>
        <w:ind w:firstLine="0"/>
      </w:pPr>
    </w:p>
    <w:p w14:paraId="02F8FCB8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2503D94A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1FB3B970" w14:textId="77777777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4CDDC817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7352025A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2C313B65" w14:textId="77777777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77C05F8A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2A1E26C6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C2344C" w14:textId="77777777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725D348D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7CB60978" w14:textId="77777777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Шарапов Георгий Николаевич</w:t>
      </w:r>
    </w:p>
    <w:p w14:paraId="6E96315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12F07E80" w14:textId="77777777" w:rsidR="002A5746" w:rsidRPr="00FF6B2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П-3-23</w:t>
      </w:r>
    </w:p>
    <w:p w14:paraId="2F31B384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345712B6" w14:textId="4FC2C98B" w:rsidR="002A5746" w:rsidRPr="0038398A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  <w:r w:rsidR="0038398A">
        <w:rPr>
          <w:b w:val="0"/>
        </w:rPr>
        <w:t xml:space="preserve"> </w:t>
      </w:r>
      <w:r>
        <w:rPr>
          <w:b w:val="0"/>
          <w:u w:val="single"/>
        </w:rPr>
        <w:t xml:space="preserve">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0B7596A1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39204F0B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27852773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3A472112" w14:textId="77777777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55CC9584" w14:textId="77777777" w:rsidR="005B6505" w:rsidRDefault="00FF6B25">
      <w:r>
        <w:br w:type="page"/>
      </w:r>
    </w:p>
    <w:p w14:paraId="2490CAF6" w14:textId="77777777" w:rsidR="004F106E" w:rsidRDefault="00212FF9">
      <w:pPr>
        <w:spacing w:before="240"/>
      </w:pPr>
      <w:r>
        <w:rPr>
          <w:b/>
        </w:rPr>
        <w:lastRenderedPageBreak/>
        <w:t>Цель работы</w:t>
      </w:r>
    </w:p>
    <w:p w14:paraId="61C70952" w14:textId="77777777" w:rsidR="004F106E" w:rsidRDefault="00212FF9">
      <w:r>
        <w:t xml:space="preserve">Создать первое </w:t>
      </w:r>
      <w:proofErr w:type="spellStart"/>
      <w:r>
        <w:t>web</w:t>
      </w:r>
      <w:proofErr w:type="spellEnd"/>
      <w:r>
        <w:t xml:space="preserve">-приложение на </w:t>
      </w:r>
      <w:proofErr w:type="spellStart"/>
      <w:r>
        <w:t>Flutter</w:t>
      </w:r>
      <w:proofErr w:type="spellEnd"/>
      <w:r>
        <w:t xml:space="preserve"> из нескольких экранов и освоить маршрутизацию через адресную строку браузера, передачу параметров через URL и корректную обработку прямого перехода по ссылке (в том числе после перезагрузки страницы). В рамках работы реализованы главная страница, калькулятор и конвертер валют с отдельными экранами результата, валидацией форм и использованием </w:t>
      </w:r>
      <w:proofErr w:type="spellStart"/>
      <w:r>
        <w:t>go_router</w:t>
      </w:r>
      <w:proofErr w:type="spellEnd"/>
      <w:r>
        <w:t>.</w:t>
      </w:r>
    </w:p>
    <w:p w14:paraId="2BBD7358" w14:textId="77777777" w:rsidR="00C37E50" w:rsidRDefault="00B750AC">
      <w:pPr>
        <w:spacing w:before="240"/>
      </w:pPr>
      <w:r>
        <w:rPr>
          <w:b/>
        </w:rPr>
        <w:t>1. Описание реализации по темам</w:t>
      </w:r>
    </w:p>
    <w:p w14:paraId="1DFEC7AB" w14:textId="77777777" w:rsidR="00456CA9" w:rsidRDefault="00B750AC" w:rsidP="00456CA9">
      <w:r>
        <w:t xml:space="preserve">Проект </w:t>
      </w:r>
      <w:proofErr w:type="spellStart"/>
      <w:r>
        <w:t>calc_web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Web, пакет </w:t>
      </w:r>
      <w:proofErr w:type="spellStart"/>
      <w:r>
        <w:t>go_router</w:t>
      </w:r>
      <w:proofErr w:type="spellEnd"/>
      <w:r>
        <w:t xml:space="preserve">, </w:t>
      </w:r>
      <w:proofErr w:type="spellStart"/>
      <w:r>
        <w:t>shared_preferences</w:t>
      </w:r>
      <w:proofErr w:type="spellEnd"/>
      <w:r>
        <w:t>. Ниже — иллюстрации: фрагменты кода из Visual Studio Code и экраны приложения.</w:t>
      </w:r>
    </w:p>
    <w:p w14:paraId="523EB6A6" w14:textId="77777777" w:rsidR="00C37E50" w:rsidRDefault="00B750AC" w:rsidP="00456CA9">
      <w:r>
        <w:rPr>
          <w:b/>
        </w:rPr>
        <w:t>2. Иллюстрации с пояснениями</w:t>
      </w:r>
    </w:p>
    <w:p w14:paraId="4AF1DBBD" w14:textId="77777777" w:rsidR="00C37E50" w:rsidRDefault="00B750AC">
      <w:pPr>
        <w:spacing w:before="240"/>
      </w:pPr>
      <w:r>
        <w:rPr>
          <w:b/>
        </w:rPr>
        <w:t>2.1. Смена темы</w:t>
      </w:r>
    </w:p>
    <w:p w14:paraId="3B87CEE8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2963EE83" wp14:editId="79C1E43D">
            <wp:extent cx="5669280" cy="331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1_Сохранение_темы_preferences_servi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DAD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t>Рисунок</w:t>
      </w:r>
      <w:r w:rsidRPr="00285DAC">
        <w:rPr>
          <w:bCs/>
          <w:sz w:val="24"/>
          <w:szCs w:val="18"/>
          <w:lang w:val="en-US"/>
        </w:rPr>
        <w:t xml:space="preserve"> 1 — </w:t>
      </w:r>
      <w:r w:rsidRPr="00285DAC">
        <w:rPr>
          <w:bCs/>
          <w:sz w:val="24"/>
          <w:szCs w:val="18"/>
        </w:rPr>
        <w:t>файл</w:t>
      </w:r>
      <w:r w:rsidRPr="00285DAC">
        <w:rPr>
          <w:bCs/>
          <w:sz w:val="24"/>
          <w:szCs w:val="18"/>
          <w:lang w:val="en-US"/>
        </w:rPr>
        <w:t xml:space="preserve"> lib/services/</w:t>
      </w:r>
      <w:proofErr w:type="spellStart"/>
      <w:r w:rsidRPr="00285DAC">
        <w:rPr>
          <w:bCs/>
          <w:sz w:val="24"/>
          <w:szCs w:val="18"/>
          <w:lang w:val="en-US"/>
        </w:rPr>
        <w:t>preferences_service.dart</w:t>
      </w:r>
      <w:proofErr w:type="spellEnd"/>
    </w:p>
    <w:p w14:paraId="3E91660E" w14:textId="77777777" w:rsidR="00C37E50" w:rsidRDefault="00B750AC">
      <w:r>
        <w:t>Методы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loadThemeMode</w:t>
      </w:r>
      <w:proofErr w:type="spellEnd"/>
      <w:r w:rsidRPr="009A53E2">
        <w:rPr>
          <w:lang w:val="en-US"/>
        </w:rPr>
        <w:t xml:space="preserve"> </w:t>
      </w:r>
      <w:r>
        <w:t>и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saveThemeMode</w:t>
      </w:r>
      <w:proofErr w:type="spellEnd"/>
      <w:r w:rsidRPr="009A53E2">
        <w:rPr>
          <w:lang w:val="en-US"/>
        </w:rPr>
        <w:t xml:space="preserve"> </w:t>
      </w:r>
      <w:r>
        <w:t>читают</w:t>
      </w:r>
      <w:r w:rsidRPr="009A53E2">
        <w:rPr>
          <w:lang w:val="en-US"/>
        </w:rPr>
        <w:t xml:space="preserve"> </w:t>
      </w:r>
      <w:r>
        <w:t>и</w:t>
      </w:r>
      <w:r w:rsidRPr="009A53E2">
        <w:rPr>
          <w:lang w:val="en-US"/>
        </w:rPr>
        <w:t xml:space="preserve"> </w:t>
      </w:r>
      <w:r>
        <w:t>записывают</w:t>
      </w:r>
      <w:r w:rsidRPr="009A53E2">
        <w:rPr>
          <w:lang w:val="en-US"/>
        </w:rPr>
        <w:t xml:space="preserve"> </w:t>
      </w:r>
      <w:r>
        <w:t>строку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theme_mode</w:t>
      </w:r>
      <w:proofErr w:type="spellEnd"/>
      <w:r w:rsidRPr="009A53E2">
        <w:rPr>
          <w:lang w:val="en-US"/>
        </w:rPr>
        <w:t xml:space="preserve"> </w:t>
      </w:r>
      <w:r>
        <w:t>через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shared_preferences</w:t>
      </w:r>
      <w:proofErr w:type="spellEnd"/>
      <w:r w:rsidRPr="009A53E2">
        <w:rPr>
          <w:lang w:val="en-US"/>
        </w:rPr>
        <w:t xml:space="preserve">. </w:t>
      </w:r>
      <w:r>
        <w:t xml:space="preserve">На </w:t>
      </w:r>
      <w:proofErr w:type="spellStart"/>
      <w:r>
        <w:t>web</w:t>
      </w:r>
      <w:proofErr w:type="spellEnd"/>
      <w:r>
        <w:t xml:space="preserve"> данные попадают в </w:t>
      </w:r>
      <w:proofErr w:type="spellStart"/>
      <w:r>
        <w:t>localStorage</w:t>
      </w:r>
      <w:proofErr w:type="spellEnd"/>
      <w:r>
        <w:t xml:space="preserve"> браузера, поэтому выбранная тема сохраняется после перезагрузки страницы.</w:t>
      </w:r>
    </w:p>
    <w:p w14:paraId="6B05099D" w14:textId="77777777" w:rsidR="00C37E50" w:rsidRDefault="00B750AC" w:rsidP="004664AA">
      <w:pPr>
        <w:jc w:val="center"/>
      </w:pPr>
      <w:r>
        <w:rPr>
          <w:noProof/>
        </w:rPr>
        <w:lastRenderedPageBreak/>
        <w:drawing>
          <wp:inline distT="0" distB="0" distL="0" distR="0" wp14:anchorId="1E5DF166" wp14:editId="150285A3">
            <wp:extent cx="5335326" cy="311838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2_ThemeControl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381" cy="31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6C5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t>Рисунок</w:t>
      </w:r>
      <w:r w:rsidRPr="00285DAC">
        <w:rPr>
          <w:bCs/>
          <w:sz w:val="24"/>
          <w:szCs w:val="18"/>
          <w:lang w:val="en-US"/>
        </w:rPr>
        <w:t xml:space="preserve"> 2 — </w:t>
      </w:r>
      <w:r w:rsidRPr="00285DAC">
        <w:rPr>
          <w:bCs/>
          <w:sz w:val="24"/>
          <w:szCs w:val="18"/>
        </w:rPr>
        <w:t>файл</w:t>
      </w:r>
      <w:r w:rsidRPr="00285DAC">
        <w:rPr>
          <w:bCs/>
          <w:sz w:val="24"/>
          <w:szCs w:val="18"/>
          <w:lang w:val="en-US"/>
        </w:rPr>
        <w:t xml:space="preserve"> lib/</w:t>
      </w:r>
      <w:proofErr w:type="spellStart"/>
      <w:r w:rsidRPr="00285DAC">
        <w:rPr>
          <w:bCs/>
          <w:sz w:val="24"/>
          <w:szCs w:val="18"/>
          <w:lang w:val="en-US"/>
        </w:rPr>
        <w:t>theme_controller.dart</w:t>
      </w:r>
      <w:proofErr w:type="spellEnd"/>
    </w:p>
    <w:p w14:paraId="582C3B6C" w14:textId="77777777" w:rsidR="00C37E50" w:rsidRPr="009A53E2" w:rsidRDefault="00B750AC">
      <w:pPr>
        <w:rPr>
          <w:lang w:val="en-US"/>
        </w:rPr>
      </w:pPr>
      <w:r>
        <w:t>Класс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ThemeController</w:t>
      </w:r>
      <w:proofErr w:type="spellEnd"/>
      <w:r w:rsidRPr="009A53E2">
        <w:rPr>
          <w:lang w:val="en-US"/>
        </w:rPr>
        <w:t xml:space="preserve"> </w:t>
      </w:r>
      <w:r>
        <w:t>хранит</w:t>
      </w:r>
      <w:r w:rsidRPr="009A53E2">
        <w:rPr>
          <w:lang w:val="en-US"/>
        </w:rPr>
        <w:t xml:space="preserve"> </w:t>
      </w:r>
      <w:r>
        <w:t>текущий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ThemeMode</w:t>
      </w:r>
      <w:proofErr w:type="spellEnd"/>
      <w:r w:rsidRPr="009A53E2">
        <w:rPr>
          <w:lang w:val="en-US"/>
        </w:rPr>
        <w:t xml:space="preserve">, </w:t>
      </w:r>
      <w:r>
        <w:t>при</w:t>
      </w:r>
      <w:r w:rsidRPr="009A53E2">
        <w:rPr>
          <w:lang w:val="en-US"/>
        </w:rPr>
        <w:t xml:space="preserve"> </w:t>
      </w:r>
      <w:proofErr w:type="gramStart"/>
      <w:r w:rsidRPr="009A53E2">
        <w:rPr>
          <w:lang w:val="en-US"/>
        </w:rPr>
        <w:t>load(</w:t>
      </w:r>
      <w:proofErr w:type="gramEnd"/>
      <w:r w:rsidRPr="009A53E2">
        <w:rPr>
          <w:lang w:val="en-US"/>
        </w:rPr>
        <w:t xml:space="preserve">) </w:t>
      </w:r>
      <w:r>
        <w:t>читает</w:t>
      </w:r>
      <w:r w:rsidRPr="009A53E2">
        <w:rPr>
          <w:lang w:val="en-US"/>
        </w:rPr>
        <w:t xml:space="preserve"> </w:t>
      </w:r>
      <w:r>
        <w:t>сохранённое</w:t>
      </w:r>
      <w:r w:rsidRPr="009A53E2">
        <w:rPr>
          <w:lang w:val="en-US"/>
        </w:rPr>
        <w:t xml:space="preserve"> </w:t>
      </w:r>
      <w:r>
        <w:t>значение</w:t>
      </w:r>
      <w:r w:rsidRPr="009A53E2">
        <w:rPr>
          <w:lang w:val="en-US"/>
        </w:rPr>
        <w:t xml:space="preserve">, </w:t>
      </w:r>
      <w:r>
        <w:t>при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setMode</w:t>
      </w:r>
      <w:proofErr w:type="spellEnd"/>
      <w:r w:rsidRPr="009A53E2">
        <w:rPr>
          <w:lang w:val="en-US"/>
        </w:rPr>
        <w:t xml:space="preserve">() </w:t>
      </w:r>
      <w:r>
        <w:t>и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toggleLightDark</w:t>
      </w:r>
      <w:proofErr w:type="spellEnd"/>
      <w:r w:rsidRPr="009A53E2">
        <w:rPr>
          <w:lang w:val="en-US"/>
        </w:rPr>
        <w:t xml:space="preserve">() </w:t>
      </w:r>
      <w:r>
        <w:t>обновляет</w:t>
      </w:r>
      <w:r w:rsidRPr="009A53E2">
        <w:rPr>
          <w:lang w:val="en-US"/>
        </w:rPr>
        <w:t xml:space="preserve"> </w:t>
      </w:r>
      <w:r>
        <w:t>интерфейс</w:t>
      </w:r>
      <w:r w:rsidRPr="009A53E2">
        <w:rPr>
          <w:lang w:val="en-US"/>
        </w:rPr>
        <w:t xml:space="preserve"> </w:t>
      </w:r>
      <w:r>
        <w:t>через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notifyListeners</w:t>
      </w:r>
      <w:proofErr w:type="spellEnd"/>
      <w:r w:rsidRPr="009A53E2">
        <w:rPr>
          <w:lang w:val="en-US"/>
        </w:rPr>
        <w:t>().</w:t>
      </w:r>
    </w:p>
    <w:p w14:paraId="33F07F7E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1CCD7ECE" wp14:editId="12866E58">
            <wp:extent cx="5669280" cy="3313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3_Подключение_темы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D5C6" w14:textId="77777777" w:rsidR="00C37E50" w:rsidRPr="00285DAC" w:rsidRDefault="00B750AC">
      <w:pPr>
        <w:jc w:val="center"/>
        <w:rPr>
          <w:bCs/>
          <w:sz w:val="24"/>
          <w:szCs w:val="18"/>
        </w:rPr>
      </w:pPr>
      <w:r w:rsidRPr="00285DAC">
        <w:rPr>
          <w:bCs/>
          <w:sz w:val="24"/>
          <w:szCs w:val="18"/>
        </w:rPr>
        <w:t xml:space="preserve">Рисунок 3 — файл </w:t>
      </w:r>
      <w:proofErr w:type="spellStart"/>
      <w:r w:rsidRPr="00285DAC">
        <w:rPr>
          <w:bCs/>
          <w:sz w:val="24"/>
          <w:szCs w:val="18"/>
        </w:rPr>
        <w:t>lib</w:t>
      </w:r>
      <w:proofErr w:type="spellEnd"/>
      <w:r w:rsidRPr="00285DAC">
        <w:rPr>
          <w:bCs/>
          <w:sz w:val="24"/>
          <w:szCs w:val="18"/>
        </w:rPr>
        <w:t>/</w:t>
      </w:r>
      <w:proofErr w:type="spellStart"/>
      <w:r w:rsidRPr="00285DAC">
        <w:rPr>
          <w:bCs/>
          <w:sz w:val="24"/>
          <w:szCs w:val="18"/>
        </w:rPr>
        <w:t>main.dart</w:t>
      </w:r>
      <w:proofErr w:type="spellEnd"/>
    </w:p>
    <w:p w14:paraId="40B0CDF8" w14:textId="77777777" w:rsidR="00C37E50" w:rsidRDefault="00B750AC">
      <w:proofErr w:type="spellStart"/>
      <w:r>
        <w:lastRenderedPageBreak/>
        <w:t>MaterialApp.router</w:t>
      </w:r>
      <w:proofErr w:type="spellEnd"/>
      <w:r>
        <w:t xml:space="preserve"> подключён к </w:t>
      </w:r>
      <w:proofErr w:type="spellStart"/>
      <w:r>
        <w:t>themeController.mode</w:t>
      </w:r>
      <w:proofErr w:type="spellEnd"/>
      <w:r>
        <w:t xml:space="preserve">; заданы светлая и тёмная </w:t>
      </w:r>
      <w:proofErr w:type="spellStart"/>
      <w:r>
        <w:t>ThemeData</w:t>
      </w:r>
      <w:proofErr w:type="spellEnd"/>
      <w:r>
        <w:t xml:space="preserve">. </w:t>
      </w:r>
      <w:proofErr w:type="spellStart"/>
      <w:r>
        <w:t>ListenableBuilder</w:t>
      </w:r>
      <w:proofErr w:type="spellEnd"/>
      <w:r>
        <w:t xml:space="preserve"> перестраивает приложение при смене темы.</w:t>
      </w:r>
    </w:p>
    <w:p w14:paraId="59DA700B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4A43E0B6" wp14:editId="29108F8B">
            <wp:extent cx="5033176" cy="2941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4_Кнопка_переключения_тем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398" cy="29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44BE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t>Рисунок</w:t>
      </w:r>
      <w:r w:rsidRPr="00285DAC">
        <w:rPr>
          <w:bCs/>
          <w:sz w:val="24"/>
          <w:szCs w:val="18"/>
          <w:lang w:val="en-US"/>
        </w:rPr>
        <w:t xml:space="preserve"> 4 — </w:t>
      </w:r>
      <w:r w:rsidRPr="00285DAC">
        <w:rPr>
          <w:bCs/>
          <w:sz w:val="24"/>
          <w:szCs w:val="18"/>
        </w:rPr>
        <w:t>файл</w:t>
      </w:r>
      <w:r w:rsidRPr="00285DAC">
        <w:rPr>
          <w:bCs/>
          <w:sz w:val="24"/>
          <w:szCs w:val="18"/>
          <w:lang w:val="en-US"/>
        </w:rPr>
        <w:t xml:space="preserve"> lib/widgets/</w:t>
      </w:r>
      <w:proofErr w:type="spellStart"/>
      <w:r w:rsidRPr="00285DAC">
        <w:rPr>
          <w:bCs/>
          <w:sz w:val="24"/>
          <w:szCs w:val="18"/>
          <w:lang w:val="en-US"/>
        </w:rPr>
        <w:t>theme_toggle_button.dart</w:t>
      </w:r>
      <w:proofErr w:type="spellEnd"/>
    </w:p>
    <w:p w14:paraId="7A9EF254" w14:textId="77777777" w:rsidR="00C37E50" w:rsidRPr="009A53E2" w:rsidRDefault="00B750AC">
      <w:pPr>
        <w:rPr>
          <w:lang w:val="en-US"/>
        </w:rPr>
      </w:pPr>
      <w:proofErr w:type="spellStart"/>
      <w:r w:rsidRPr="009A53E2">
        <w:rPr>
          <w:lang w:val="en-US"/>
        </w:rPr>
        <w:t>IconButton</w:t>
      </w:r>
      <w:proofErr w:type="spellEnd"/>
      <w:r w:rsidRPr="009A53E2">
        <w:rPr>
          <w:lang w:val="en-US"/>
        </w:rPr>
        <w:t xml:space="preserve"> </w:t>
      </w:r>
      <w:r>
        <w:t>в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AppBar</w:t>
      </w:r>
      <w:proofErr w:type="spellEnd"/>
      <w:r w:rsidRPr="009A53E2">
        <w:rPr>
          <w:lang w:val="en-US"/>
        </w:rPr>
        <w:t xml:space="preserve"> </w:t>
      </w:r>
      <w:r>
        <w:t>вызывает</w:t>
      </w:r>
      <w:r w:rsidRPr="009A53E2">
        <w:rPr>
          <w:lang w:val="en-US"/>
        </w:rPr>
        <w:t xml:space="preserve"> </w:t>
      </w:r>
      <w:proofErr w:type="spellStart"/>
      <w:proofErr w:type="gramStart"/>
      <w:r w:rsidRPr="009A53E2">
        <w:rPr>
          <w:lang w:val="en-US"/>
        </w:rPr>
        <w:t>controller.toggleLightDark</w:t>
      </w:r>
      <w:proofErr w:type="spellEnd"/>
      <w:proofErr w:type="gramEnd"/>
      <w:r w:rsidRPr="009A53E2">
        <w:rPr>
          <w:lang w:val="en-US"/>
        </w:rPr>
        <w:t xml:space="preserve">(); </w:t>
      </w:r>
      <w:r>
        <w:t>иконка</w:t>
      </w:r>
      <w:r w:rsidRPr="009A53E2">
        <w:rPr>
          <w:lang w:val="en-US"/>
        </w:rPr>
        <w:t xml:space="preserve"> </w:t>
      </w:r>
      <w:r>
        <w:t>меняется</w:t>
      </w:r>
      <w:r w:rsidRPr="009A53E2">
        <w:rPr>
          <w:lang w:val="en-US"/>
        </w:rPr>
        <w:t xml:space="preserve"> </w:t>
      </w:r>
      <w:r>
        <w:t>между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light_mode</w:t>
      </w:r>
      <w:proofErr w:type="spellEnd"/>
      <w:r w:rsidRPr="009A53E2">
        <w:rPr>
          <w:lang w:val="en-US"/>
        </w:rPr>
        <w:t xml:space="preserve"> </w:t>
      </w:r>
      <w:r>
        <w:t>и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dark_mode</w:t>
      </w:r>
      <w:proofErr w:type="spellEnd"/>
      <w:r w:rsidRPr="009A53E2">
        <w:rPr>
          <w:lang w:val="en-US"/>
        </w:rPr>
        <w:t xml:space="preserve"> </w:t>
      </w:r>
      <w:r>
        <w:t>в</w:t>
      </w:r>
      <w:r w:rsidRPr="009A53E2">
        <w:rPr>
          <w:lang w:val="en-US"/>
        </w:rPr>
        <w:t xml:space="preserve"> </w:t>
      </w:r>
      <w:r>
        <w:t>зависимости</w:t>
      </w:r>
      <w:r w:rsidRPr="009A53E2">
        <w:rPr>
          <w:lang w:val="en-US"/>
        </w:rPr>
        <w:t xml:space="preserve"> </w:t>
      </w:r>
      <w:r>
        <w:t>от</w:t>
      </w:r>
      <w:r w:rsidRPr="009A53E2">
        <w:rPr>
          <w:lang w:val="en-US"/>
        </w:rPr>
        <w:t xml:space="preserve"> </w:t>
      </w:r>
      <w:r>
        <w:t>текущего</w:t>
      </w:r>
      <w:r w:rsidRPr="009A53E2">
        <w:rPr>
          <w:lang w:val="en-US"/>
        </w:rPr>
        <w:t xml:space="preserve"> </w:t>
      </w:r>
      <w:r>
        <w:t>режима</w:t>
      </w:r>
      <w:r w:rsidRPr="009A53E2">
        <w:rPr>
          <w:lang w:val="en-US"/>
        </w:rPr>
        <w:t>.</w:t>
      </w:r>
    </w:p>
    <w:p w14:paraId="3EC38165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7B5F90C6" wp14:editId="1C41EE7F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6_Темная_тема_главна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C359" w14:textId="77777777" w:rsidR="00C37E50" w:rsidRPr="00285DAC" w:rsidRDefault="00B750AC">
      <w:pPr>
        <w:jc w:val="center"/>
        <w:rPr>
          <w:bCs/>
          <w:sz w:val="24"/>
          <w:szCs w:val="18"/>
        </w:rPr>
      </w:pPr>
      <w:r w:rsidRPr="00285DAC">
        <w:rPr>
          <w:bCs/>
          <w:sz w:val="24"/>
          <w:szCs w:val="18"/>
        </w:rPr>
        <w:t>Рисунок 5 — главная страница в тёмной теме</w:t>
      </w:r>
    </w:p>
    <w:p w14:paraId="751E2E5B" w14:textId="77777777" w:rsidR="00FF2F5E" w:rsidRDefault="00B750AC" w:rsidP="00FF2F5E">
      <w:r>
        <w:lastRenderedPageBreak/>
        <w:t xml:space="preserve">После переключения темы фон и элементы </w:t>
      </w:r>
      <w:proofErr w:type="spellStart"/>
      <w:r>
        <w:t>Material</w:t>
      </w:r>
      <w:proofErr w:type="spellEnd"/>
      <w:r>
        <w:t xml:space="preserve"> 3 отображаются в тёмном режиме; кнопки «Калькулятор» и «Конвертер валют» остаются доступны.</w:t>
      </w:r>
    </w:p>
    <w:p w14:paraId="21E5512C" w14:textId="77777777" w:rsidR="00C37E50" w:rsidRDefault="00B750AC" w:rsidP="00FF2F5E">
      <w:r>
        <w:rPr>
          <w:b/>
        </w:rPr>
        <w:t>2.2. Переход на главную</w:t>
      </w:r>
    </w:p>
    <w:p w14:paraId="7567BF0D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28674DA3" wp14:editId="1E1A3557">
            <wp:extent cx="5183166" cy="30294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5_Переход_на_главную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574" cy="303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4D29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t>Рисунок</w:t>
      </w:r>
      <w:r w:rsidRPr="00285DAC">
        <w:rPr>
          <w:bCs/>
          <w:sz w:val="24"/>
          <w:szCs w:val="18"/>
          <w:lang w:val="en-US"/>
        </w:rPr>
        <w:t xml:space="preserve"> 6 — </w:t>
      </w:r>
      <w:r w:rsidRPr="00285DAC">
        <w:rPr>
          <w:bCs/>
          <w:sz w:val="24"/>
          <w:szCs w:val="18"/>
        </w:rPr>
        <w:t>файл</w:t>
      </w:r>
      <w:r w:rsidRPr="00285DAC">
        <w:rPr>
          <w:bCs/>
          <w:sz w:val="24"/>
          <w:szCs w:val="18"/>
          <w:lang w:val="en-US"/>
        </w:rPr>
        <w:t xml:space="preserve"> lib/widgets/</w:t>
      </w:r>
      <w:proofErr w:type="spellStart"/>
      <w:r w:rsidRPr="00285DAC">
        <w:rPr>
          <w:bCs/>
          <w:sz w:val="24"/>
          <w:szCs w:val="18"/>
          <w:lang w:val="en-US"/>
        </w:rPr>
        <w:t>home_nav_button.dart</w:t>
      </w:r>
      <w:proofErr w:type="spellEnd"/>
    </w:p>
    <w:p w14:paraId="6DB1E60C" w14:textId="77777777" w:rsidR="00C37E50" w:rsidRDefault="00B750AC">
      <w:r>
        <w:t xml:space="preserve">Кнопка с иконкой домика выполняет </w:t>
      </w:r>
      <w:proofErr w:type="spellStart"/>
      <w:proofErr w:type="gramStart"/>
      <w:r>
        <w:t>context.go</w:t>
      </w:r>
      <w:proofErr w:type="spellEnd"/>
      <w:proofErr w:type="gramEnd"/>
      <w:r>
        <w:t xml:space="preserve">('/'), переводя пользователя на главный маршрут без использования </w:t>
      </w:r>
      <w:proofErr w:type="spellStart"/>
      <w:r>
        <w:t>Navigator.push</w:t>
      </w:r>
      <w:proofErr w:type="spellEnd"/>
      <w:r>
        <w:t>.</w:t>
      </w:r>
    </w:p>
    <w:p w14:paraId="5CD3577D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6E7D1D40" wp14:editId="50D80780">
            <wp:extent cx="5669280" cy="3313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6_Кнопка_главная_в_App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3D70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lastRenderedPageBreak/>
        <w:t>Рисунок</w:t>
      </w:r>
      <w:r w:rsidRPr="00285DAC">
        <w:rPr>
          <w:bCs/>
          <w:sz w:val="24"/>
          <w:szCs w:val="18"/>
          <w:lang w:val="en-US"/>
        </w:rPr>
        <w:t xml:space="preserve"> 7 — </w:t>
      </w:r>
      <w:r w:rsidRPr="00285DAC">
        <w:rPr>
          <w:bCs/>
          <w:sz w:val="24"/>
          <w:szCs w:val="18"/>
        </w:rPr>
        <w:t>фрагмент</w:t>
      </w:r>
      <w:r w:rsidRPr="00285DAC">
        <w:rPr>
          <w:bCs/>
          <w:sz w:val="24"/>
          <w:szCs w:val="18"/>
          <w:lang w:val="en-US"/>
        </w:rPr>
        <w:t xml:space="preserve"> lib/screens/</w:t>
      </w:r>
      <w:proofErr w:type="spellStart"/>
      <w:r w:rsidRPr="00285DAC">
        <w:rPr>
          <w:bCs/>
          <w:sz w:val="24"/>
          <w:szCs w:val="18"/>
          <w:lang w:val="en-US"/>
        </w:rPr>
        <w:t>calculator_screen.dart</w:t>
      </w:r>
      <w:proofErr w:type="spellEnd"/>
    </w:p>
    <w:p w14:paraId="79D1C228" w14:textId="77777777" w:rsidR="00C37E50" w:rsidRDefault="00B750AC">
      <w:r>
        <w:t xml:space="preserve">В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AppBar</w:t>
      </w:r>
      <w:proofErr w:type="spellEnd"/>
      <w:r>
        <w:t xml:space="preserve"> добавлены </w:t>
      </w:r>
      <w:proofErr w:type="spellStart"/>
      <w:r>
        <w:t>HomeNavButton</w:t>
      </w:r>
      <w:proofErr w:type="spellEnd"/>
      <w:r>
        <w:t xml:space="preserve"> и </w:t>
      </w:r>
      <w:proofErr w:type="spellStart"/>
      <w:r>
        <w:t>ThemeToggleButton</w:t>
      </w:r>
      <w:proofErr w:type="spellEnd"/>
      <w:r>
        <w:t xml:space="preserve"> — навигация на главную и смена темы доступны с экрана калькулятора.</w:t>
      </w:r>
    </w:p>
    <w:p w14:paraId="7F127BE1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0AA49F08" wp14:editId="6875AE1A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6_Темная_тема_главна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509E" w14:textId="77777777" w:rsidR="00C37E50" w:rsidRPr="00285DAC" w:rsidRDefault="00B750AC">
      <w:pPr>
        <w:jc w:val="center"/>
        <w:rPr>
          <w:bCs/>
          <w:sz w:val="24"/>
          <w:szCs w:val="18"/>
        </w:rPr>
      </w:pPr>
      <w:r w:rsidRPr="00285DAC">
        <w:rPr>
          <w:bCs/>
          <w:sz w:val="24"/>
          <w:szCs w:val="18"/>
        </w:rPr>
        <w:t>Рисунок 8 — главная страница приложения</w:t>
      </w:r>
    </w:p>
    <w:p w14:paraId="164C63D7" w14:textId="77777777" w:rsidR="00285DAC" w:rsidRDefault="00B750AC" w:rsidP="00285DAC">
      <w:r>
        <w:t xml:space="preserve">Экран «/» с двумя кнопками перехода: </w:t>
      </w:r>
      <w:proofErr w:type="spellStart"/>
      <w:proofErr w:type="gramStart"/>
      <w:r>
        <w:t>context.go</w:t>
      </w:r>
      <w:proofErr w:type="spellEnd"/>
      <w:proofErr w:type="gramEnd"/>
      <w:r>
        <w:t>('/</w:t>
      </w:r>
      <w:proofErr w:type="spellStart"/>
      <w:r>
        <w:t>calculator</w:t>
      </w:r>
      <w:proofErr w:type="spellEnd"/>
      <w:r>
        <w:t xml:space="preserve">') и </w:t>
      </w:r>
      <w:proofErr w:type="spellStart"/>
      <w:r>
        <w:t>context.go</w:t>
      </w:r>
      <w:proofErr w:type="spellEnd"/>
      <w:r>
        <w:t>('/</w:t>
      </w:r>
      <w:proofErr w:type="spellStart"/>
      <w:r>
        <w:t>converter</w:t>
      </w:r>
      <w:proofErr w:type="spellEnd"/>
      <w:r>
        <w:t>').</w:t>
      </w:r>
    </w:p>
    <w:p w14:paraId="0B9EE98E" w14:textId="77777777" w:rsidR="00C37E50" w:rsidRDefault="00B750AC" w:rsidP="00285DAC">
      <w:r>
        <w:rPr>
          <w:b/>
        </w:rPr>
        <w:t>2.3. Калькулятор</w:t>
      </w:r>
    </w:p>
    <w:p w14:paraId="6A72AAC6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05A4FE21" wp14:editId="25B5F3EF">
            <wp:extent cx="5669280" cy="3313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7_Отправка_формы_калькулятор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64FE" w14:textId="77777777" w:rsidR="00C37E50" w:rsidRPr="00285DAC" w:rsidRDefault="00B750AC">
      <w:pPr>
        <w:jc w:val="center"/>
        <w:rPr>
          <w:bCs/>
          <w:sz w:val="24"/>
          <w:szCs w:val="18"/>
          <w:lang w:val="en-US"/>
        </w:rPr>
      </w:pPr>
      <w:r w:rsidRPr="00285DAC">
        <w:rPr>
          <w:bCs/>
          <w:sz w:val="24"/>
          <w:szCs w:val="18"/>
        </w:rPr>
        <w:lastRenderedPageBreak/>
        <w:t>Рисунок</w:t>
      </w:r>
      <w:r w:rsidRPr="00285DAC">
        <w:rPr>
          <w:bCs/>
          <w:sz w:val="24"/>
          <w:szCs w:val="18"/>
          <w:lang w:val="en-US"/>
        </w:rPr>
        <w:t xml:space="preserve"> 9 — </w:t>
      </w:r>
      <w:r w:rsidRPr="00285DAC">
        <w:rPr>
          <w:bCs/>
          <w:sz w:val="24"/>
          <w:szCs w:val="18"/>
        </w:rPr>
        <w:t>метод</w:t>
      </w:r>
      <w:r w:rsidRPr="00285DAC">
        <w:rPr>
          <w:bCs/>
          <w:sz w:val="24"/>
          <w:szCs w:val="18"/>
          <w:lang w:val="en-US"/>
        </w:rPr>
        <w:t xml:space="preserve"> _submit </w:t>
      </w:r>
      <w:r w:rsidRPr="00285DAC">
        <w:rPr>
          <w:bCs/>
          <w:sz w:val="24"/>
          <w:szCs w:val="18"/>
        </w:rPr>
        <w:t>в</w:t>
      </w:r>
      <w:r w:rsidRPr="00285DAC">
        <w:rPr>
          <w:bCs/>
          <w:sz w:val="24"/>
          <w:szCs w:val="18"/>
          <w:lang w:val="en-US"/>
        </w:rPr>
        <w:t xml:space="preserve"> </w:t>
      </w:r>
      <w:proofErr w:type="spellStart"/>
      <w:r w:rsidRPr="00285DAC">
        <w:rPr>
          <w:bCs/>
          <w:sz w:val="24"/>
          <w:szCs w:val="18"/>
          <w:lang w:val="en-US"/>
        </w:rPr>
        <w:t>calculator_</w:t>
      </w:r>
      <w:proofErr w:type="gramStart"/>
      <w:r w:rsidRPr="00285DAC">
        <w:rPr>
          <w:bCs/>
          <w:sz w:val="24"/>
          <w:szCs w:val="18"/>
          <w:lang w:val="en-US"/>
        </w:rPr>
        <w:t>screen.dart</w:t>
      </w:r>
      <w:proofErr w:type="spellEnd"/>
      <w:proofErr w:type="gramEnd"/>
    </w:p>
    <w:p w14:paraId="5F452FCD" w14:textId="77777777" w:rsidR="00C37E50" w:rsidRPr="009A53E2" w:rsidRDefault="00B750AC">
      <w:pPr>
        <w:rPr>
          <w:lang w:val="en-US"/>
        </w:rPr>
      </w:pPr>
      <w:r>
        <w:t>После</w:t>
      </w:r>
      <w:r w:rsidRPr="009A53E2">
        <w:rPr>
          <w:lang w:val="en-US"/>
        </w:rPr>
        <w:t xml:space="preserve"> </w:t>
      </w:r>
      <w:proofErr w:type="gramStart"/>
      <w:r w:rsidRPr="009A53E2">
        <w:rPr>
          <w:lang w:val="en-US"/>
        </w:rPr>
        <w:t>validate(</w:t>
      </w:r>
      <w:proofErr w:type="gramEnd"/>
      <w:r w:rsidRPr="009A53E2">
        <w:rPr>
          <w:lang w:val="en-US"/>
        </w:rPr>
        <w:t xml:space="preserve">) </w:t>
      </w:r>
      <w:r>
        <w:t>выполняется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context.go</w:t>
      </w:r>
      <w:proofErr w:type="spellEnd"/>
      <w:r w:rsidRPr="009A53E2">
        <w:rPr>
          <w:lang w:val="en-US"/>
        </w:rPr>
        <w:t xml:space="preserve"> </w:t>
      </w:r>
      <w:r>
        <w:t>на</w:t>
      </w:r>
      <w:r w:rsidRPr="009A53E2">
        <w:rPr>
          <w:lang w:val="en-US"/>
        </w:rPr>
        <w:t xml:space="preserve"> /calculator/result </w:t>
      </w:r>
      <w:r>
        <w:t>с</w:t>
      </w:r>
      <w:r w:rsidRPr="009A53E2">
        <w:rPr>
          <w:lang w:val="en-US"/>
        </w:rPr>
        <w:t xml:space="preserve"> query-</w:t>
      </w:r>
      <w:r>
        <w:t>параметрами</w:t>
      </w:r>
      <w:r w:rsidRPr="009A53E2">
        <w:rPr>
          <w:lang w:val="en-US"/>
        </w:rPr>
        <w:t xml:space="preserve"> a, op, b; </w:t>
      </w:r>
      <w:r>
        <w:t>операция</w:t>
      </w:r>
      <w:r w:rsidRPr="009A53E2">
        <w:rPr>
          <w:lang w:val="en-US"/>
        </w:rPr>
        <w:t xml:space="preserve"> </w:t>
      </w:r>
      <w:r>
        <w:t>кодируется</w:t>
      </w:r>
      <w:r w:rsidRPr="009A53E2">
        <w:rPr>
          <w:lang w:val="en-US"/>
        </w:rPr>
        <w:t xml:space="preserve"> </w:t>
      </w:r>
      <w:r>
        <w:t>через</w:t>
      </w:r>
      <w:r w:rsidRPr="009A53E2">
        <w:rPr>
          <w:lang w:val="en-US"/>
        </w:rPr>
        <w:t xml:space="preserve"> </w:t>
      </w:r>
      <w:proofErr w:type="spellStart"/>
      <w:r w:rsidRPr="009A53E2">
        <w:rPr>
          <w:lang w:val="en-US"/>
        </w:rPr>
        <w:t>Uri.encodeComponent</w:t>
      </w:r>
      <w:proofErr w:type="spellEnd"/>
      <w:r w:rsidRPr="009A53E2">
        <w:rPr>
          <w:lang w:val="en-US"/>
        </w:rPr>
        <w:t>.</w:t>
      </w:r>
    </w:p>
    <w:p w14:paraId="7C47A8E8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505BD74A" wp14:editId="6E5F05F3">
            <wp:extent cx="5669280" cy="3313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8_Логика_calcu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B986" w14:textId="77777777" w:rsidR="00C37E50" w:rsidRPr="00832440" w:rsidRDefault="00B750AC">
      <w:pPr>
        <w:jc w:val="center"/>
        <w:rPr>
          <w:bCs/>
          <w:sz w:val="24"/>
          <w:szCs w:val="18"/>
          <w:lang w:val="en-US"/>
        </w:rPr>
      </w:pPr>
      <w:r w:rsidRPr="00832440">
        <w:rPr>
          <w:bCs/>
          <w:sz w:val="24"/>
          <w:szCs w:val="18"/>
        </w:rPr>
        <w:t>Рисунок</w:t>
      </w:r>
      <w:r w:rsidRPr="00832440">
        <w:rPr>
          <w:bCs/>
          <w:sz w:val="24"/>
          <w:szCs w:val="18"/>
          <w:lang w:val="en-US"/>
        </w:rPr>
        <w:t xml:space="preserve"> 10 — </w:t>
      </w:r>
      <w:r w:rsidRPr="00832440">
        <w:rPr>
          <w:bCs/>
          <w:sz w:val="24"/>
          <w:szCs w:val="18"/>
        </w:rPr>
        <w:t>файл</w:t>
      </w:r>
      <w:r w:rsidRPr="00832440">
        <w:rPr>
          <w:bCs/>
          <w:sz w:val="24"/>
          <w:szCs w:val="18"/>
          <w:lang w:val="en-US"/>
        </w:rPr>
        <w:t xml:space="preserve"> lib/logic/</w:t>
      </w:r>
      <w:proofErr w:type="spellStart"/>
      <w:r w:rsidRPr="00832440">
        <w:rPr>
          <w:bCs/>
          <w:sz w:val="24"/>
          <w:szCs w:val="18"/>
          <w:lang w:val="en-US"/>
        </w:rPr>
        <w:t>calculator.dart</w:t>
      </w:r>
      <w:proofErr w:type="spellEnd"/>
    </w:p>
    <w:p w14:paraId="63054396" w14:textId="77777777" w:rsidR="00C37E50" w:rsidRDefault="00B750AC">
      <w:r>
        <w:t xml:space="preserve">Функция </w:t>
      </w:r>
      <w:proofErr w:type="spellStart"/>
      <w:r>
        <w:t>calculate</w:t>
      </w:r>
      <w:proofErr w:type="spellEnd"/>
      <w:r>
        <w:t xml:space="preserve"> разбирает параметры из URL, выполняет + − * / и возвращает </w:t>
      </w:r>
      <w:proofErr w:type="spellStart"/>
      <w:r>
        <w:t>CalcSuccess</w:t>
      </w:r>
      <w:proofErr w:type="spellEnd"/>
      <w:r>
        <w:t xml:space="preserve"> или </w:t>
      </w:r>
      <w:proofErr w:type="spellStart"/>
      <w:r>
        <w:t>CalcFailure</w:t>
      </w:r>
      <w:proofErr w:type="spellEnd"/>
      <w:r>
        <w:t xml:space="preserve"> (деление на ноль, нечисловой ввод, неизвестная операция).</w:t>
      </w:r>
    </w:p>
    <w:p w14:paraId="5BFEBFA3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4E7433D6" wp14:editId="5AF57C9F">
            <wp:extent cx="5176300" cy="2911669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2_Форма_калькулятор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970" cy="291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AA81" w14:textId="77777777" w:rsidR="00C37E50" w:rsidRPr="00832440" w:rsidRDefault="00B750AC">
      <w:pPr>
        <w:jc w:val="center"/>
        <w:rPr>
          <w:bCs/>
          <w:sz w:val="24"/>
          <w:szCs w:val="18"/>
        </w:rPr>
      </w:pPr>
      <w:r w:rsidRPr="00832440">
        <w:rPr>
          <w:bCs/>
          <w:sz w:val="24"/>
          <w:szCs w:val="18"/>
        </w:rPr>
        <w:t>Рисунок 11 — форма калькулятора</w:t>
      </w:r>
    </w:p>
    <w:p w14:paraId="4F3BEBFB" w14:textId="77777777" w:rsidR="000A3D74" w:rsidRDefault="00B750AC" w:rsidP="000A3D74">
      <w:r>
        <w:lastRenderedPageBreak/>
        <w:t>Два поля чисел, выпадающий список операций и кнопка «Вычислить»; валидация не даёт перейти дальше при пустом или нечисловом вводе.</w:t>
      </w:r>
    </w:p>
    <w:p w14:paraId="48D8E336" w14:textId="77777777" w:rsidR="00C37E50" w:rsidRDefault="00B750AC" w:rsidP="000A3D74">
      <w:r>
        <w:rPr>
          <w:b/>
        </w:rPr>
        <w:t>2.4. Конвертер валют</w:t>
      </w:r>
    </w:p>
    <w:p w14:paraId="43915F17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16BABE79" wp14:editId="1529F237">
            <wp:extent cx="5669280" cy="3313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09_Курсы_валют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D258" w14:textId="77777777" w:rsidR="00C37E50" w:rsidRPr="000A3D74" w:rsidRDefault="00B750AC">
      <w:pPr>
        <w:jc w:val="center"/>
        <w:rPr>
          <w:bCs/>
          <w:sz w:val="24"/>
          <w:szCs w:val="18"/>
        </w:rPr>
      </w:pPr>
      <w:r w:rsidRPr="000A3D74">
        <w:rPr>
          <w:bCs/>
          <w:sz w:val="24"/>
          <w:szCs w:val="18"/>
        </w:rPr>
        <w:t xml:space="preserve">Рисунок 13 — константы курсов в </w:t>
      </w:r>
      <w:proofErr w:type="spellStart"/>
      <w:r w:rsidRPr="000A3D74">
        <w:rPr>
          <w:bCs/>
          <w:sz w:val="24"/>
          <w:szCs w:val="18"/>
        </w:rPr>
        <w:t>lib</w:t>
      </w:r>
      <w:proofErr w:type="spellEnd"/>
      <w:r w:rsidRPr="000A3D74">
        <w:rPr>
          <w:bCs/>
          <w:sz w:val="24"/>
          <w:szCs w:val="18"/>
        </w:rPr>
        <w:t>/</w:t>
      </w:r>
      <w:proofErr w:type="spellStart"/>
      <w:r w:rsidRPr="000A3D74">
        <w:rPr>
          <w:bCs/>
          <w:sz w:val="24"/>
          <w:szCs w:val="18"/>
        </w:rPr>
        <w:t>logic</w:t>
      </w:r>
      <w:proofErr w:type="spellEnd"/>
      <w:r w:rsidRPr="000A3D74">
        <w:rPr>
          <w:bCs/>
          <w:sz w:val="24"/>
          <w:szCs w:val="18"/>
        </w:rPr>
        <w:t>/</w:t>
      </w:r>
      <w:proofErr w:type="spellStart"/>
      <w:r w:rsidRPr="000A3D74">
        <w:rPr>
          <w:bCs/>
          <w:sz w:val="24"/>
          <w:szCs w:val="18"/>
        </w:rPr>
        <w:t>currency.dart</w:t>
      </w:r>
      <w:proofErr w:type="spellEnd"/>
    </w:p>
    <w:p w14:paraId="1D073D68" w14:textId="77777777" w:rsidR="00C37E50" w:rsidRDefault="00B750AC">
      <w:r>
        <w:t>Шесть валют (RUB, USD, EUR, CNY, GBP, JPY); курс задаёт стоимость одной единицы в рублях.</w:t>
      </w:r>
    </w:p>
    <w:p w14:paraId="39CB848A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053DDBAF" wp14:editId="312188CA">
            <wp:extent cx="5128748" cy="29976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10_Формула_конвертаци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2051" cy="29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8018" w14:textId="77777777" w:rsidR="00C37E50" w:rsidRPr="0058435D" w:rsidRDefault="00B750AC">
      <w:pPr>
        <w:jc w:val="center"/>
        <w:rPr>
          <w:bCs/>
          <w:sz w:val="24"/>
          <w:szCs w:val="18"/>
        </w:rPr>
      </w:pPr>
      <w:r w:rsidRPr="0058435D">
        <w:rPr>
          <w:bCs/>
          <w:sz w:val="24"/>
          <w:szCs w:val="18"/>
        </w:rPr>
        <w:t xml:space="preserve">Рисунок 14 — расчёт в функции </w:t>
      </w:r>
      <w:proofErr w:type="spellStart"/>
      <w:r w:rsidRPr="0058435D">
        <w:rPr>
          <w:bCs/>
          <w:sz w:val="24"/>
          <w:szCs w:val="18"/>
        </w:rPr>
        <w:t>convert</w:t>
      </w:r>
      <w:proofErr w:type="spellEnd"/>
    </w:p>
    <w:p w14:paraId="0E46EA05" w14:textId="77777777" w:rsidR="00C37E50" w:rsidRDefault="00B750AC">
      <w:r>
        <w:lastRenderedPageBreak/>
        <w:t>Сумма переводится в рубли (</w:t>
      </w:r>
      <w:proofErr w:type="spellStart"/>
      <w:r>
        <w:t>amount</w:t>
      </w:r>
      <w:proofErr w:type="spellEnd"/>
      <w:r>
        <w:t xml:space="preserve"> × </w:t>
      </w:r>
      <w:proofErr w:type="spellStart"/>
      <w:r>
        <w:t>fromRate</w:t>
      </w:r>
      <w:proofErr w:type="spellEnd"/>
      <w:r>
        <w:t xml:space="preserve">), затем в целевую валюту (÷ </w:t>
      </w:r>
      <w:proofErr w:type="spellStart"/>
      <w:r>
        <w:t>toRate</w:t>
      </w:r>
      <w:proofErr w:type="spellEnd"/>
      <w:r>
        <w:t>).</w:t>
      </w:r>
    </w:p>
    <w:p w14:paraId="518C785D" w14:textId="77777777" w:rsidR="00C37E50" w:rsidRDefault="00B750AC" w:rsidP="004664AA">
      <w:pPr>
        <w:jc w:val="center"/>
      </w:pPr>
      <w:r>
        <w:rPr>
          <w:noProof/>
        </w:rPr>
        <w:drawing>
          <wp:inline distT="0" distB="0" distL="0" distR="0" wp14:anchorId="6E897A68" wp14:editId="2B29DD7F">
            <wp:extent cx="5669280" cy="33135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Код_11_Отправка_конвертер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6A9E" w14:textId="77777777" w:rsidR="00C37E50" w:rsidRPr="00040929" w:rsidRDefault="00B750AC">
      <w:pPr>
        <w:jc w:val="center"/>
        <w:rPr>
          <w:bCs/>
          <w:sz w:val="24"/>
          <w:szCs w:val="18"/>
          <w:lang w:val="en-US"/>
        </w:rPr>
      </w:pPr>
      <w:r w:rsidRPr="00040929">
        <w:rPr>
          <w:bCs/>
          <w:sz w:val="24"/>
          <w:szCs w:val="18"/>
        </w:rPr>
        <w:t>Рисунок</w:t>
      </w:r>
      <w:r w:rsidRPr="00040929">
        <w:rPr>
          <w:bCs/>
          <w:sz w:val="24"/>
          <w:szCs w:val="18"/>
          <w:lang w:val="en-US"/>
        </w:rPr>
        <w:t xml:space="preserve"> 15 — submit </w:t>
      </w:r>
      <w:r w:rsidRPr="00040929">
        <w:rPr>
          <w:bCs/>
          <w:sz w:val="24"/>
          <w:szCs w:val="18"/>
        </w:rPr>
        <w:t>в</w:t>
      </w:r>
      <w:r w:rsidRPr="00040929">
        <w:rPr>
          <w:bCs/>
          <w:sz w:val="24"/>
          <w:szCs w:val="18"/>
          <w:lang w:val="en-US"/>
        </w:rPr>
        <w:t xml:space="preserve"> </w:t>
      </w:r>
      <w:proofErr w:type="spellStart"/>
      <w:r w:rsidRPr="00040929">
        <w:rPr>
          <w:bCs/>
          <w:sz w:val="24"/>
          <w:szCs w:val="18"/>
          <w:lang w:val="en-US"/>
        </w:rPr>
        <w:t>converter_</w:t>
      </w:r>
      <w:proofErr w:type="gramStart"/>
      <w:r w:rsidRPr="00040929">
        <w:rPr>
          <w:bCs/>
          <w:sz w:val="24"/>
          <w:szCs w:val="18"/>
          <w:lang w:val="en-US"/>
        </w:rPr>
        <w:t>screen.dart</w:t>
      </w:r>
      <w:proofErr w:type="spellEnd"/>
      <w:proofErr w:type="gramEnd"/>
    </w:p>
    <w:p w14:paraId="32F0F947" w14:textId="77777777" w:rsidR="00C37E50" w:rsidRPr="009A53E2" w:rsidRDefault="00B750AC">
      <w:pPr>
        <w:rPr>
          <w:lang w:val="en-US"/>
        </w:rPr>
      </w:pPr>
      <w:r>
        <w:t>Пара</w:t>
      </w:r>
      <w:r w:rsidRPr="009A53E2">
        <w:rPr>
          <w:lang w:val="en-US"/>
        </w:rPr>
        <w:t xml:space="preserve"> </w:t>
      </w:r>
      <w:r>
        <w:t>валют</w:t>
      </w:r>
      <w:r w:rsidRPr="009A53E2">
        <w:rPr>
          <w:lang w:val="en-US"/>
        </w:rPr>
        <w:t xml:space="preserve"> </w:t>
      </w:r>
      <w:r>
        <w:t>сохраняется</w:t>
      </w:r>
      <w:r w:rsidRPr="009A53E2">
        <w:rPr>
          <w:lang w:val="en-US"/>
        </w:rPr>
        <w:t xml:space="preserve"> </w:t>
      </w:r>
      <w:r>
        <w:t>в</w:t>
      </w:r>
      <w:r w:rsidRPr="009A53E2">
        <w:rPr>
          <w:lang w:val="en-US"/>
        </w:rPr>
        <w:t xml:space="preserve"> preferences; </w:t>
      </w:r>
      <w:r>
        <w:t>переход</w:t>
      </w:r>
      <w:r w:rsidRPr="009A53E2">
        <w:rPr>
          <w:lang w:val="en-US"/>
        </w:rPr>
        <w:t xml:space="preserve"> </w:t>
      </w:r>
      <w:proofErr w:type="spellStart"/>
      <w:proofErr w:type="gramStart"/>
      <w:r w:rsidRPr="009A53E2">
        <w:rPr>
          <w:lang w:val="en-US"/>
        </w:rPr>
        <w:t>context.go</w:t>
      </w:r>
      <w:proofErr w:type="spellEnd"/>
      <w:proofErr w:type="gramEnd"/>
      <w:r w:rsidRPr="009A53E2">
        <w:rPr>
          <w:lang w:val="en-US"/>
        </w:rPr>
        <w:t xml:space="preserve"> </w:t>
      </w:r>
      <w:r>
        <w:t>на</w:t>
      </w:r>
      <w:r w:rsidRPr="009A53E2">
        <w:rPr>
          <w:lang w:val="en-US"/>
        </w:rPr>
        <w:t xml:space="preserve"> /converter/result </w:t>
      </w:r>
      <w:r>
        <w:t>с</w:t>
      </w:r>
      <w:r w:rsidRPr="009A53E2">
        <w:rPr>
          <w:lang w:val="en-US"/>
        </w:rPr>
        <w:t xml:space="preserve"> </w:t>
      </w:r>
      <w:r>
        <w:t>параметрами</w:t>
      </w:r>
      <w:r w:rsidRPr="009A53E2">
        <w:rPr>
          <w:lang w:val="en-US"/>
        </w:rPr>
        <w:t xml:space="preserve"> from, to, amount.</w:t>
      </w:r>
    </w:p>
    <w:p w14:paraId="6197F660" w14:textId="77777777" w:rsidR="00C37E50" w:rsidRDefault="00B750AC">
      <w:r>
        <w:rPr>
          <w:noProof/>
        </w:rPr>
        <w:drawing>
          <wp:inline distT="0" distB="0" distL="0" distR="0" wp14:anchorId="00231267" wp14:editId="5C85B4E9">
            <wp:extent cx="5669280" cy="3188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4_Форма_конвертера_валют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BC0F" w14:textId="77777777" w:rsidR="00C37E50" w:rsidRPr="005A3DAE" w:rsidRDefault="00B750AC">
      <w:pPr>
        <w:jc w:val="center"/>
        <w:rPr>
          <w:bCs/>
          <w:sz w:val="24"/>
          <w:szCs w:val="18"/>
        </w:rPr>
      </w:pPr>
      <w:r w:rsidRPr="005A3DAE">
        <w:rPr>
          <w:bCs/>
          <w:sz w:val="24"/>
          <w:szCs w:val="18"/>
        </w:rPr>
        <w:t>Рисунок 16 — форма конвертера</w:t>
      </w:r>
    </w:p>
    <w:p w14:paraId="5EE2569A" w14:textId="77777777" w:rsidR="00C37E50" w:rsidRDefault="00B750AC">
      <w:r>
        <w:lastRenderedPageBreak/>
        <w:t>Два выпадающих списка валют, поле суммы и кнопка «Конвертировать».</w:t>
      </w:r>
    </w:p>
    <w:p w14:paraId="2C2132E7" w14:textId="77777777" w:rsidR="00C37E50" w:rsidRDefault="00B750AC">
      <w:r>
        <w:rPr>
          <w:noProof/>
        </w:rPr>
        <w:drawing>
          <wp:inline distT="0" distB="0" distL="0" distR="0" wp14:anchorId="107A3108" wp14:editId="3AB7AE5D">
            <wp:extent cx="5669280" cy="3188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5_Результат_конвертаци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A369" w14:textId="77777777" w:rsidR="00C37E50" w:rsidRPr="00212FF9" w:rsidRDefault="00B750AC">
      <w:pPr>
        <w:jc w:val="center"/>
        <w:rPr>
          <w:bCs/>
          <w:sz w:val="24"/>
          <w:szCs w:val="18"/>
        </w:rPr>
      </w:pPr>
      <w:r w:rsidRPr="00212FF9">
        <w:rPr>
          <w:bCs/>
          <w:sz w:val="24"/>
          <w:szCs w:val="18"/>
        </w:rPr>
        <w:t>Рисунок 17 — результат конвертации 10 USD в RUB</w:t>
      </w:r>
    </w:p>
    <w:p w14:paraId="7D4B9E4D" w14:textId="77777777" w:rsidR="00BD0E7E" w:rsidRDefault="00B750AC" w:rsidP="00BD0E7E">
      <w:r>
        <w:t>На экране результата показано 10 USD → RUB и итог 925 RUB по константным курсам.</w:t>
      </w:r>
    </w:p>
    <w:p w14:paraId="5904E1CA" w14:textId="77777777" w:rsidR="004F106E" w:rsidRDefault="00212FF9">
      <w:r>
        <w:t xml:space="preserve">В ходе практической работы разработано </w:t>
      </w:r>
      <w:proofErr w:type="spellStart"/>
      <w:r>
        <w:t>web</w:t>
      </w:r>
      <w:proofErr w:type="spellEnd"/>
      <w:r>
        <w:t xml:space="preserve">-приложение </w:t>
      </w:r>
      <w:proofErr w:type="spellStart"/>
      <w:r>
        <w:t>calc_web</w:t>
      </w:r>
      <w:proofErr w:type="spellEnd"/>
      <w:r>
        <w:t xml:space="preserve"> на </w:t>
      </w:r>
      <w:proofErr w:type="spellStart"/>
      <w:r>
        <w:t>Flutter</w:t>
      </w:r>
      <w:proofErr w:type="spellEnd"/>
      <w:r>
        <w:t xml:space="preserve">. Переходы между экранами выполняются через </w:t>
      </w:r>
      <w:proofErr w:type="spellStart"/>
      <w:r>
        <w:t>go_router</w:t>
      </w:r>
      <w:proofErr w:type="spellEnd"/>
      <w:r>
        <w:t xml:space="preserve">; адресная строка отражает текущий маршрут, а данные для экранов результата передаются в </w:t>
      </w:r>
      <w:proofErr w:type="spellStart"/>
      <w:r>
        <w:t>query</w:t>
      </w:r>
      <w:proofErr w:type="spellEnd"/>
      <w:r>
        <w:t>-параметрах. Это позволяет открывать страницу результата напрямую, без предварительного заполнения формы. Реализованы валидация ввода, обработка ошибочных параметров, экран для неизвестных адресов, смена светлой и тёмной темы с сохранением настроек, запоминание пары валют в конвертере, вынос вычислительной логики в отдельные модули и модульные тесты. Полученные навыки соответствуют требованиям практической работы №1 по маршрутизации, формам и URL как состоянию приложения.</w:t>
      </w:r>
    </w:p>
    <w:p w14:paraId="2B56D8ED" w14:textId="77777777" w:rsidR="0021424B" w:rsidRDefault="0038398A">
      <w:r>
        <w:br w:type="page"/>
      </w:r>
    </w:p>
    <w:p w14:paraId="3DCCCE12" w14:textId="77777777" w:rsidR="0021424B" w:rsidRDefault="0038398A">
      <w:pPr>
        <w:spacing w:before="240"/>
      </w:pPr>
      <w:r>
        <w:rPr>
          <w:b/>
        </w:rPr>
        <w:lastRenderedPageBreak/>
        <w:t>3. Схема маршрутов и передача параметров через URL</w:t>
      </w:r>
    </w:p>
    <w:p w14:paraId="750A5770" w14:textId="77777777" w:rsidR="0021424B" w:rsidRDefault="0038398A">
      <w:r>
        <w:t xml:space="preserve">Маршруты заданы в GoRouter (lib/router.dart). Путь «/» — главная; «/calculator» — форма калькулятора; вложенный </w:t>
      </w:r>
      <w:r>
        <w:t>«result» даёт «/calculator/result». Аналогично «/converter» и «/converter/result». Неизвестные URL обрабатывает errorBuilder → NotFoundScreen. В main.dart вызван usePathUrlStrategy() — адрес без «#».</w:t>
      </w:r>
    </w:p>
    <w:p w14:paraId="28C947CB" w14:textId="77777777" w:rsidR="0021424B" w:rsidRDefault="0038398A">
      <w:r>
        <w:t>Из формы в адрес: после validate() вызывается context.go</w:t>
      </w:r>
      <w:r>
        <w:t>(). Калькулятор</w:t>
      </w:r>
      <w:r w:rsidRPr="00370A8E">
        <w:rPr>
          <w:lang w:val="en-US"/>
        </w:rPr>
        <w:t>: /calculator/</w:t>
      </w:r>
      <w:proofErr w:type="spellStart"/>
      <w:r w:rsidRPr="00370A8E">
        <w:rPr>
          <w:lang w:val="en-US"/>
        </w:rPr>
        <w:t>result?a</w:t>
      </w:r>
      <w:proofErr w:type="spellEnd"/>
      <w:r w:rsidRPr="00370A8E">
        <w:rPr>
          <w:lang w:val="en-US"/>
        </w:rPr>
        <w:t xml:space="preserve">=…&amp;op=…&amp;b=… (op </w:t>
      </w:r>
      <w:r>
        <w:t>кодируется</w:t>
      </w:r>
      <w:r w:rsidRPr="00370A8E">
        <w:rPr>
          <w:lang w:val="en-US"/>
        </w:rPr>
        <w:t xml:space="preserve"> </w:t>
      </w:r>
      <w:proofErr w:type="spellStart"/>
      <w:r w:rsidRPr="00370A8E">
        <w:rPr>
          <w:lang w:val="en-US"/>
        </w:rPr>
        <w:t>Uri.encodeComponent</w:t>
      </w:r>
      <w:proofErr w:type="spellEnd"/>
      <w:r w:rsidRPr="00370A8E">
        <w:rPr>
          <w:lang w:val="en-US"/>
        </w:rPr>
        <w:t xml:space="preserve">). </w:t>
      </w:r>
      <w:r>
        <w:t>Конвертер</w:t>
      </w:r>
      <w:r w:rsidRPr="00370A8E">
        <w:rPr>
          <w:lang w:val="en-US"/>
        </w:rPr>
        <w:t>: /converter/</w:t>
      </w:r>
      <w:proofErr w:type="spellStart"/>
      <w:r w:rsidRPr="00370A8E">
        <w:rPr>
          <w:lang w:val="en-US"/>
        </w:rPr>
        <w:t>result?from</w:t>
      </w:r>
      <w:proofErr w:type="spellEnd"/>
      <w:r w:rsidRPr="00370A8E">
        <w:rPr>
          <w:lang w:val="en-US"/>
        </w:rPr>
        <w:t xml:space="preserve">=…&amp;to=…&amp;amount=…. </w:t>
      </w:r>
      <w:r>
        <w:t>Обратно</w:t>
      </w:r>
      <w:r w:rsidRPr="00370A8E">
        <w:rPr>
          <w:lang w:val="en-US"/>
        </w:rPr>
        <w:t xml:space="preserve"> </w:t>
      </w:r>
      <w:r>
        <w:t>из</w:t>
      </w:r>
      <w:r w:rsidRPr="00370A8E">
        <w:rPr>
          <w:lang w:val="en-US"/>
        </w:rPr>
        <w:t xml:space="preserve"> </w:t>
      </w:r>
      <w:r>
        <w:t>адреса</w:t>
      </w:r>
      <w:r w:rsidRPr="00370A8E">
        <w:rPr>
          <w:lang w:val="en-US"/>
        </w:rPr>
        <w:t xml:space="preserve">: </w:t>
      </w:r>
      <w:proofErr w:type="spellStart"/>
      <w:r w:rsidRPr="00370A8E">
        <w:rPr>
          <w:lang w:val="en-US"/>
        </w:rPr>
        <w:t>ResultScreen</w:t>
      </w:r>
      <w:proofErr w:type="spellEnd"/>
      <w:r w:rsidRPr="00370A8E">
        <w:rPr>
          <w:lang w:val="en-US"/>
        </w:rPr>
        <w:t xml:space="preserve"> </w:t>
      </w:r>
      <w:r>
        <w:t>читает</w:t>
      </w:r>
      <w:r w:rsidRPr="00370A8E">
        <w:rPr>
          <w:lang w:val="en-US"/>
        </w:rPr>
        <w:t xml:space="preserve"> </w:t>
      </w:r>
      <w:proofErr w:type="spellStart"/>
      <w:proofErr w:type="gramStart"/>
      <w:r w:rsidRPr="00370A8E">
        <w:rPr>
          <w:lang w:val="en-US"/>
        </w:rPr>
        <w:t>state.uri.queryParameters</w:t>
      </w:r>
      <w:proofErr w:type="spellEnd"/>
      <w:proofErr w:type="gramEnd"/>
      <w:r w:rsidRPr="00370A8E">
        <w:rPr>
          <w:lang w:val="en-US"/>
        </w:rPr>
        <w:t xml:space="preserve"> </w:t>
      </w:r>
      <w:r>
        <w:t>и</w:t>
      </w:r>
      <w:r w:rsidRPr="00370A8E">
        <w:rPr>
          <w:lang w:val="en-US"/>
        </w:rPr>
        <w:t xml:space="preserve"> </w:t>
      </w:r>
      <w:r>
        <w:t>вызывает</w:t>
      </w:r>
      <w:r w:rsidRPr="00370A8E">
        <w:rPr>
          <w:lang w:val="en-US"/>
        </w:rPr>
        <w:t xml:space="preserve"> calculate() / convert() </w:t>
      </w:r>
      <w:r>
        <w:t>в</w:t>
      </w:r>
      <w:r w:rsidRPr="00370A8E">
        <w:rPr>
          <w:lang w:val="en-US"/>
        </w:rPr>
        <w:t xml:space="preserve"> lib/logic/. </w:t>
      </w:r>
      <w:r>
        <w:t>Парам</w:t>
      </w:r>
      <w:r>
        <w:t>етры не передаются через extra и не через поля конструктора — прямой ввод URL в браузере восстанавливает экран результата.</w:t>
      </w:r>
    </w:p>
    <w:p w14:paraId="4CD403FF" w14:textId="77777777" w:rsidR="0021424B" w:rsidRPr="00370A8E" w:rsidRDefault="0038398A">
      <w:pPr>
        <w:rPr>
          <w:lang w:val="en-US"/>
        </w:rPr>
      </w:pPr>
      <w:r>
        <w:t>Соответствие</w:t>
      </w:r>
      <w:r w:rsidRPr="00370A8E">
        <w:rPr>
          <w:lang w:val="en-US"/>
        </w:rPr>
        <w:t xml:space="preserve"> Spring MVC: @GetMapping — </w:t>
      </w:r>
      <w:proofErr w:type="spellStart"/>
      <w:r w:rsidRPr="00370A8E">
        <w:rPr>
          <w:lang w:val="en-US"/>
        </w:rPr>
        <w:t>GoRoute</w:t>
      </w:r>
      <w:proofErr w:type="spellEnd"/>
      <w:r w:rsidRPr="00370A8E">
        <w:rPr>
          <w:lang w:val="en-US"/>
        </w:rPr>
        <w:t xml:space="preserve">; redirect </w:t>
      </w:r>
      <w:r>
        <w:t>после</w:t>
      </w:r>
      <w:r w:rsidRPr="00370A8E">
        <w:rPr>
          <w:lang w:val="en-US"/>
        </w:rPr>
        <w:t xml:space="preserve"> POST — </w:t>
      </w:r>
      <w:proofErr w:type="spellStart"/>
      <w:proofErr w:type="gramStart"/>
      <w:r w:rsidRPr="00370A8E">
        <w:rPr>
          <w:lang w:val="en-US"/>
        </w:rPr>
        <w:t>context.go</w:t>
      </w:r>
      <w:proofErr w:type="spellEnd"/>
      <w:proofErr w:type="gramEnd"/>
      <w:r w:rsidRPr="00370A8E">
        <w:rPr>
          <w:lang w:val="en-US"/>
        </w:rPr>
        <w:t xml:space="preserve">; @RequestParam — </w:t>
      </w:r>
      <w:proofErr w:type="spellStart"/>
      <w:r w:rsidRPr="00370A8E">
        <w:rPr>
          <w:lang w:val="en-US"/>
        </w:rPr>
        <w:t>queryParameters</w:t>
      </w:r>
      <w:proofErr w:type="spellEnd"/>
      <w:r w:rsidRPr="00370A8E">
        <w:rPr>
          <w:lang w:val="en-US"/>
        </w:rPr>
        <w:t xml:space="preserve">; 404 — </w:t>
      </w:r>
      <w:proofErr w:type="spellStart"/>
      <w:r w:rsidRPr="00370A8E">
        <w:rPr>
          <w:lang w:val="en-US"/>
        </w:rPr>
        <w:t>errorBuilder</w:t>
      </w:r>
      <w:proofErr w:type="spellEnd"/>
      <w:r w:rsidRPr="00370A8E">
        <w:rPr>
          <w:lang w:val="en-US"/>
        </w:rPr>
        <w:t>.</w:t>
      </w:r>
    </w:p>
    <w:p w14:paraId="7CAA31E3" w14:textId="77777777" w:rsidR="0021424B" w:rsidRDefault="0038398A">
      <w:pPr>
        <w:spacing w:before="240"/>
      </w:pPr>
      <w:r>
        <w:rPr>
          <w:b/>
        </w:rPr>
        <w:t>3.1. Экранные снимки (все экраны, ошибка, 404, адресная строка)</w:t>
      </w:r>
    </w:p>
    <w:p w14:paraId="2848D305" w14:textId="77777777" w:rsidR="0021424B" w:rsidRDefault="0038398A">
      <w:r>
        <w:t>Основные экраны приведены в разделе 2 (рис. 8, 11, 16–17). Ниже — экран ошибки, 404 и снимки с видимой адресной строкой на экране результата.</w:t>
      </w:r>
    </w:p>
    <w:p w14:paraId="0CD41C8B" w14:textId="77777777" w:rsidR="0021424B" w:rsidRDefault="0038398A" w:rsidP="00370A8E">
      <w:pPr>
        <w:jc w:val="center"/>
      </w:pPr>
      <w:r>
        <w:rPr>
          <w:noProof/>
        </w:rPr>
        <w:drawing>
          <wp:inline distT="0" distB="0" distL="0" distR="0" wp14:anchorId="33A8F0F0" wp14:editId="56C6A9A9">
            <wp:extent cx="4747832" cy="28783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3_Адресная_строка_результат_калькулятор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7348" cy="288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BD0A" w14:textId="77777777" w:rsidR="0021424B" w:rsidRPr="00370A8E" w:rsidRDefault="0038398A">
      <w:pPr>
        <w:jc w:val="center"/>
        <w:rPr>
          <w:bCs/>
          <w:sz w:val="24"/>
          <w:szCs w:val="18"/>
        </w:rPr>
      </w:pPr>
      <w:r w:rsidRPr="00370A8E">
        <w:rPr>
          <w:bCs/>
          <w:sz w:val="24"/>
          <w:szCs w:val="18"/>
        </w:rPr>
        <w:t>Рисунок 18 — адресная строка на экране результ</w:t>
      </w:r>
      <w:r w:rsidRPr="00370A8E">
        <w:rPr>
          <w:bCs/>
          <w:sz w:val="24"/>
          <w:szCs w:val="18"/>
        </w:rPr>
        <w:t>ата калькулятора</w:t>
      </w:r>
    </w:p>
    <w:p w14:paraId="00FBF97C" w14:textId="77777777" w:rsidR="0021424B" w:rsidRDefault="0038398A">
      <w:r>
        <w:lastRenderedPageBreak/>
        <w:t>В адресной строке видны параметры a, op и b (например a=10, op=%2B, b=3). На экране отображается результат 10 + 3 = 13.</w:t>
      </w:r>
    </w:p>
    <w:p w14:paraId="5D9EBD26" w14:textId="77777777" w:rsidR="0021424B" w:rsidRDefault="0038398A" w:rsidP="00370A8E">
      <w:pPr>
        <w:jc w:val="center"/>
      </w:pPr>
      <w:r>
        <w:rPr>
          <w:noProof/>
        </w:rPr>
        <w:drawing>
          <wp:inline distT="0" distB="0" distL="0" distR="0" wp14:anchorId="14B54EEF" wp14:editId="0AA1D210">
            <wp:extent cx="5669280" cy="34370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5_Адресная_строка_результат_конвертер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3000" w14:textId="77777777" w:rsidR="0021424B" w:rsidRPr="00370A8E" w:rsidRDefault="0038398A">
      <w:pPr>
        <w:jc w:val="center"/>
        <w:rPr>
          <w:bCs/>
          <w:sz w:val="24"/>
          <w:szCs w:val="18"/>
        </w:rPr>
      </w:pPr>
      <w:r w:rsidRPr="00370A8E">
        <w:rPr>
          <w:bCs/>
          <w:sz w:val="24"/>
          <w:szCs w:val="18"/>
        </w:rPr>
        <w:t>Рисунок 19 — адресная строка на экране результата конвертера</w:t>
      </w:r>
    </w:p>
    <w:p w14:paraId="66FD4318" w14:textId="77777777" w:rsidR="0021424B" w:rsidRDefault="0038398A">
      <w:r>
        <w:t>В URL переданы from, to и amount; на экране — итог конве</w:t>
      </w:r>
      <w:r>
        <w:t>ртации по константным курсам.</w:t>
      </w:r>
    </w:p>
    <w:p w14:paraId="1D03DA6B" w14:textId="77777777" w:rsidR="0021424B" w:rsidRDefault="0038398A" w:rsidP="00370A8E">
      <w:pPr>
        <w:jc w:val="center"/>
      </w:pPr>
      <w:r>
        <w:rPr>
          <w:noProof/>
        </w:rPr>
        <w:drawing>
          <wp:inline distT="0" distB="0" distL="0" distR="0" wp14:anchorId="7D045BDE" wp14:editId="2B454C5C">
            <wp:extent cx="5669280" cy="29057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7_Ошибка_деление_на_нол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0786" w14:textId="77777777" w:rsidR="0021424B" w:rsidRPr="00370A8E" w:rsidRDefault="0038398A">
      <w:pPr>
        <w:jc w:val="center"/>
        <w:rPr>
          <w:bCs/>
          <w:sz w:val="24"/>
          <w:szCs w:val="18"/>
        </w:rPr>
      </w:pPr>
      <w:r w:rsidRPr="00370A8E">
        <w:rPr>
          <w:bCs/>
          <w:sz w:val="24"/>
          <w:szCs w:val="18"/>
        </w:rPr>
        <w:t>Рисунок 20 — экран сообщения об ошибке</w:t>
      </w:r>
    </w:p>
    <w:p w14:paraId="0230728E" w14:textId="77777777" w:rsidR="0021424B" w:rsidRDefault="0038398A">
      <w:r>
        <w:lastRenderedPageBreak/>
        <w:t>Пример: деление на ноль при переходе на /calculator/result?a=1&amp;op=/&amp;b=0.</w:t>
      </w:r>
    </w:p>
    <w:p w14:paraId="17A76105" w14:textId="77777777" w:rsidR="0021424B" w:rsidRDefault="0038398A" w:rsidP="00370A8E">
      <w:pPr>
        <w:jc w:val="center"/>
      </w:pPr>
      <w:r>
        <w:rPr>
          <w:noProof/>
        </w:rPr>
        <w:drawing>
          <wp:inline distT="0" distB="0" distL="0" distR="0" wp14:anchorId="1C8F30E1" wp14:editId="3C52D7D8">
            <wp:extent cx="5669280" cy="290572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Прил_08_Экран_4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AF79" w14:textId="77777777" w:rsidR="0021424B" w:rsidRPr="00370A8E" w:rsidRDefault="0038398A">
      <w:pPr>
        <w:jc w:val="center"/>
        <w:rPr>
          <w:bCs/>
          <w:sz w:val="24"/>
          <w:szCs w:val="18"/>
        </w:rPr>
      </w:pPr>
      <w:r w:rsidRPr="00370A8E">
        <w:rPr>
          <w:bCs/>
          <w:sz w:val="24"/>
          <w:szCs w:val="18"/>
        </w:rPr>
        <w:t>Рисунок 21 — экран 404</w:t>
      </w:r>
    </w:p>
    <w:p w14:paraId="71F57757" w14:textId="77777777" w:rsidR="0021424B" w:rsidRDefault="0038398A">
      <w:r>
        <w:t>Неизвестный адрес /qwerty открывает NotFoundScreen через errorBuilder GoRouter.</w:t>
      </w:r>
    </w:p>
    <w:p w14:paraId="70F04242" w14:textId="77777777" w:rsidR="0021424B" w:rsidRDefault="0038398A">
      <w:r>
        <w:br w:type="page"/>
      </w:r>
    </w:p>
    <w:p w14:paraId="4C2ACF58" w14:textId="77777777" w:rsidR="0021424B" w:rsidRDefault="0038398A">
      <w:pPr>
        <w:spacing w:before="240"/>
      </w:pPr>
      <w:r>
        <w:rPr>
          <w:b/>
        </w:rPr>
        <w:lastRenderedPageBreak/>
        <w:t>Вывод</w:t>
      </w:r>
    </w:p>
    <w:p w14:paraId="21613611" w14:textId="77777777" w:rsidR="0021424B" w:rsidRDefault="0038398A">
      <w:r>
        <w:t xml:space="preserve">В ходе практической работы разработано web-приложение calc_web на Flutter. Переходы между экранами выполняются через go_router; адресная строка отражает текущий маршрут, а данные для экранов результата передаются в query-параметрах. Это позволяет </w:t>
      </w:r>
      <w:r>
        <w:t>открывать страницу результата напрямую, без предварительного заполнения формы. Реализованы валидация ввода, обработка ошибочных параметров, экран для неизвестных адресов, смена светлой и тёмной темы с сохранением настроек, запоминание пары валют в конверте</w:t>
      </w:r>
      <w:r>
        <w:t>ре, вынос вычислительной логики в отдельные модули и модульные тесты. Полученные навыки соответствуют требованиям практической работы №1 по маршрутизации, формам и URL как состоянию приложения.</w:t>
      </w:r>
    </w:p>
    <w:sectPr w:rsidR="0021424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40929"/>
    <w:rsid w:val="00065F18"/>
    <w:rsid w:val="000A3D74"/>
    <w:rsid w:val="00212FF9"/>
    <w:rsid w:val="0021424B"/>
    <w:rsid w:val="002645EE"/>
    <w:rsid w:val="00285DAC"/>
    <w:rsid w:val="002A5746"/>
    <w:rsid w:val="00370A8E"/>
    <w:rsid w:val="00381FB1"/>
    <w:rsid w:val="0038398A"/>
    <w:rsid w:val="00456CA9"/>
    <w:rsid w:val="004664AA"/>
    <w:rsid w:val="004F106E"/>
    <w:rsid w:val="0058435D"/>
    <w:rsid w:val="005A3DAE"/>
    <w:rsid w:val="005B6505"/>
    <w:rsid w:val="00752093"/>
    <w:rsid w:val="007B50BB"/>
    <w:rsid w:val="00804ECF"/>
    <w:rsid w:val="00832440"/>
    <w:rsid w:val="008B60F4"/>
    <w:rsid w:val="009A53E2"/>
    <w:rsid w:val="00A04776"/>
    <w:rsid w:val="00A906DC"/>
    <w:rsid w:val="00AB198F"/>
    <w:rsid w:val="00B65493"/>
    <w:rsid w:val="00B750AC"/>
    <w:rsid w:val="00BD0E7E"/>
    <w:rsid w:val="00C37E50"/>
    <w:rsid w:val="00C66940"/>
    <w:rsid w:val="00ED1D1C"/>
    <w:rsid w:val="00FA65C4"/>
    <w:rsid w:val="00FF2F5E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A8FB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Георгий Шарапов</cp:lastModifiedBy>
  <cp:revision>52</cp:revision>
  <dcterms:created xsi:type="dcterms:W3CDTF">2026-09-01T07:47:00Z</dcterms:created>
  <dcterms:modified xsi:type="dcterms:W3CDTF">2026-10-13T16:42:00Z</dcterms:modified>
</cp:coreProperties>
</file>