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10151"/>
      </w:tblGrid>
      <w:tr w:rsidR="002A5746" w14:paraId="3B33FC1D" w14:textId="77777777">
        <w:trPr>
          <w:trHeight w:val="276"/>
          <w:jc w:val="center"/>
        </w:trPr>
        <w:tc>
          <w:tcPr>
            <w:tcW w:w="10151" w:type="dxa"/>
            <w:tcBorders>
              <w:top w:val="nil"/>
              <w:left w:val="nil"/>
              <w:bottom w:val="nil"/>
              <w:right w:val="nil"/>
            </w:tcBorders>
          </w:tcPr>
          <w:p w14:paraId="36B43A79" w14:textId="77777777" w:rsidR="002A5746" w:rsidRDefault="00C66940" w:rsidP="00AB198F">
            <w:pPr>
              <w:ind w:firstLine="0"/>
              <w:jc w:val="center"/>
              <w:rPr>
                <w:b/>
                <w:sz w:val="22"/>
              </w:rPr>
            </w:pPr>
            <w:r>
              <w:rPr>
                <w:b/>
                <w:sz w:val="22"/>
              </w:rPr>
              <w:t>МИНИСТЕРСТВО НАУКИ И ВЫСШЕГО ОБРАЗОВАНИЯ РОССИЙСКОЙ ФЕДЕРАЦИИ</w:t>
            </w:r>
          </w:p>
        </w:tc>
      </w:tr>
      <w:tr w:rsidR="002A5746" w14:paraId="0A9A1B2A" w14:textId="77777777">
        <w:trPr>
          <w:trHeight w:val="276"/>
          <w:jc w:val="center"/>
        </w:trPr>
        <w:tc>
          <w:tcPr>
            <w:tcW w:w="10151" w:type="dxa"/>
            <w:tcBorders>
              <w:top w:val="nil"/>
              <w:left w:val="nil"/>
              <w:bottom w:val="nil"/>
              <w:right w:val="nil"/>
            </w:tcBorders>
          </w:tcPr>
          <w:p w14:paraId="545BBB4D" w14:textId="77777777" w:rsidR="002A5746" w:rsidRDefault="00C66940" w:rsidP="00AB198F">
            <w:pPr>
              <w:ind w:firstLine="0"/>
              <w:jc w:val="center"/>
              <w:rPr>
                <w:rStyle w:val="FontStyle110"/>
                <w:rFonts w:ascii="Times New Roman" w:hAnsi="Times New Roman"/>
                <w:b/>
                <w:sz w:val="22"/>
              </w:rPr>
            </w:pPr>
            <w:r>
              <w:rPr>
                <w:b/>
                <w:sz w:val="22"/>
              </w:rPr>
              <w:t xml:space="preserve">федеральное государственное бюджетное образовательное учреждение высшего образования </w:t>
            </w:r>
            <w:r>
              <w:rPr>
                <w:rStyle w:val="FontStyle110"/>
                <w:rFonts w:ascii="Times New Roman" w:hAnsi="Times New Roman"/>
                <w:b/>
                <w:sz w:val="22"/>
              </w:rPr>
              <w:t>«Российский экономический университет имени Г.В. Плеханова»</w:t>
            </w:r>
          </w:p>
          <w:p w14:paraId="5E2D5FD9" w14:textId="77777777" w:rsidR="002A5746" w:rsidRDefault="00C66940" w:rsidP="00AB198F">
            <w:pPr>
              <w:ind w:firstLine="0"/>
              <w:jc w:val="center"/>
              <w:rPr>
                <w:b/>
              </w:rPr>
            </w:pPr>
            <w:r>
              <w:rPr>
                <w:b/>
              </w:rPr>
              <w:t>Московский приборостроительный техникум</w:t>
            </w:r>
          </w:p>
          <w:p w14:paraId="0DC2F0BC" w14:textId="77777777" w:rsidR="002A5746" w:rsidRDefault="002A5746" w:rsidP="00AB198F">
            <w:pPr>
              <w:ind w:firstLine="0"/>
              <w:rPr>
                <w:b/>
              </w:rPr>
            </w:pPr>
          </w:p>
        </w:tc>
      </w:tr>
    </w:tbl>
    <w:p w14:paraId="5510DCF1" w14:textId="77777777" w:rsidR="002A5746" w:rsidRDefault="002A5746">
      <w:pPr>
        <w:pStyle w:val="a8"/>
        <w:spacing w:line="0" w:lineRule="atLeast"/>
        <w:ind w:firstLine="0"/>
      </w:pPr>
    </w:p>
    <w:p w14:paraId="02F8FCB8" w14:textId="77777777" w:rsidR="002A5746" w:rsidRDefault="00C66940">
      <w:pPr>
        <w:pStyle w:val="a8"/>
        <w:spacing w:line="240" w:lineRule="auto"/>
        <w:ind w:firstLine="0"/>
        <w:jc w:val="center"/>
      </w:pPr>
      <w:r>
        <w:t>ОТЧЕТ</w:t>
      </w:r>
    </w:p>
    <w:p w14:paraId="2503D94A" w14:textId="77777777" w:rsidR="002A5746" w:rsidRDefault="00C66940">
      <w:pPr>
        <w:pStyle w:val="a8"/>
        <w:spacing w:line="240" w:lineRule="auto"/>
        <w:ind w:firstLine="0"/>
        <w:jc w:val="center"/>
        <w:rPr>
          <w:b w:val="0"/>
        </w:rPr>
      </w:pPr>
      <w:r>
        <w:rPr>
          <w:b w:val="0"/>
        </w:rPr>
        <w:t>по учебной практике</w:t>
      </w:r>
    </w:p>
    <w:p w14:paraId="1FB3B970" w14:textId="77777777" w:rsidR="002A5746" w:rsidRPr="00B65493" w:rsidRDefault="00B65493">
      <w:pPr>
        <w:pStyle w:val="a8"/>
        <w:tabs>
          <w:tab w:val="left" w:pos="9923"/>
        </w:tabs>
        <w:spacing w:line="240" w:lineRule="auto"/>
        <w:ind w:firstLine="0"/>
        <w:jc w:val="left"/>
        <w:rPr>
          <w:b w:val="0"/>
          <w:i/>
          <w:color w:val="FF0000"/>
          <w:u w:val="single"/>
        </w:rPr>
      </w:pPr>
      <w:r w:rsidRPr="00B65493">
        <w:rPr>
          <w:b w:val="0"/>
          <w:u w:val="single"/>
        </w:rPr>
        <w:t>УП.04.01 «Внедрение и поддержка программного обеспечения»</w:t>
      </w:r>
      <w:r w:rsidR="00C66940">
        <w:rPr>
          <w:b w:val="0"/>
          <w:u w:val="single"/>
        </w:rPr>
        <w:t>.</w:t>
      </w:r>
    </w:p>
    <w:p w14:paraId="4CDDC817" w14:textId="77777777" w:rsidR="002A5746" w:rsidRDefault="002A5746">
      <w:pPr>
        <w:pStyle w:val="a8"/>
        <w:spacing w:line="240" w:lineRule="auto"/>
        <w:ind w:firstLine="0"/>
        <w:jc w:val="center"/>
        <w:rPr>
          <w:b w:val="0"/>
          <w:i/>
        </w:rPr>
      </w:pPr>
    </w:p>
    <w:p w14:paraId="7352025A" w14:textId="77777777" w:rsidR="002A5746" w:rsidRDefault="002A5746">
      <w:pPr>
        <w:pStyle w:val="a8"/>
        <w:tabs>
          <w:tab w:val="left" w:pos="9923"/>
        </w:tabs>
        <w:spacing w:line="240" w:lineRule="auto"/>
        <w:ind w:firstLine="0"/>
        <w:jc w:val="left"/>
        <w:rPr>
          <w:b w:val="0"/>
        </w:rPr>
      </w:pPr>
    </w:p>
    <w:p w14:paraId="2C313B65" w14:textId="77777777" w:rsidR="002A5746" w:rsidRPr="00B65493" w:rsidRDefault="00C66940" w:rsidP="00B65493">
      <w:pPr>
        <w:pStyle w:val="a8"/>
        <w:tabs>
          <w:tab w:val="left" w:pos="9923"/>
        </w:tabs>
        <w:spacing w:line="240" w:lineRule="auto"/>
        <w:ind w:firstLine="0"/>
        <w:rPr>
          <w:b w:val="0"/>
          <w:i/>
          <w:color w:val="FF0000"/>
          <w:u w:val="single"/>
        </w:rPr>
      </w:pPr>
      <w:r w:rsidRPr="00B65493">
        <w:rPr>
          <w:b w:val="0"/>
          <w:u w:val="single"/>
        </w:rPr>
        <w:t xml:space="preserve">Профессионального модуля </w:t>
      </w:r>
      <w:r w:rsidR="00B65493" w:rsidRPr="00B65493">
        <w:rPr>
          <w:b w:val="0"/>
          <w:u w:val="single"/>
        </w:rPr>
        <w:t>04. Сопровождение и обслуживание программного обеспечения компьютерных систем</w:t>
      </w:r>
      <w:r>
        <w:rPr>
          <w:b w:val="0"/>
          <w:u w:val="single"/>
        </w:rPr>
        <w:t>.</w:t>
      </w:r>
    </w:p>
    <w:p w14:paraId="77C05F8A" w14:textId="77777777" w:rsidR="002A5746" w:rsidRDefault="002A5746">
      <w:pPr>
        <w:pStyle w:val="a8"/>
        <w:spacing w:line="240" w:lineRule="auto"/>
        <w:ind w:firstLine="0"/>
        <w:jc w:val="center"/>
        <w:rPr>
          <w:b w:val="0"/>
          <w:i/>
          <w:color w:val="FF0000"/>
        </w:rPr>
      </w:pPr>
    </w:p>
    <w:p w14:paraId="2A1E26C6" w14:textId="77777777" w:rsidR="002A5746" w:rsidRDefault="002A5746">
      <w:pPr>
        <w:pStyle w:val="a8"/>
        <w:tabs>
          <w:tab w:val="left" w:pos="9923"/>
        </w:tabs>
        <w:spacing w:line="240" w:lineRule="auto"/>
        <w:ind w:firstLine="0"/>
        <w:jc w:val="left"/>
        <w:rPr>
          <w:b w:val="0"/>
        </w:rPr>
      </w:pPr>
    </w:p>
    <w:p w14:paraId="61C2344C" w14:textId="77777777" w:rsidR="002A5746" w:rsidRDefault="00C66940">
      <w:pPr>
        <w:pStyle w:val="a8"/>
        <w:tabs>
          <w:tab w:val="left" w:pos="9923"/>
        </w:tabs>
        <w:spacing w:line="240" w:lineRule="auto"/>
        <w:ind w:firstLine="0"/>
        <w:jc w:val="left"/>
        <w:rPr>
          <w:b w:val="0"/>
          <w:u w:val="single"/>
        </w:rPr>
      </w:pPr>
      <w:r>
        <w:rPr>
          <w:b w:val="0"/>
        </w:rPr>
        <w:t xml:space="preserve">Специальность 09.02.07 </w:t>
      </w:r>
      <w:r>
        <w:rPr>
          <w:b w:val="0"/>
          <w:u w:val="single"/>
        </w:rPr>
        <w:t xml:space="preserve">      Информационные системы и программирование.                                                                                     </w:t>
      </w:r>
    </w:p>
    <w:p w14:paraId="725D348D" w14:textId="77777777" w:rsidR="002A5746" w:rsidRDefault="002A5746">
      <w:pPr>
        <w:pStyle w:val="a8"/>
        <w:spacing w:line="240" w:lineRule="auto"/>
        <w:ind w:firstLine="0"/>
        <w:rPr>
          <w:i/>
        </w:rPr>
      </w:pPr>
    </w:p>
    <w:p w14:paraId="7CB60978" w14:textId="77777777" w:rsidR="002A5746" w:rsidRDefault="00C66940">
      <w:pPr>
        <w:pStyle w:val="a8"/>
        <w:spacing w:line="240" w:lineRule="auto"/>
        <w:ind w:firstLine="0"/>
        <w:rPr>
          <w:b w:val="0"/>
          <w:u w:val="single"/>
        </w:rPr>
      </w:pPr>
      <w:r>
        <w:rPr>
          <w:b w:val="0"/>
        </w:rPr>
        <w:t xml:space="preserve">Студент      </w:t>
      </w:r>
      <w:r w:rsidR="00B65493">
        <w:rPr>
          <w:b w:val="0"/>
          <w:u w:val="single"/>
        </w:rPr>
        <w:t xml:space="preserve">   </w:t>
      </w:r>
      <w:r w:rsidR="00FF6B25">
        <w:rPr>
          <w:b w:val="0"/>
          <w:u w:val="single"/>
        </w:rPr>
        <w:t>Шарапов Георгий Николаевич</w:t>
      </w:r>
    </w:p>
    <w:p w14:paraId="6E96315C" w14:textId="77777777" w:rsidR="002A5746" w:rsidRDefault="00C66940">
      <w:pPr>
        <w:pStyle w:val="a8"/>
        <w:spacing w:line="240" w:lineRule="auto"/>
        <w:ind w:firstLine="0"/>
        <w:jc w:val="center"/>
        <w:rPr>
          <w:b w:val="0"/>
        </w:rPr>
      </w:pPr>
      <w:r>
        <w:rPr>
          <w:b w:val="0"/>
          <w:i/>
        </w:rPr>
        <w:t>(фамилия, имя, отчество)</w:t>
      </w:r>
    </w:p>
    <w:p w14:paraId="12F07E80" w14:textId="77777777" w:rsidR="002A5746" w:rsidRPr="00FF6B25" w:rsidRDefault="00C66940">
      <w:pPr>
        <w:pStyle w:val="a8"/>
        <w:spacing w:line="240" w:lineRule="auto"/>
        <w:ind w:firstLine="0"/>
        <w:rPr>
          <w:b w:val="0"/>
          <w:u w:val="single"/>
        </w:rPr>
      </w:pPr>
      <w:r>
        <w:rPr>
          <w:b w:val="0"/>
        </w:rPr>
        <w:t>Группа</w:t>
      </w:r>
      <w:r>
        <w:rPr>
          <w:b w:val="0"/>
        </w:rPr>
        <w:tab/>
      </w:r>
      <w:r>
        <w:rPr>
          <w:b w:val="0"/>
          <w:u w:val="single"/>
        </w:rPr>
        <w:t xml:space="preserve">   </w:t>
      </w:r>
      <w:r w:rsidR="00FF6B25">
        <w:rPr>
          <w:b w:val="0"/>
          <w:u w:val="single"/>
        </w:rPr>
        <w:t>П-3-23</w:t>
      </w:r>
    </w:p>
    <w:p w14:paraId="2F31B384" w14:textId="77777777" w:rsidR="002A5746" w:rsidRDefault="002A5746">
      <w:pPr>
        <w:pStyle w:val="a8"/>
        <w:spacing w:line="240" w:lineRule="auto"/>
        <w:ind w:firstLine="0"/>
        <w:rPr>
          <w:b w:val="0"/>
        </w:rPr>
      </w:pPr>
    </w:p>
    <w:p w14:paraId="345712B6" w14:textId="4FC2C98B" w:rsidR="002A5746" w:rsidRPr="0038398A" w:rsidRDefault="00C66940">
      <w:pPr>
        <w:pStyle w:val="a8"/>
        <w:spacing w:line="240" w:lineRule="auto"/>
        <w:ind w:firstLine="0"/>
        <w:rPr>
          <w:b w:val="0"/>
        </w:rPr>
      </w:pPr>
      <w:r>
        <w:rPr>
          <w:b w:val="0"/>
        </w:rPr>
        <w:t>Руководитель по практической подготовке от техникума</w:t>
      </w:r>
      <w:r w:rsidR="0038398A">
        <w:rPr>
          <w:b w:val="0"/>
        </w:rPr>
        <w:t xml:space="preserve"> </w:t>
      </w:r>
      <w:r>
        <w:rPr>
          <w:b w:val="0"/>
          <w:u w:val="single"/>
        </w:rPr>
        <w:t xml:space="preserve">   </w:t>
      </w:r>
      <w:proofErr w:type="spellStart"/>
      <w:r w:rsidR="00B65493">
        <w:rPr>
          <w:b w:val="0"/>
          <w:u w:val="single"/>
        </w:rPr>
        <w:t>Серяк</w:t>
      </w:r>
      <w:proofErr w:type="spellEnd"/>
      <w:r w:rsidR="00B65493">
        <w:rPr>
          <w:b w:val="0"/>
          <w:u w:val="single"/>
        </w:rPr>
        <w:t xml:space="preserve"> Даниил Владимирович</w:t>
      </w:r>
      <w:r>
        <w:rPr>
          <w:b w:val="0"/>
          <w:u w:val="single"/>
        </w:rPr>
        <w:t xml:space="preserve">  </w:t>
      </w:r>
      <w:r>
        <w:rPr>
          <w:b w:val="0"/>
          <w:i/>
        </w:rPr>
        <w:t xml:space="preserve">                                        </w:t>
      </w:r>
    </w:p>
    <w:p w14:paraId="0B7596A1" w14:textId="77777777" w:rsidR="002A5746" w:rsidRDefault="00C66940">
      <w:pPr>
        <w:pStyle w:val="a8"/>
        <w:spacing w:line="240" w:lineRule="auto"/>
        <w:ind w:firstLine="0"/>
        <w:jc w:val="center"/>
        <w:rPr>
          <w:b w:val="0"/>
        </w:rPr>
      </w:pPr>
      <w:r>
        <w:rPr>
          <w:b w:val="0"/>
          <w:i/>
        </w:rPr>
        <w:t>(фамилия, имя, отчество)</w:t>
      </w:r>
    </w:p>
    <w:p w14:paraId="39204F0B" w14:textId="77777777" w:rsidR="002A5746" w:rsidRDefault="00C66940">
      <w:pPr>
        <w:pStyle w:val="a8"/>
        <w:spacing w:line="240" w:lineRule="auto"/>
        <w:ind w:firstLine="0"/>
        <w:jc w:val="right"/>
        <w:rPr>
          <w:b w:val="0"/>
        </w:rPr>
      </w:pPr>
      <w:r>
        <w:rPr>
          <w:b w:val="0"/>
        </w:rPr>
        <w:t xml:space="preserve"> </w:t>
      </w:r>
    </w:p>
    <w:p w14:paraId="27852773" w14:textId="77777777" w:rsidR="002A5746" w:rsidRDefault="00C66940">
      <w:pPr>
        <w:pStyle w:val="a8"/>
        <w:spacing w:line="240" w:lineRule="auto"/>
        <w:ind w:firstLine="0"/>
        <w:jc w:val="right"/>
        <w:rPr>
          <w:b w:val="0"/>
        </w:rPr>
      </w:pPr>
      <w:r>
        <w:rPr>
          <w:b w:val="0"/>
        </w:rPr>
        <w:t>«__» ______ 202</w:t>
      </w:r>
      <w:r w:rsidR="00381FB1">
        <w:rPr>
          <w:b w:val="0"/>
        </w:rPr>
        <w:t>6</w:t>
      </w:r>
      <w:r>
        <w:rPr>
          <w:b w:val="0"/>
        </w:rPr>
        <w:t xml:space="preserve"> года</w:t>
      </w:r>
    </w:p>
    <w:p w14:paraId="3A472112" w14:textId="77777777" w:rsidR="00AB198F" w:rsidRDefault="00AB198F">
      <w:pPr>
        <w:spacing w:before="0" w:after="0" w:line="240" w:lineRule="auto"/>
        <w:ind w:firstLine="0"/>
        <w:jc w:val="left"/>
        <w:rPr>
          <w:b/>
        </w:rPr>
      </w:pPr>
    </w:p>
    <w:p w14:paraId="55CC9584" w14:textId="77777777" w:rsidR="005B6505" w:rsidRDefault="00FF6B25">
      <w:r>
        <w:br w:type="page"/>
      </w:r>
    </w:p>
    <w:p>
      <w:pPr>
        <w:keepNext/>
        <w:spacing w:before="240"/>
      </w:pPr>
      <w:r>
        <w:rPr>
          <w:b/>
        </w:rPr>
        <w:t>Цель работы</w:t>
      </w:r>
    </w:p>
    <w:p>
      <w:r>
        <w:t>Реализовать полный набор операций создания и изменения записей с многоуровневой валидацией, научиться работать со связями между сущностями в интерфейсе и сохранять данные между перезагрузками страницы. Работа продолжает проект «Кинотека» из ПР2.</w:t>
      </w:r>
    </w:p>
    <w:p>
      <w:pPr>
        <w:keepNext/>
        <w:spacing w:before="240"/>
      </w:pPr>
      <w:r>
        <w:rPr>
          <w:b/>
        </w:rPr>
        <w:t>1. Постановка задачи</w:t>
      </w:r>
    </w:p>
    <w:p>
      <w:r>
        <w:t>К каталогу из ПР2 добавлены формы создания и изменения, число сущностей доведено до пяти со всеми тремя типами связей, а данные начинают переживать перезагрузку страницы. Проект продолжает разрабатываться: ПР3/kinoteka — развитие ПР2/kinoteka, а не новое приложение. Добавлены жанры и киностудии как полноценные сущности и зрители с картой (14 записей).</w:t>
      </w:r>
    </w:p>
    <w:p>
      <w:pPr>
        <w:keepNext/>
        <w:spacing w:before="240"/>
      </w:pPr>
      <w:r>
        <w:rPr>
          <w:b/>
        </w:rPr>
        <w:t>1.1. Соответствие конструкций</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77"/>
        <w:gridCol w:w="4677"/>
      </w:tblGrid>
      <w:tr>
        <w:tc>
          <w:tcPr>
            <w:tcW w:type="dxa" w:w="4677"/>
          </w:tcPr>
          <w:p>
            <w:pPr>
              <w:spacing w:line="240" w:lineRule="auto" w:before="40" w:after="40"/>
              <w:ind w:firstLine="0"/>
              <w:jc w:val="left"/>
            </w:pPr>
            <w:r>
              <w:rPr>
                <w:b/>
                <w:sz w:val="24"/>
              </w:rPr>
              <w:t>Java Spring</w:t>
            </w:r>
          </w:p>
        </w:tc>
        <w:tc>
          <w:tcPr>
            <w:tcW w:type="dxa" w:w="4677"/>
          </w:tcPr>
          <w:p>
            <w:pPr>
              <w:spacing w:line="240" w:lineRule="auto" w:before="40" w:after="40"/>
              <w:ind w:firstLine="0"/>
              <w:jc w:val="left"/>
            </w:pPr>
            <w:r>
              <w:rPr>
                <w:b/>
                <w:sz w:val="24"/>
              </w:rPr>
              <w:t>Flutter Web (Кинотека)</w:t>
            </w:r>
          </w:p>
        </w:tc>
      </w:tr>
      <w:tr>
        <w:tc>
          <w:tcPr>
            <w:tcW w:type="dxa" w:w="4677"/>
          </w:tcPr>
          <w:p>
            <w:pPr>
              <w:spacing w:line="240" w:lineRule="auto" w:before="40" w:after="40"/>
              <w:ind w:firstLine="0"/>
              <w:jc w:val="left"/>
            </w:pPr>
            <w:r>
              <w:rPr>
                <w:b w:val="0"/>
                <w:sz w:val="24"/>
              </w:rPr>
              <w:t>@NotBlank, @Size, @Min</w:t>
            </w:r>
          </w:p>
        </w:tc>
        <w:tc>
          <w:tcPr>
            <w:tcW w:type="dxa" w:w="4677"/>
          </w:tcPr>
          <w:p>
            <w:pPr>
              <w:spacing w:line="240" w:lineRule="auto" w:before="40" w:after="40"/>
              <w:ind w:firstLine="0"/>
              <w:jc w:val="left"/>
            </w:pPr>
            <w:r>
              <w:rPr>
                <w:b w:val="0"/>
                <w:sz w:val="24"/>
              </w:rPr>
              <w:t>функции из lib/validation/validators.dart в validator полей</w:t>
            </w:r>
          </w:p>
        </w:tc>
      </w:tr>
      <w:tr>
        <w:tc>
          <w:tcPr>
            <w:tcW w:type="dxa" w:w="4677"/>
          </w:tcPr>
          <w:p>
            <w:pPr>
              <w:spacing w:line="240" w:lineRule="auto" w:before="40" w:after="40"/>
              <w:ind w:firstLine="0"/>
              <w:jc w:val="left"/>
            </w:pPr>
            <w:r>
              <w:rPr>
                <w:b w:val="0"/>
                <w:sz w:val="24"/>
              </w:rPr>
              <w:t>@Valid и BindingResult</w:t>
            </w:r>
          </w:p>
        </w:tc>
        <w:tc>
          <w:tcPr>
            <w:tcW w:type="dxa" w:w="4677"/>
          </w:tcPr>
          <w:p>
            <w:pPr>
              <w:spacing w:line="240" w:lineRule="auto" w:before="40" w:after="40"/>
              <w:ind w:firstLine="0"/>
              <w:jc w:val="left"/>
            </w:pPr>
            <w:r>
              <w:rPr>
                <w:b w:val="0"/>
                <w:sz w:val="24"/>
              </w:rPr>
              <w:t>_formKey.currentState!.validate()</w:t>
            </w:r>
          </w:p>
        </w:tc>
      </w:tr>
      <w:tr>
        <w:tc>
          <w:tcPr>
            <w:tcW w:type="dxa" w:w="4677"/>
          </w:tcPr>
          <w:p>
            <w:pPr>
              <w:spacing w:line="240" w:lineRule="auto" w:before="40" w:after="40"/>
              <w:ind w:firstLine="0"/>
              <w:jc w:val="left"/>
            </w:pPr>
            <w:r>
              <w:rPr>
                <w:b w:val="0"/>
                <w:sz w:val="24"/>
              </w:rPr>
              <w:t>th:if="${#fields.hasErrors('title')}"</w:t>
            </w:r>
          </w:p>
        </w:tc>
        <w:tc>
          <w:tcPr>
            <w:tcW w:type="dxa" w:w="4677"/>
          </w:tcPr>
          <w:p>
            <w:pPr>
              <w:spacing w:line="240" w:lineRule="auto" w:before="40" w:after="40"/>
              <w:ind w:firstLine="0"/>
              <w:jc w:val="left"/>
            </w:pPr>
            <w:r>
              <w:rPr>
                <w:b w:val="0"/>
                <w:sz w:val="24"/>
              </w:rPr>
              <w:t>строка, возвращаемая validator, — под полем</w:t>
            </w:r>
          </w:p>
        </w:tc>
      </w:tr>
      <w:tr>
        <w:tc>
          <w:tcPr>
            <w:tcW w:type="dxa" w:w="4677"/>
          </w:tcPr>
          <w:p>
            <w:pPr>
              <w:spacing w:line="240" w:lineRule="auto" w:before="40" w:after="40"/>
              <w:ind w:firstLine="0"/>
              <w:jc w:val="left"/>
            </w:pPr>
            <w:r>
              <w:rPr>
                <w:b w:val="0"/>
                <w:sz w:val="24"/>
              </w:rPr>
              <w:t>@ManyToOne, @ManyToMany</w:t>
            </w:r>
          </w:p>
        </w:tc>
        <w:tc>
          <w:tcPr>
            <w:tcW w:type="dxa" w:w="4677"/>
          </w:tcPr>
          <w:p>
            <w:pPr>
              <w:spacing w:line="240" w:lineRule="auto" w:before="40" w:after="40"/>
              <w:ind w:firstLine="0"/>
              <w:jc w:val="left"/>
            </w:pPr>
            <w:r>
              <w:rPr>
                <w:b w:val="0"/>
                <w:sz w:val="24"/>
              </w:rPr>
              <w:t>studioId и списки directorIds, genreIds в модели</w:t>
            </w:r>
          </w:p>
        </w:tc>
      </w:tr>
      <w:tr>
        <w:tc>
          <w:tcPr>
            <w:tcW w:type="dxa" w:w="4677"/>
          </w:tcPr>
          <w:p>
            <w:pPr>
              <w:spacing w:line="240" w:lineRule="auto" w:before="40" w:after="40"/>
              <w:ind w:firstLine="0"/>
              <w:jc w:val="left"/>
            </w:pPr>
            <w:r>
              <w:rPr>
                <w:b w:val="0"/>
                <w:sz w:val="24"/>
              </w:rPr>
              <w:t>@OneToOne</w:t>
            </w:r>
          </w:p>
        </w:tc>
        <w:tc>
          <w:tcPr>
            <w:tcW w:type="dxa" w:w="4677"/>
          </w:tcPr>
          <w:p>
            <w:pPr>
              <w:spacing w:line="240" w:lineRule="auto" w:before="40" w:after="40"/>
              <w:ind w:firstLine="0"/>
              <w:jc w:val="left"/>
            </w:pPr>
            <w:r>
              <w:rPr>
                <w:b w:val="0"/>
                <w:sz w:val="24"/>
              </w:rPr>
              <w:t>вложенный объект ViewerCard внутри Viewer</w:t>
            </w:r>
          </w:p>
        </w:tc>
      </w:tr>
      <w:tr>
        <w:tc>
          <w:tcPr>
            <w:tcW w:type="dxa" w:w="4677"/>
          </w:tcPr>
          <w:p>
            <w:pPr>
              <w:spacing w:line="240" w:lineRule="auto" w:before="40" w:after="40"/>
              <w:ind w:firstLine="0"/>
              <w:jc w:val="left"/>
            </w:pPr>
            <w:r>
              <w:rPr>
                <w:b w:val="0"/>
                <w:sz w:val="24"/>
              </w:rPr>
              <w:t>выпадающий список из model.addAttribute</w:t>
            </w:r>
          </w:p>
        </w:tc>
        <w:tc>
          <w:tcPr>
            <w:tcW w:type="dxa" w:w="4677"/>
          </w:tcPr>
          <w:p>
            <w:pPr>
              <w:spacing w:line="240" w:lineRule="auto" w:before="40" w:after="40"/>
              <w:ind w:firstLine="0"/>
              <w:jc w:val="left"/>
            </w:pPr>
            <w:r>
              <w:rPr>
                <w:b w:val="0"/>
                <w:sz w:val="24"/>
              </w:rPr>
              <w:t>DropdownButtonFormField с данными из Lookups</w:t>
            </w:r>
          </w:p>
        </w:tc>
      </w:tr>
      <w:tr>
        <w:tc>
          <w:tcPr>
            <w:tcW w:type="dxa" w:w="4677"/>
          </w:tcPr>
          <w:p>
            <w:pPr>
              <w:spacing w:line="240" w:lineRule="auto" w:before="40" w:after="40"/>
              <w:ind w:firstLine="0"/>
              <w:jc w:val="left"/>
            </w:pPr>
            <w:r>
              <w:rPr>
                <w:b w:val="0"/>
                <w:sz w:val="24"/>
              </w:rPr>
              <w:t>СУБД в application.properties</w:t>
            </w:r>
          </w:p>
        </w:tc>
        <w:tc>
          <w:tcPr>
            <w:tcW w:type="dxa" w:w="4677"/>
          </w:tcPr>
          <w:p>
            <w:pPr>
              <w:spacing w:line="240" w:lineRule="auto" w:before="40" w:after="40"/>
              <w:ind w:firstLine="0"/>
              <w:jc w:val="left"/>
            </w:pPr>
            <w:r>
              <w:rPr>
                <w:b w:val="0"/>
                <w:sz w:val="24"/>
              </w:rPr>
              <w:t>localStorage через shared_preferences</w:t>
            </w:r>
          </w:p>
        </w:tc>
      </w:tr>
    </w:tbl>
    <w:p/>
    <w:p>
      <w:r>
        <w:t>Отличие от Spring: проверка выполняется в браузере мгновенно, до отправки. Серверная проверка от этого не отменяется — к ней проект вернётся в ПР4.</w:t>
      </w:r>
    </w:p>
    <w:p>
      <w:pPr>
        <w:keepNext/>
        <w:spacing w:before="240"/>
      </w:pPr>
      <w:r>
        <w:rPr>
          <w:b/>
        </w:rPr>
        <w:t>2. Схемы и словарь данных</w:t>
      </w:r>
    </w:p>
    <w:p>
      <w:pPr>
        <w:keepNext/>
        <w:spacing w:before="240"/>
      </w:pPr>
      <w:r>
        <w:rPr>
          <w:b/>
        </w:rPr>
        <w:t>2.1. Состав сущностей и связи</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77"/>
        <w:gridCol w:w="4677"/>
      </w:tblGrid>
      <w:tr>
        <w:tc>
          <w:tcPr>
            <w:tcW w:type="dxa" w:w="4677"/>
          </w:tcPr>
          <w:p>
            <w:pPr>
              <w:spacing w:line="240" w:lineRule="auto" w:before="40" w:after="40"/>
              <w:ind w:firstLine="0"/>
              <w:jc w:val="left"/>
            </w:pPr>
            <w:r>
              <w:rPr>
                <w:b/>
                <w:sz w:val="24"/>
              </w:rPr>
              <w:t>Сущность</w:t>
            </w:r>
          </w:p>
        </w:tc>
        <w:tc>
          <w:tcPr>
            <w:tcW w:type="dxa" w:w="4677"/>
          </w:tcPr>
          <w:p>
            <w:pPr>
              <w:spacing w:line="240" w:lineRule="auto" w:before="40" w:after="40"/>
              <w:ind w:firstLine="0"/>
              <w:jc w:val="left"/>
            </w:pPr>
            <w:r>
              <w:rPr>
                <w:b/>
                <w:sz w:val="24"/>
              </w:rPr>
              <w:t>Связи</w:t>
            </w:r>
          </w:p>
        </w:tc>
      </w:tr>
      <w:tr>
        <w:tc>
          <w:tcPr>
            <w:tcW w:type="dxa" w:w="4677"/>
          </w:tcPr>
          <w:p>
            <w:pPr>
              <w:spacing w:line="240" w:lineRule="auto" w:before="40" w:after="40"/>
              <w:ind w:firstLine="0"/>
              <w:jc w:val="left"/>
            </w:pPr>
            <w:r>
              <w:rPr>
                <w:b w:val="0"/>
                <w:sz w:val="24"/>
              </w:rPr>
              <w:t>Movie (фильм)</w:t>
            </w:r>
          </w:p>
        </w:tc>
        <w:tc>
          <w:tcPr>
            <w:tcW w:type="dxa" w:w="4677"/>
          </w:tcPr>
          <w:p>
            <w:pPr>
              <w:spacing w:line="240" w:lineRule="auto" w:before="40" w:after="40"/>
              <w:ind w:firstLine="0"/>
              <w:jc w:val="left"/>
            </w:pPr>
            <w:r>
              <w:rPr>
                <w:b w:val="0"/>
                <w:sz w:val="24"/>
              </w:rPr>
              <w:t>многие к одному со Studio, многие ко многим с Director и с Genre</w:t>
            </w:r>
          </w:p>
        </w:tc>
      </w:tr>
      <w:tr>
        <w:tc>
          <w:tcPr>
            <w:tcW w:type="dxa" w:w="4677"/>
          </w:tcPr>
          <w:p>
            <w:pPr>
              <w:spacing w:line="240" w:lineRule="auto" w:before="40" w:after="40"/>
              <w:ind w:firstLine="0"/>
              <w:jc w:val="left"/>
            </w:pPr>
            <w:r>
              <w:rPr>
                <w:b w:val="0"/>
                <w:sz w:val="24"/>
              </w:rPr>
              <w:t>Director (режиссёр)</w:t>
            </w:r>
          </w:p>
        </w:tc>
        <w:tc>
          <w:tcPr>
            <w:tcW w:type="dxa" w:w="4677"/>
          </w:tcPr>
          <w:p>
            <w:pPr>
              <w:spacing w:line="240" w:lineRule="auto" w:before="40" w:after="40"/>
              <w:ind w:firstLine="0"/>
              <w:jc w:val="left"/>
            </w:pPr>
            <w:r>
              <w:rPr>
                <w:b w:val="0"/>
                <w:sz w:val="24"/>
              </w:rPr>
              <w:t>многие ко многим с Movie</w:t>
            </w:r>
          </w:p>
        </w:tc>
      </w:tr>
      <w:tr>
        <w:tc>
          <w:tcPr>
            <w:tcW w:type="dxa" w:w="4677"/>
          </w:tcPr>
          <w:p>
            <w:pPr>
              <w:spacing w:line="240" w:lineRule="auto" w:before="40" w:after="40"/>
              <w:ind w:firstLine="0"/>
              <w:jc w:val="left"/>
            </w:pPr>
            <w:r>
              <w:rPr>
                <w:b w:val="0"/>
                <w:sz w:val="24"/>
              </w:rPr>
              <w:t>Genre (жанр)</w:t>
            </w:r>
          </w:p>
        </w:tc>
        <w:tc>
          <w:tcPr>
            <w:tcW w:type="dxa" w:w="4677"/>
          </w:tcPr>
          <w:p>
            <w:pPr>
              <w:spacing w:line="240" w:lineRule="auto" w:before="40" w:after="40"/>
              <w:ind w:firstLine="0"/>
              <w:jc w:val="left"/>
            </w:pPr>
            <w:r>
              <w:rPr>
                <w:b w:val="0"/>
                <w:sz w:val="24"/>
              </w:rPr>
              <w:t>многие ко многим с Movie</w:t>
            </w:r>
          </w:p>
        </w:tc>
      </w:tr>
      <w:tr>
        <w:tc>
          <w:tcPr>
            <w:tcW w:type="dxa" w:w="4677"/>
          </w:tcPr>
          <w:p>
            <w:pPr>
              <w:spacing w:line="240" w:lineRule="auto" w:before="40" w:after="40"/>
              <w:ind w:firstLine="0"/>
              <w:jc w:val="left"/>
            </w:pPr>
            <w:r>
              <w:rPr>
                <w:b w:val="0"/>
                <w:sz w:val="24"/>
              </w:rPr>
              <w:t>Studio (киностудия)</w:t>
            </w:r>
          </w:p>
        </w:tc>
        <w:tc>
          <w:tcPr>
            <w:tcW w:type="dxa" w:w="4677"/>
          </w:tcPr>
          <w:p>
            <w:pPr>
              <w:spacing w:line="240" w:lineRule="auto" w:before="40" w:after="40"/>
              <w:ind w:firstLine="0"/>
              <w:jc w:val="left"/>
            </w:pPr>
            <w:r>
              <w:rPr>
                <w:b w:val="0"/>
                <w:sz w:val="24"/>
              </w:rPr>
              <w:t>один ко многим с Movie</w:t>
            </w:r>
          </w:p>
        </w:tc>
      </w:tr>
      <w:tr>
        <w:tc>
          <w:tcPr>
            <w:tcW w:type="dxa" w:w="4677"/>
          </w:tcPr>
          <w:p>
            <w:pPr>
              <w:spacing w:line="240" w:lineRule="auto" w:before="40" w:after="40"/>
              <w:ind w:firstLine="0"/>
              <w:jc w:val="left"/>
            </w:pPr>
            <w:r>
              <w:rPr>
                <w:b w:val="0"/>
                <w:sz w:val="24"/>
              </w:rPr>
              <w:t>Viewer (зритель)</w:t>
            </w:r>
          </w:p>
        </w:tc>
        <w:tc>
          <w:tcPr>
            <w:tcW w:type="dxa" w:w="4677"/>
          </w:tcPr>
          <w:p>
            <w:pPr>
              <w:spacing w:line="240" w:lineRule="auto" w:before="40" w:after="40"/>
              <w:ind w:firstLine="0"/>
              <w:jc w:val="left"/>
            </w:pPr>
            <w:r>
              <w:rPr>
                <w:b w:val="0"/>
                <w:sz w:val="24"/>
              </w:rPr>
              <w:t>один к одному с ViewerCard (карта зрителя)</w:t>
            </w:r>
          </w:p>
        </w:tc>
      </w:tr>
    </w:tbl>
    <w:p/>
    <w:p>
      <w:pPr>
        <w:keepNext/>
        <w:spacing w:before="240"/>
      </w:pPr>
      <w:r>
        <w:rPr>
          <w:b/>
        </w:rPr>
        <w:t>2.2. Логическая схема</w:t>
      </w:r>
    </w:p>
    <w:p>
      <w:r>
        <w:t>На логической схеме (рис. 1) показаны пять сущностей, их поля и типы связей. Связи хранятся идентификаторами: studioId — внешний ключ, directorIds и genreIds — списки ключей, карта зрителя — вложенный объект.</w:t>
      </w:r>
    </w:p>
    <w:p>
      <w:pPr>
        <w:keepNext/>
        <w:ind w:firstLine="0"/>
        <w:jc w:val="center"/>
      </w:pPr>
      <w:r>
        <w:drawing>
          <wp:inline xmlns:a="http://schemas.openxmlformats.org/drawingml/2006/main" xmlns:pic="http://schemas.openxmlformats.org/drawingml/2006/picture">
            <wp:extent cx="5940425" cy="3523980"/>
            <wp:docPr id="1" name="Picture 1"/>
            <wp:cNvGraphicFramePr>
              <a:graphicFrameLocks noChangeAspect="1"/>
            </wp:cNvGraphicFramePr>
            <a:graphic>
              <a:graphicData uri="http://schemas.openxmlformats.org/drawingml/2006/picture">
                <pic:pic>
                  <pic:nvPicPr>
                    <pic:cNvPr id="0" name="d01_logical.png"/>
                    <pic:cNvPicPr/>
                  </pic:nvPicPr>
                  <pic:blipFill>
                    <a:blip r:embed="rId26"/>
                    <a:stretch>
                      <a:fillRect/>
                    </a:stretch>
                  </pic:blipFill>
                  <pic:spPr>
                    <a:xfrm>
                      <a:off x="0" y="0"/>
                      <a:ext cx="5940425" cy="3523980"/>
                    </a:xfrm>
                    <a:prstGeom prst="rect"/>
                  </pic:spPr>
                </pic:pic>
              </a:graphicData>
            </a:graphic>
          </wp:inline>
        </w:drawing>
      </w:r>
    </w:p>
    <w:p>
      <w:pPr>
        <w:ind w:firstLine="0"/>
        <w:jc w:val="center"/>
      </w:pPr>
      <w:r>
        <w:rPr>
          <w:sz w:val="24"/>
        </w:rPr>
        <w:t>Рисунок 1 — логическая схема данных</w:t>
      </w:r>
    </w:p>
    <w:p>
      <w:pPr>
        <w:keepNext/>
        <w:spacing w:before="240"/>
      </w:pPr>
      <w:r>
        <w:rPr>
          <w:b/>
        </w:rPr>
        <w:t>2.3. Физическая схема</w:t>
      </w:r>
    </w:p>
    <w:p>
      <w:r>
        <w:t>Физически каждая коллекция хранится в localStorage браузера отдельной JSON-строкой под ключом с суффиксом версии формата (рис. 2). Суффикс _v2 позволяет при смене состава полей не ломать старые данные: они переносятся миграцией (раздел 5.4).</w:t>
      </w:r>
    </w:p>
    <w:p>
      <w:pPr>
        <w:keepNext/>
        <w:ind w:firstLine="0"/>
        <w:jc w:val="center"/>
      </w:pPr>
      <w:r>
        <w:drawing>
          <wp:inline xmlns:a="http://schemas.openxmlformats.org/drawingml/2006/main" xmlns:pic="http://schemas.openxmlformats.org/drawingml/2006/picture">
            <wp:extent cx="5940425" cy="2497917"/>
            <wp:docPr id="2" name="Picture 2"/>
            <wp:cNvGraphicFramePr>
              <a:graphicFrameLocks noChangeAspect="1"/>
            </wp:cNvGraphicFramePr>
            <a:graphic>
              <a:graphicData uri="http://schemas.openxmlformats.org/drawingml/2006/picture">
                <pic:pic>
                  <pic:nvPicPr>
                    <pic:cNvPr id="0" name="d02_physical.png"/>
                    <pic:cNvPicPr/>
                  </pic:nvPicPr>
                  <pic:blipFill>
                    <a:blip r:embed="rId27"/>
                    <a:stretch>
                      <a:fillRect/>
                    </a:stretch>
                  </pic:blipFill>
                  <pic:spPr>
                    <a:xfrm>
                      <a:off x="0" y="0"/>
                      <a:ext cx="5940425" cy="2497917"/>
                    </a:xfrm>
                    <a:prstGeom prst="rect"/>
                  </pic:spPr>
                </pic:pic>
              </a:graphicData>
            </a:graphic>
          </wp:inline>
        </w:drawing>
      </w:r>
    </w:p>
    <w:p>
      <w:pPr>
        <w:ind w:firstLine="0"/>
        <w:jc w:val="center"/>
      </w:pPr>
      <w:r>
        <w:rPr>
          <w:sz w:val="24"/>
        </w:rPr>
        <w:t>Рисунок 2 — физическая схема: ключи localStorage и пример записей</w:t>
      </w:r>
    </w:p>
    <w:p>
      <w:pPr>
        <w:keepNext/>
        <w:spacing w:before="240"/>
      </w:pPr>
      <w:r>
        <w:rPr>
          <w:b/>
        </w:rPr>
        <w:t>2.4. Словарь данных</w:t>
      </w:r>
    </w:p>
    <w:p>
      <w:r>
        <w:t>Movie — фильм (ключ movies_v2):</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3118"/>
        <w:gridCol w:w="3118"/>
      </w:tblGrid>
      <w:tr>
        <w:tc>
          <w:tcPr>
            <w:tcW w:type="dxa" w:w="3118"/>
          </w:tcPr>
          <w:p>
            <w:pPr>
              <w:spacing w:line="240" w:lineRule="auto" w:before="40" w:after="40"/>
              <w:ind w:firstLine="0"/>
              <w:jc w:val="left"/>
            </w:pPr>
            <w:r>
              <w:rPr>
                <w:b/>
                <w:sz w:val="24"/>
              </w:rPr>
              <w:t>Поле</w:t>
            </w:r>
          </w:p>
        </w:tc>
        <w:tc>
          <w:tcPr>
            <w:tcW w:type="dxa" w:w="3118"/>
          </w:tcPr>
          <w:p>
            <w:pPr>
              <w:spacing w:line="240" w:lineRule="auto" w:before="40" w:after="40"/>
              <w:ind w:firstLine="0"/>
              <w:jc w:val="left"/>
            </w:pPr>
            <w:r>
              <w:rPr>
                <w:b/>
                <w:sz w:val="24"/>
              </w:rPr>
              <w:t>Тип</w:t>
            </w:r>
          </w:p>
        </w:tc>
        <w:tc>
          <w:tcPr>
            <w:tcW w:type="dxa" w:w="3118"/>
          </w:tcPr>
          <w:p>
            <w:pPr>
              <w:spacing w:line="240" w:lineRule="auto" w:before="40" w:after="40"/>
              <w:ind w:firstLine="0"/>
              <w:jc w:val="left"/>
            </w:pPr>
            <w:r>
              <w:rPr>
                <w:b/>
                <w:sz w:val="24"/>
              </w:rPr>
              <w:t>Описание</w:t>
            </w:r>
          </w:p>
        </w:tc>
      </w:tr>
      <w:tr>
        <w:tc>
          <w:tcPr>
            <w:tcW w:type="dxa" w:w="3118"/>
          </w:tcPr>
          <w:p>
            <w:pPr>
              <w:spacing w:line="240" w:lineRule="auto" w:before="40" w:after="40"/>
              <w:ind w:firstLine="0"/>
              <w:jc w:val="left"/>
            </w:pPr>
            <w:r>
              <w:rPr>
                <w:b w:val="0"/>
                <w:sz w:val="24"/>
              </w:rPr>
              <w:t>id</w:t>
            </w:r>
          </w:p>
        </w:tc>
        <w:tc>
          <w:tcPr>
            <w:tcW w:type="dxa" w:w="3118"/>
          </w:tcPr>
          <w:p>
            <w:pPr>
              <w:spacing w:line="240" w:lineRule="auto" w:before="40" w:after="40"/>
              <w:ind w:firstLine="0"/>
              <w:jc w:val="left"/>
            </w:pPr>
            <w:r>
              <w:rPr>
                <w:b w:val="0"/>
                <w:sz w:val="24"/>
              </w:rPr>
              <w:t>int</w:t>
            </w:r>
          </w:p>
        </w:tc>
        <w:tc>
          <w:tcPr>
            <w:tcW w:type="dxa" w:w="3118"/>
          </w:tcPr>
          <w:p>
            <w:pPr>
              <w:spacing w:line="240" w:lineRule="auto" w:before="40" w:after="40"/>
              <w:ind w:firstLine="0"/>
              <w:jc w:val="left"/>
            </w:pPr>
            <w:r>
              <w:rPr>
                <w:b w:val="0"/>
                <w:sz w:val="24"/>
              </w:rPr>
              <w:t>идентификатор, первичный ключ</w:t>
            </w:r>
          </w:p>
        </w:tc>
      </w:tr>
      <w:tr>
        <w:tc>
          <w:tcPr>
            <w:tcW w:type="dxa" w:w="3118"/>
          </w:tcPr>
          <w:p>
            <w:pPr>
              <w:spacing w:line="240" w:lineRule="auto" w:before="40" w:after="40"/>
              <w:ind w:firstLine="0"/>
              <w:jc w:val="left"/>
            </w:pPr>
            <w:r>
              <w:rPr>
                <w:b w:val="0"/>
                <w:sz w:val="24"/>
              </w:rPr>
              <w:t>title</w:t>
            </w:r>
          </w:p>
        </w:tc>
        <w:tc>
          <w:tcPr>
            <w:tcW w:type="dxa" w:w="3118"/>
          </w:tcPr>
          <w:p>
            <w:pPr>
              <w:spacing w:line="240" w:lineRule="auto" w:before="40" w:after="40"/>
              <w:ind w:firstLine="0"/>
              <w:jc w:val="left"/>
            </w:pPr>
            <w:r>
              <w:rPr>
                <w:b w:val="0"/>
                <w:sz w:val="24"/>
              </w:rPr>
              <w:t>String</w:t>
            </w:r>
          </w:p>
        </w:tc>
        <w:tc>
          <w:tcPr>
            <w:tcW w:type="dxa" w:w="3118"/>
          </w:tcPr>
          <w:p>
            <w:pPr>
              <w:spacing w:line="240" w:lineRule="auto" w:before="40" w:after="40"/>
              <w:ind w:firstLine="0"/>
              <w:jc w:val="left"/>
            </w:pPr>
            <w:r>
              <w:rPr>
                <w:b w:val="0"/>
                <w:sz w:val="24"/>
              </w:rPr>
              <w:t>название в прокате</w:t>
            </w:r>
          </w:p>
        </w:tc>
      </w:tr>
      <w:tr>
        <w:tc>
          <w:tcPr>
            <w:tcW w:type="dxa" w:w="3118"/>
          </w:tcPr>
          <w:p>
            <w:pPr>
              <w:spacing w:line="240" w:lineRule="auto" w:before="40" w:after="40"/>
              <w:ind w:firstLine="0"/>
              <w:jc w:val="left"/>
            </w:pPr>
            <w:r>
              <w:rPr>
                <w:b w:val="0"/>
                <w:sz w:val="24"/>
              </w:rPr>
              <w:t>originalTitle</w:t>
            </w:r>
          </w:p>
        </w:tc>
        <w:tc>
          <w:tcPr>
            <w:tcW w:type="dxa" w:w="3118"/>
          </w:tcPr>
          <w:p>
            <w:pPr>
              <w:spacing w:line="240" w:lineRule="auto" w:before="40" w:after="40"/>
              <w:ind w:firstLine="0"/>
              <w:jc w:val="left"/>
            </w:pPr>
            <w:r>
              <w:rPr>
                <w:b w:val="0"/>
                <w:sz w:val="24"/>
              </w:rPr>
              <w:t>String</w:t>
            </w:r>
          </w:p>
        </w:tc>
        <w:tc>
          <w:tcPr>
            <w:tcW w:type="dxa" w:w="3118"/>
          </w:tcPr>
          <w:p>
            <w:pPr>
              <w:spacing w:line="240" w:lineRule="auto" w:before="40" w:after="40"/>
              <w:ind w:firstLine="0"/>
              <w:jc w:val="left"/>
            </w:pPr>
            <w:r>
              <w:rPr>
                <w:b w:val="0"/>
                <w:sz w:val="24"/>
              </w:rPr>
              <w:t>оригинальное название</w:t>
            </w:r>
          </w:p>
        </w:tc>
      </w:tr>
      <w:tr>
        <w:tc>
          <w:tcPr>
            <w:tcW w:type="dxa" w:w="3118"/>
          </w:tcPr>
          <w:p>
            <w:pPr>
              <w:spacing w:line="240" w:lineRule="auto" w:before="40" w:after="40"/>
              <w:ind w:firstLine="0"/>
              <w:jc w:val="left"/>
            </w:pPr>
            <w:r>
              <w:rPr>
                <w:b w:val="0"/>
                <w:sz w:val="24"/>
              </w:rPr>
              <w:t>year</w:t>
            </w:r>
          </w:p>
        </w:tc>
        <w:tc>
          <w:tcPr>
            <w:tcW w:type="dxa" w:w="3118"/>
          </w:tcPr>
          <w:p>
            <w:pPr>
              <w:spacing w:line="240" w:lineRule="auto" w:before="40" w:after="40"/>
              <w:ind w:firstLine="0"/>
              <w:jc w:val="left"/>
            </w:pPr>
            <w:r>
              <w:rPr>
                <w:b w:val="0"/>
                <w:sz w:val="24"/>
              </w:rPr>
              <w:t>int</w:t>
            </w:r>
          </w:p>
        </w:tc>
        <w:tc>
          <w:tcPr>
            <w:tcW w:type="dxa" w:w="3118"/>
          </w:tcPr>
          <w:p>
            <w:pPr>
              <w:spacing w:line="240" w:lineRule="auto" w:before="40" w:after="40"/>
              <w:ind w:firstLine="0"/>
              <w:jc w:val="left"/>
            </w:pPr>
            <w:r>
              <w:rPr>
                <w:b w:val="0"/>
                <w:sz w:val="24"/>
              </w:rPr>
              <w:t>год выпуска</w:t>
            </w:r>
          </w:p>
        </w:tc>
      </w:tr>
      <w:tr>
        <w:tc>
          <w:tcPr>
            <w:tcW w:type="dxa" w:w="3118"/>
          </w:tcPr>
          <w:p>
            <w:pPr>
              <w:spacing w:line="240" w:lineRule="auto" w:before="40" w:after="40"/>
              <w:ind w:firstLine="0"/>
              <w:jc w:val="left"/>
            </w:pPr>
            <w:r>
              <w:rPr>
                <w:b w:val="0"/>
                <w:sz w:val="24"/>
              </w:rPr>
              <w:t>duration</w:t>
            </w:r>
          </w:p>
        </w:tc>
        <w:tc>
          <w:tcPr>
            <w:tcW w:type="dxa" w:w="3118"/>
          </w:tcPr>
          <w:p>
            <w:pPr>
              <w:spacing w:line="240" w:lineRule="auto" w:before="40" w:after="40"/>
              <w:ind w:firstLine="0"/>
              <w:jc w:val="left"/>
            </w:pPr>
            <w:r>
              <w:rPr>
                <w:b w:val="0"/>
                <w:sz w:val="24"/>
              </w:rPr>
              <w:t>int</w:t>
            </w:r>
          </w:p>
        </w:tc>
        <w:tc>
          <w:tcPr>
            <w:tcW w:type="dxa" w:w="3118"/>
          </w:tcPr>
          <w:p>
            <w:pPr>
              <w:spacing w:line="240" w:lineRule="auto" w:before="40" w:after="40"/>
              <w:ind w:firstLine="0"/>
              <w:jc w:val="left"/>
            </w:pPr>
            <w:r>
              <w:rPr>
                <w:b w:val="0"/>
                <w:sz w:val="24"/>
              </w:rPr>
              <w:t>длительность в минутах</w:t>
            </w:r>
          </w:p>
        </w:tc>
      </w:tr>
      <w:tr>
        <w:tc>
          <w:tcPr>
            <w:tcW w:type="dxa" w:w="3118"/>
          </w:tcPr>
          <w:p>
            <w:pPr>
              <w:spacing w:line="240" w:lineRule="auto" w:before="40" w:after="40"/>
              <w:ind w:firstLine="0"/>
              <w:jc w:val="left"/>
            </w:pPr>
            <w:r>
              <w:rPr>
                <w:b w:val="0"/>
                <w:sz w:val="24"/>
              </w:rPr>
              <w:t>rating</w:t>
            </w:r>
          </w:p>
        </w:tc>
        <w:tc>
          <w:tcPr>
            <w:tcW w:type="dxa" w:w="3118"/>
          </w:tcPr>
          <w:p>
            <w:pPr>
              <w:spacing w:line="240" w:lineRule="auto" w:before="40" w:after="40"/>
              <w:ind w:firstLine="0"/>
              <w:jc w:val="left"/>
            </w:pPr>
            <w:r>
              <w:rPr>
                <w:b w:val="0"/>
                <w:sz w:val="24"/>
              </w:rPr>
              <w:t>double</w:t>
            </w:r>
          </w:p>
        </w:tc>
        <w:tc>
          <w:tcPr>
            <w:tcW w:type="dxa" w:w="3118"/>
          </w:tcPr>
          <w:p>
            <w:pPr>
              <w:spacing w:line="240" w:lineRule="auto" w:before="40" w:after="40"/>
              <w:ind w:firstLine="0"/>
              <w:jc w:val="left"/>
            </w:pPr>
            <w:r>
              <w:rPr>
                <w:b w:val="0"/>
                <w:sz w:val="24"/>
              </w:rPr>
              <w:t>рейтинг 0–10</w:t>
            </w:r>
          </w:p>
        </w:tc>
      </w:tr>
      <w:tr>
        <w:tc>
          <w:tcPr>
            <w:tcW w:type="dxa" w:w="3118"/>
          </w:tcPr>
          <w:p>
            <w:pPr>
              <w:spacing w:line="240" w:lineRule="auto" w:before="40" w:after="40"/>
              <w:ind w:firstLine="0"/>
              <w:jc w:val="left"/>
            </w:pPr>
            <w:r>
              <w:rPr>
                <w:b w:val="0"/>
                <w:sz w:val="24"/>
              </w:rPr>
              <w:t>licenseNumber</w:t>
            </w:r>
          </w:p>
        </w:tc>
        <w:tc>
          <w:tcPr>
            <w:tcW w:type="dxa" w:w="3118"/>
          </w:tcPr>
          <w:p>
            <w:pPr>
              <w:spacing w:line="240" w:lineRule="auto" w:before="40" w:after="40"/>
              <w:ind w:firstLine="0"/>
              <w:jc w:val="left"/>
            </w:pPr>
            <w:r>
              <w:rPr>
                <w:b w:val="0"/>
                <w:sz w:val="24"/>
              </w:rPr>
              <w:t>String</w:t>
            </w:r>
          </w:p>
        </w:tc>
        <w:tc>
          <w:tcPr>
            <w:tcW w:type="dxa" w:w="3118"/>
          </w:tcPr>
          <w:p>
            <w:pPr>
              <w:spacing w:line="240" w:lineRule="auto" w:before="40" w:after="40"/>
              <w:ind w:firstLine="0"/>
              <w:jc w:val="left"/>
            </w:pPr>
            <w:r>
              <w:rPr>
                <w:b w:val="0"/>
                <w:sz w:val="24"/>
              </w:rPr>
              <w:t>номер прокатного удостоверения, уникальный</w:t>
            </w:r>
          </w:p>
        </w:tc>
      </w:tr>
      <w:tr>
        <w:tc>
          <w:tcPr>
            <w:tcW w:type="dxa" w:w="3118"/>
          </w:tcPr>
          <w:p>
            <w:pPr>
              <w:spacing w:line="240" w:lineRule="auto" w:before="40" w:after="40"/>
              <w:ind w:firstLine="0"/>
              <w:jc w:val="left"/>
            </w:pPr>
            <w:r>
              <w:rPr>
                <w:b w:val="0"/>
                <w:sz w:val="24"/>
              </w:rPr>
              <w:t>studioId</w:t>
            </w:r>
          </w:p>
        </w:tc>
        <w:tc>
          <w:tcPr>
            <w:tcW w:type="dxa" w:w="3118"/>
          </w:tcPr>
          <w:p>
            <w:pPr>
              <w:spacing w:line="240" w:lineRule="auto" w:before="40" w:after="40"/>
              <w:ind w:firstLine="0"/>
              <w:jc w:val="left"/>
            </w:pPr>
            <w:r>
              <w:rPr>
                <w:b w:val="0"/>
                <w:sz w:val="24"/>
              </w:rPr>
              <w:t>int</w:t>
            </w:r>
          </w:p>
        </w:tc>
        <w:tc>
          <w:tcPr>
            <w:tcW w:type="dxa" w:w="3118"/>
          </w:tcPr>
          <w:p>
            <w:pPr>
              <w:spacing w:line="240" w:lineRule="auto" w:before="40" w:after="40"/>
              <w:ind w:firstLine="0"/>
              <w:jc w:val="left"/>
            </w:pPr>
            <w:r>
              <w:rPr>
                <w:b w:val="0"/>
                <w:sz w:val="24"/>
              </w:rPr>
              <w:t>ссылка на Studio (многие к одному)</w:t>
            </w:r>
          </w:p>
        </w:tc>
      </w:tr>
      <w:tr>
        <w:tc>
          <w:tcPr>
            <w:tcW w:type="dxa" w:w="3118"/>
          </w:tcPr>
          <w:p>
            <w:pPr>
              <w:spacing w:line="240" w:lineRule="auto" w:before="40" w:after="40"/>
              <w:ind w:firstLine="0"/>
              <w:jc w:val="left"/>
            </w:pPr>
            <w:r>
              <w:rPr>
                <w:b w:val="0"/>
                <w:sz w:val="24"/>
              </w:rPr>
              <w:t>directorIds</w:t>
            </w:r>
          </w:p>
        </w:tc>
        <w:tc>
          <w:tcPr>
            <w:tcW w:type="dxa" w:w="3118"/>
          </w:tcPr>
          <w:p>
            <w:pPr>
              <w:spacing w:line="240" w:lineRule="auto" w:before="40" w:after="40"/>
              <w:ind w:firstLine="0"/>
              <w:jc w:val="left"/>
            </w:pPr>
            <w:r>
              <w:rPr>
                <w:b w:val="0"/>
                <w:sz w:val="24"/>
              </w:rPr>
              <w:t>List&lt;int&gt;</w:t>
            </w:r>
          </w:p>
        </w:tc>
        <w:tc>
          <w:tcPr>
            <w:tcW w:type="dxa" w:w="3118"/>
          </w:tcPr>
          <w:p>
            <w:pPr>
              <w:spacing w:line="240" w:lineRule="auto" w:before="40" w:after="40"/>
              <w:ind w:firstLine="0"/>
              <w:jc w:val="left"/>
            </w:pPr>
            <w:r>
              <w:rPr>
                <w:b w:val="0"/>
                <w:sz w:val="24"/>
              </w:rPr>
              <w:t>ссылки на Director (многие ко многим)</w:t>
            </w:r>
          </w:p>
        </w:tc>
      </w:tr>
      <w:tr>
        <w:tc>
          <w:tcPr>
            <w:tcW w:type="dxa" w:w="3118"/>
          </w:tcPr>
          <w:p>
            <w:pPr>
              <w:spacing w:line="240" w:lineRule="auto" w:before="40" w:after="40"/>
              <w:ind w:firstLine="0"/>
              <w:jc w:val="left"/>
            </w:pPr>
            <w:r>
              <w:rPr>
                <w:b w:val="0"/>
                <w:sz w:val="24"/>
              </w:rPr>
              <w:t>genreIds</w:t>
            </w:r>
          </w:p>
        </w:tc>
        <w:tc>
          <w:tcPr>
            <w:tcW w:type="dxa" w:w="3118"/>
          </w:tcPr>
          <w:p>
            <w:pPr>
              <w:spacing w:line="240" w:lineRule="auto" w:before="40" w:after="40"/>
              <w:ind w:firstLine="0"/>
              <w:jc w:val="left"/>
            </w:pPr>
            <w:r>
              <w:rPr>
                <w:b w:val="0"/>
                <w:sz w:val="24"/>
              </w:rPr>
              <w:t>List&lt;int&gt;</w:t>
            </w:r>
          </w:p>
        </w:tc>
        <w:tc>
          <w:tcPr>
            <w:tcW w:type="dxa" w:w="3118"/>
          </w:tcPr>
          <w:p>
            <w:pPr>
              <w:spacing w:line="240" w:lineRule="auto" w:before="40" w:after="40"/>
              <w:ind w:firstLine="0"/>
              <w:jc w:val="left"/>
            </w:pPr>
            <w:r>
              <w:rPr>
                <w:b w:val="0"/>
                <w:sz w:val="24"/>
              </w:rPr>
              <w:t>ссылки на Genre (многие ко многим)</w:t>
            </w:r>
          </w:p>
        </w:tc>
      </w:tr>
      <w:tr>
        <w:tc>
          <w:tcPr>
            <w:tcW w:type="dxa" w:w="3118"/>
          </w:tcPr>
          <w:p>
            <w:pPr>
              <w:spacing w:line="240" w:lineRule="auto" w:before="40" w:after="40"/>
              <w:ind w:firstLine="0"/>
              <w:jc w:val="left"/>
            </w:pPr>
            <w:r>
              <w:rPr>
                <w:b w:val="0"/>
                <w:sz w:val="24"/>
              </w:rPr>
              <w:t>deletedAt</w:t>
            </w:r>
          </w:p>
        </w:tc>
        <w:tc>
          <w:tcPr>
            <w:tcW w:type="dxa" w:w="3118"/>
          </w:tcPr>
          <w:p>
            <w:pPr>
              <w:spacing w:line="240" w:lineRule="auto" w:before="40" w:after="40"/>
              <w:ind w:firstLine="0"/>
              <w:jc w:val="left"/>
            </w:pPr>
            <w:r>
              <w:rPr>
                <w:b w:val="0"/>
                <w:sz w:val="24"/>
              </w:rPr>
              <w:t>DateTime?</w:t>
            </w:r>
          </w:p>
        </w:tc>
        <w:tc>
          <w:tcPr>
            <w:tcW w:type="dxa" w:w="3118"/>
          </w:tcPr>
          <w:p>
            <w:pPr>
              <w:spacing w:line="240" w:lineRule="auto" w:before="40" w:after="40"/>
              <w:ind w:firstLine="0"/>
              <w:jc w:val="left"/>
            </w:pPr>
            <w:r>
              <w:rPr>
                <w:b w:val="0"/>
                <w:sz w:val="24"/>
              </w:rPr>
              <w:t>дата перемещения в корзину</w:t>
            </w:r>
          </w:p>
        </w:tc>
      </w:tr>
    </w:tbl>
    <w:p/>
    <w:p>
      <w:r>
        <w:t>Director — режиссёр (ключ directors_v2):</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3118"/>
        <w:gridCol w:w="3118"/>
      </w:tblGrid>
      <w:tr>
        <w:tc>
          <w:tcPr>
            <w:tcW w:type="dxa" w:w="3118"/>
          </w:tcPr>
          <w:p>
            <w:pPr>
              <w:spacing w:line="240" w:lineRule="auto" w:before="40" w:after="40"/>
              <w:ind w:firstLine="0"/>
              <w:jc w:val="left"/>
            </w:pPr>
            <w:r>
              <w:rPr>
                <w:b/>
                <w:sz w:val="24"/>
              </w:rPr>
              <w:t>Поле</w:t>
            </w:r>
          </w:p>
        </w:tc>
        <w:tc>
          <w:tcPr>
            <w:tcW w:type="dxa" w:w="3118"/>
          </w:tcPr>
          <w:p>
            <w:pPr>
              <w:spacing w:line="240" w:lineRule="auto" w:before="40" w:after="40"/>
              <w:ind w:firstLine="0"/>
              <w:jc w:val="left"/>
            </w:pPr>
            <w:r>
              <w:rPr>
                <w:b/>
                <w:sz w:val="24"/>
              </w:rPr>
              <w:t>Тип</w:t>
            </w:r>
          </w:p>
        </w:tc>
        <w:tc>
          <w:tcPr>
            <w:tcW w:type="dxa" w:w="3118"/>
          </w:tcPr>
          <w:p>
            <w:pPr>
              <w:spacing w:line="240" w:lineRule="auto" w:before="40" w:after="40"/>
              <w:ind w:firstLine="0"/>
              <w:jc w:val="left"/>
            </w:pPr>
            <w:r>
              <w:rPr>
                <w:b/>
                <w:sz w:val="24"/>
              </w:rPr>
              <w:t>Описание</w:t>
            </w:r>
          </w:p>
        </w:tc>
      </w:tr>
      <w:tr>
        <w:tc>
          <w:tcPr>
            <w:tcW w:type="dxa" w:w="3118"/>
          </w:tcPr>
          <w:p>
            <w:pPr>
              <w:spacing w:line="240" w:lineRule="auto" w:before="40" w:after="40"/>
              <w:ind w:firstLine="0"/>
              <w:jc w:val="left"/>
            </w:pPr>
            <w:r>
              <w:rPr>
                <w:b w:val="0"/>
                <w:sz w:val="24"/>
              </w:rPr>
              <w:t>id</w:t>
            </w:r>
          </w:p>
        </w:tc>
        <w:tc>
          <w:tcPr>
            <w:tcW w:type="dxa" w:w="3118"/>
          </w:tcPr>
          <w:p>
            <w:pPr>
              <w:spacing w:line="240" w:lineRule="auto" w:before="40" w:after="40"/>
              <w:ind w:firstLine="0"/>
              <w:jc w:val="left"/>
            </w:pPr>
            <w:r>
              <w:rPr>
                <w:b w:val="0"/>
                <w:sz w:val="24"/>
              </w:rPr>
              <w:t>int</w:t>
            </w:r>
          </w:p>
        </w:tc>
        <w:tc>
          <w:tcPr>
            <w:tcW w:type="dxa" w:w="3118"/>
          </w:tcPr>
          <w:p>
            <w:pPr>
              <w:spacing w:line="240" w:lineRule="auto" w:before="40" w:after="40"/>
              <w:ind w:firstLine="0"/>
              <w:jc w:val="left"/>
            </w:pPr>
            <w:r>
              <w:rPr>
                <w:b w:val="0"/>
                <w:sz w:val="24"/>
              </w:rPr>
              <w:t>идентификатор</w:t>
            </w:r>
          </w:p>
        </w:tc>
      </w:tr>
      <w:tr>
        <w:tc>
          <w:tcPr>
            <w:tcW w:type="dxa" w:w="3118"/>
          </w:tcPr>
          <w:p>
            <w:pPr>
              <w:spacing w:line="240" w:lineRule="auto" w:before="40" w:after="40"/>
              <w:ind w:firstLine="0"/>
              <w:jc w:val="left"/>
            </w:pPr>
            <w:r>
              <w:rPr>
                <w:b w:val="0"/>
                <w:sz w:val="24"/>
              </w:rPr>
              <w:t>lastName, firstName</w:t>
            </w:r>
          </w:p>
        </w:tc>
        <w:tc>
          <w:tcPr>
            <w:tcW w:type="dxa" w:w="3118"/>
          </w:tcPr>
          <w:p>
            <w:pPr>
              <w:spacing w:line="240" w:lineRule="auto" w:before="40" w:after="40"/>
              <w:ind w:firstLine="0"/>
              <w:jc w:val="left"/>
            </w:pPr>
            <w:r>
              <w:rPr>
                <w:b w:val="0"/>
                <w:sz w:val="24"/>
              </w:rPr>
              <w:t>String</w:t>
            </w:r>
          </w:p>
        </w:tc>
        <w:tc>
          <w:tcPr>
            <w:tcW w:type="dxa" w:w="3118"/>
          </w:tcPr>
          <w:p>
            <w:pPr>
              <w:spacing w:line="240" w:lineRule="auto" w:before="40" w:after="40"/>
              <w:ind w:firstLine="0"/>
              <w:jc w:val="left"/>
            </w:pPr>
            <w:r>
              <w:rPr>
                <w:b w:val="0"/>
                <w:sz w:val="24"/>
              </w:rPr>
              <w:t>фамилия и имя</w:t>
            </w:r>
          </w:p>
        </w:tc>
      </w:tr>
      <w:tr>
        <w:tc>
          <w:tcPr>
            <w:tcW w:type="dxa" w:w="3118"/>
          </w:tcPr>
          <w:p>
            <w:pPr>
              <w:spacing w:line="240" w:lineRule="auto" w:before="40" w:after="40"/>
              <w:ind w:firstLine="0"/>
              <w:jc w:val="left"/>
            </w:pPr>
            <w:r>
              <w:rPr>
                <w:b w:val="0"/>
                <w:sz w:val="24"/>
              </w:rPr>
              <w:t>country</w:t>
            </w:r>
          </w:p>
        </w:tc>
        <w:tc>
          <w:tcPr>
            <w:tcW w:type="dxa" w:w="3118"/>
          </w:tcPr>
          <w:p>
            <w:pPr>
              <w:spacing w:line="240" w:lineRule="auto" w:before="40" w:after="40"/>
              <w:ind w:firstLine="0"/>
              <w:jc w:val="left"/>
            </w:pPr>
            <w:r>
              <w:rPr>
                <w:b w:val="0"/>
                <w:sz w:val="24"/>
              </w:rPr>
              <w:t>String</w:t>
            </w:r>
          </w:p>
        </w:tc>
        <w:tc>
          <w:tcPr>
            <w:tcW w:type="dxa" w:w="3118"/>
          </w:tcPr>
          <w:p>
            <w:pPr>
              <w:spacing w:line="240" w:lineRule="auto" w:before="40" w:after="40"/>
              <w:ind w:firstLine="0"/>
              <w:jc w:val="left"/>
            </w:pPr>
            <w:r>
              <w:rPr>
                <w:b w:val="0"/>
                <w:sz w:val="24"/>
              </w:rPr>
              <w:t>страна</w:t>
            </w:r>
          </w:p>
        </w:tc>
      </w:tr>
      <w:tr>
        <w:tc>
          <w:tcPr>
            <w:tcW w:type="dxa" w:w="3118"/>
          </w:tcPr>
          <w:p>
            <w:pPr>
              <w:spacing w:line="240" w:lineRule="auto" w:before="40" w:after="40"/>
              <w:ind w:firstLine="0"/>
              <w:jc w:val="left"/>
            </w:pPr>
            <w:r>
              <w:rPr>
                <w:b w:val="0"/>
                <w:sz w:val="24"/>
              </w:rPr>
              <w:t>birthYear</w:t>
            </w:r>
          </w:p>
        </w:tc>
        <w:tc>
          <w:tcPr>
            <w:tcW w:type="dxa" w:w="3118"/>
          </w:tcPr>
          <w:p>
            <w:pPr>
              <w:spacing w:line="240" w:lineRule="auto" w:before="40" w:after="40"/>
              <w:ind w:firstLine="0"/>
              <w:jc w:val="left"/>
            </w:pPr>
            <w:r>
              <w:rPr>
                <w:b w:val="0"/>
                <w:sz w:val="24"/>
              </w:rPr>
              <w:t>int</w:t>
            </w:r>
          </w:p>
        </w:tc>
        <w:tc>
          <w:tcPr>
            <w:tcW w:type="dxa" w:w="3118"/>
          </w:tcPr>
          <w:p>
            <w:pPr>
              <w:spacing w:line="240" w:lineRule="auto" w:before="40" w:after="40"/>
              <w:ind w:firstLine="0"/>
              <w:jc w:val="left"/>
            </w:pPr>
            <w:r>
              <w:rPr>
                <w:b w:val="0"/>
                <w:sz w:val="24"/>
              </w:rPr>
              <w:t>год рождения</w:t>
            </w:r>
          </w:p>
        </w:tc>
      </w:tr>
      <w:tr>
        <w:tc>
          <w:tcPr>
            <w:tcW w:type="dxa" w:w="3118"/>
          </w:tcPr>
          <w:p>
            <w:pPr>
              <w:spacing w:line="240" w:lineRule="auto" w:before="40" w:after="40"/>
              <w:ind w:firstLine="0"/>
              <w:jc w:val="left"/>
            </w:pPr>
            <w:r>
              <w:rPr>
                <w:b w:val="0"/>
                <w:sz w:val="24"/>
              </w:rPr>
              <w:t>deletedAt</w:t>
            </w:r>
          </w:p>
        </w:tc>
        <w:tc>
          <w:tcPr>
            <w:tcW w:type="dxa" w:w="3118"/>
          </w:tcPr>
          <w:p>
            <w:pPr>
              <w:spacing w:line="240" w:lineRule="auto" w:before="40" w:after="40"/>
              <w:ind w:firstLine="0"/>
              <w:jc w:val="left"/>
            </w:pPr>
            <w:r>
              <w:rPr>
                <w:b w:val="0"/>
                <w:sz w:val="24"/>
              </w:rPr>
              <w:t>DateTime?</w:t>
            </w:r>
          </w:p>
        </w:tc>
        <w:tc>
          <w:tcPr>
            <w:tcW w:type="dxa" w:w="3118"/>
          </w:tcPr>
          <w:p>
            <w:pPr>
              <w:spacing w:line="240" w:lineRule="auto" w:before="40" w:after="40"/>
              <w:ind w:firstLine="0"/>
              <w:jc w:val="left"/>
            </w:pPr>
            <w:r>
              <w:rPr>
                <w:b w:val="0"/>
                <w:sz w:val="24"/>
              </w:rPr>
              <w:t>корзина</w:t>
            </w:r>
          </w:p>
        </w:tc>
      </w:tr>
    </w:tbl>
    <w:p/>
    <w:p>
      <w:r>
        <w:t>Genre — жанр (ключ genres_v2):</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3118"/>
        <w:gridCol w:w="3118"/>
      </w:tblGrid>
      <w:tr>
        <w:tc>
          <w:tcPr>
            <w:tcW w:type="dxa" w:w="3118"/>
          </w:tcPr>
          <w:p>
            <w:pPr>
              <w:spacing w:line="240" w:lineRule="auto" w:before="40" w:after="40"/>
              <w:ind w:firstLine="0"/>
              <w:jc w:val="left"/>
            </w:pPr>
            <w:r>
              <w:rPr>
                <w:b/>
                <w:sz w:val="24"/>
              </w:rPr>
              <w:t>Поле</w:t>
            </w:r>
          </w:p>
        </w:tc>
        <w:tc>
          <w:tcPr>
            <w:tcW w:type="dxa" w:w="3118"/>
          </w:tcPr>
          <w:p>
            <w:pPr>
              <w:spacing w:line="240" w:lineRule="auto" w:before="40" w:after="40"/>
              <w:ind w:firstLine="0"/>
              <w:jc w:val="left"/>
            </w:pPr>
            <w:r>
              <w:rPr>
                <w:b/>
                <w:sz w:val="24"/>
              </w:rPr>
              <w:t>Тип</w:t>
            </w:r>
          </w:p>
        </w:tc>
        <w:tc>
          <w:tcPr>
            <w:tcW w:type="dxa" w:w="3118"/>
          </w:tcPr>
          <w:p>
            <w:pPr>
              <w:spacing w:line="240" w:lineRule="auto" w:before="40" w:after="40"/>
              <w:ind w:firstLine="0"/>
              <w:jc w:val="left"/>
            </w:pPr>
            <w:r>
              <w:rPr>
                <w:b/>
                <w:sz w:val="24"/>
              </w:rPr>
              <w:t>Описание</w:t>
            </w:r>
          </w:p>
        </w:tc>
      </w:tr>
      <w:tr>
        <w:tc>
          <w:tcPr>
            <w:tcW w:type="dxa" w:w="3118"/>
          </w:tcPr>
          <w:p>
            <w:pPr>
              <w:spacing w:line="240" w:lineRule="auto" w:before="40" w:after="40"/>
              <w:ind w:firstLine="0"/>
              <w:jc w:val="left"/>
            </w:pPr>
            <w:r>
              <w:rPr>
                <w:b w:val="0"/>
                <w:sz w:val="24"/>
              </w:rPr>
              <w:t>id</w:t>
            </w:r>
          </w:p>
        </w:tc>
        <w:tc>
          <w:tcPr>
            <w:tcW w:type="dxa" w:w="3118"/>
          </w:tcPr>
          <w:p>
            <w:pPr>
              <w:spacing w:line="240" w:lineRule="auto" w:before="40" w:after="40"/>
              <w:ind w:firstLine="0"/>
              <w:jc w:val="left"/>
            </w:pPr>
            <w:r>
              <w:rPr>
                <w:b w:val="0"/>
                <w:sz w:val="24"/>
              </w:rPr>
              <w:t>int</w:t>
            </w:r>
          </w:p>
        </w:tc>
        <w:tc>
          <w:tcPr>
            <w:tcW w:type="dxa" w:w="3118"/>
          </w:tcPr>
          <w:p>
            <w:pPr>
              <w:spacing w:line="240" w:lineRule="auto" w:before="40" w:after="40"/>
              <w:ind w:firstLine="0"/>
              <w:jc w:val="left"/>
            </w:pPr>
            <w:r>
              <w:rPr>
                <w:b w:val="0"/>
                <w:sz w:val="24"/>
              </w:rPr>
              <w:t>идентификатор</w:t>
            </w:r>
          </w:p>
        </w:tc>
      </w:tr>
      <w:tr>
        <w:tc>
          <w:tcPr>
            <w:tcW w:type="dxa" w:w="3118"/>
          </w:tcPr>
          <w:p>
            <w:pPr>
              <w:spacing w:line="240" w:lineRule="auto" w:before="40" w:after="40"/>
              <w:ind w:firstLine="0"/>
              <w:jc w:val="left"/>
            </w:pPr>
            <w:r>
              <w:rPr>
                <w:b w:val="0"/>
                <w:sz w:val="24"/>
              </w:rPr>
              <w:t>name</w:t>
            </w:r>
          </w:p>
        </w:tc>
        <w:tc>
          <w:tcPr>
            <w:tcW w:type="dxa" w:w="3118"/>
          </w:tcPr>
          <w:p>
            <w:pPr>
              <w:spacing w:line="240" w:lineRule="auto" w:before="40" w:after="40"/>
              <w:ind w:firstLine="0"/>
              <w:jc w:val="left"/>
            </w:pPr>
            <w:r>
              <w:rPr>
                <w:b w:val="0"/>
                <w:sz w:val="24"/>
              </w:rPr>
              <w:t>String</w:t>
            </w:r>
          </w:p>
        </w:tc>
        <w:tc>
          <w:tcPr>
            <w:tcW w:type="dxa" w:w="3118"/>
          </w:tcPr>
          <w:p>
            <w:pPr>
              <w:spacing w:line="240" w:lineRule="auto" w:before="40" w:after="40"/>
              <w:ind w:firstLine="0"/>
              <w:jc w:val="left"/>
            </w:pPr>
            <w:r>
              <w:rPr>
                <w:b w:val="0"/>
                <w:sz w:val="24"/>
              </w:rPr>
              <w:t>название, уникальное</w:t>
            </w:r>
          </w:p>
        </w:tc>
      </w:tr>
      <w:tr>
        <w:tc>
          <w:tcPr>
            <w:tcW w:type="dxa" w:w="3118"/>
          </w:tcPr>
          <w:p>
            <w:pPr>
              <w:spacing w:line="240" w:lineRule="auto" w:before="40" w:after="40"/>
              <w:ind w:firstLine="0"/>
              <w:jc w:val="left"/>
            </w:pPr>
            <w:r>
              <w:rPr>
                <w:b w:val="0"/>
                <w:sz w:val="24"/>
              </w:rPr>
              <w:t>category</w:t>
            </w:r>
          </w:p>
        </w:tc>
        <w:tc>
          <w:tcPr>
            <w:tcW w:type="dxa" w:w="3118"/>
          </w:tcPr>
          <w:p>
            <w:pPr>
              <w:spacing w:line="240" w:lineRule="auto" w:before="40" w:after="40"/>
              <w:ind w:firstLine="0"/>
              <w:jc w:val="left"/>
            </w:pPr>
            <w:r>
              <w:rPr>
                <w:b w:val="0"/>
                <w:sz w:val="24"/>
              </w:rPr>
              <w:t>String</w:t>
            </w:r>
          </w:p>
        </w:tc>
        <w:tc>
          <w:tcPr>
            <w:tcW w:type="dxa" w:w="3118"/>
          </w:tcPr>
          <w:p>
            <w:pPr>
              <w:spacing w:line="240" w:lineRule="auto" w:before="40" w:after="40"/>
              <w:ind w:firstLine="0"/>
              <w:jc w:val="left"/>
            </w:pPr>
            <w:r>
              <w:rPr>
                <w:b w:val="0"/>
                <w:sz w:val="24"/>
              </w:rPr>
              <w:t>Игровое кино / Анимация / Документальное</w:t>
            </w:r>
          </w:p>
        </w:tc>
      </w:tr>
      <w:tr>
        <w:tc>
          <w:tcPr>
            <w:tcW w:type="dxa" w:w="3118"/>
          </w:tcPr>
          <w:p>
            <w:pPr>
              <w:spacing w:line="240" w:lineRule="auto" w:before="40" w:after="40"/>
              <w:ind w:firstLine="0"/>
              <w:jc w:val="left"/>
            </w:pPr>
            <w:r>
              <w:rPr>
                <w:b w:val="0"/>
                <w:sz w:val="24"/>
              </w:rPr>
              <w:t>description</w:t>
            </w:r>
          </w:p>
        </w:tc>
        <w:tc>
          <w:tcPr>
            <w:tcW w:type="dxa" w:w="3118"/>
          </w:tcPr>
          <w:p>
            <w:pPr>
              <w:spacing w:line="240" w:lineRule="auto" w:before="40" w:after="40"/>
              <w:ind w:firstLine="0"/>
              <w:jc w:val="left"/>
            </w:pPr>
            <w:r>
              <w:rPr>
                <w:b w:val="0"/>
                <w:sz w:val="24"/>
              </w:rPr>
              <w:t>String</w:t>
            </w:r>
          </w:p>
        </w:tc>
        <w:tc>
          <w:tcPr>
            <w:tcW w:type="dxa" w:w="3118"/>
          </w:tcPr>
          <w:p>
            <w:pPr>
              <w:spacing w:line="240" w:lineRule="auto" w:before="40" w:after="40"/>
              <w:ind w:firstLine="0"/>
              <w:jc w:val="left"/>
            </w:pPr>
            <w:r>
              <w:rPr>
                <w:b w:val="0"/>
                <w:sz w:val="24"/>
              </w:rPr>
              <w:t>краткое описание</w:t>
            </w:r>
          </w:p>
        </w:tc>
      </w:tr>
      <w:tr>
        <w:tc>
          <w:tcPr>
            <w:tcW w:type="dxa" w:w="3118"/>
          </w:tcPr>
          <w:p>
            <w:pPr>
              <w:spacing w:line="240" w:lineRule="auto" w:before="40" w:after="40"/>
              <w:ind w:firstLine="0"/>
              <w:jc w:val="left"/>
            </w:pPr>
            <w:r>
              <w:rPr>
                <w:b w:val="0"/>
                <w:sz w:val="24"/>
              </w:rPr>
              <w:t>deletedAt</w:t>
            </w:r>
          </w:p>
        </w:tc>
        <w:tc>
          <w:tcPr>
            <w:tcW w:type="dxa" w:w="3118"/>
          </w:tcPr>
          <w:p>
            <w:pPr>
              <w:spacing w:line="240" w:lineRule="auto" w:before="40" w:after="40"/>
              <w:ind w:firstLine="0"/>
              <w:jc w:val="left"/>
            </w:pPr>
            <w:r>
              <w:rPr>
                <w:b w:val="0"/>
                <w:sz w:val="24"/>
              </w:rPr>
              <w:t>DateTime?</w:t>
            </w:r>
          </w:p>
        </w:tc>
        <w:tc>
          <w:tcPr>
            <w:tcW w:type="dxa" w:w="3118"/>
          </w:tcPr>
          <w:p>
            <w:pPr>
              <w:spacing w:line="240" w:lineRule="auto" w:before="40" w:after="40"/>
              <w:ind w:firstLine="0"/>
              <w:jc w:val="left"/>
            </w:pPr>
            <w:r>
              <w:rPr>
                <w:b w:val="0"/>
                <w:sz w:val="24"/>
              </w:rPr>
              <w:t>корзина</w:t>
            </w:r>
          </w:p>
        </w:tc>
      </w:tr>
    </w:tbl>
    <w:p/>
    <w:p>
      <w:r>
        <w:t>Studio — киностудия (ключ studios_v2):</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3118"/>
        <w:gridCol w:w="3118"/>
      </w:tblGrid>
      <w:tr>
        <w:tc>
          <w:tcPr>
            <w:tcW w:type="dxa" w:w="3118"/>
          </w:tcPr>
          <w:p>
            <w:pPr>
              <w:spacing w:line="240" w:lineRule="auto" w:before="40" w:after="40"/>
              <w:ind w:firstLine="0"/>
              <w:jc w:val="left"/>
            </w:pPr>
            <w:r>
              <w:rPr>
                <w:b/>
                <w:sz w:val="24"/>
              </w:rPr>
              <w:t>Поле</w:t>
            </w:r>
          </w:p>
        </w:tc>
        <w:tc>
          <w:tcPr>
            <w:tcW w:type="dxa" w:w="3118"/>
          </w:tcPr>
          <w:p>
            <w:pPr>
              <w:spacing w:line="240" w:lineRule="auto" w:before="40" w:after="40"/>
              <w:ind w:firstLine="0"/>
              <w:jc w:val="left"/>
            </w:pPr>
            <w:r>
              <w:rPr>
                <w:b/>
                <w:sz w:val="24"/>
              </w:rPr>
              <w:t>Тип</w:t>
            </w:r>
          </w:p>
        </w:tc>
        <w:tc>
          <w:tcPr>
            <w:tcW w:type="dxa" w:w="3118"/>
          </w:tcPr>
          <w:p>
            <w:pPr>
              <w:spacing w:line="240" w:lineRule="auto" w:before="40" w:after="40"/>
              <w:ind w:firstLine="0"/>
              <w:jc w:val="left"/>
            </w:pPr>
            <w:r>
              <w:rPr>
                <w:b/>
                <w:sz w:val="24"/>
              </w:rPr>
              <w:t>Описание</w:t>
            </w:r>
          </w:p>
        </w:tc>
      </w:tr>
      <w:tr>
        <w:tc>
          <w:tcPr>
            <w:tcW w:type="dxa" w:w="3118"/>
          </w:tcPr>
          <w:p>
            <w:pPr>
              <w:spacing w:line="240" w:lineRule="auto" w:before="40" w:after="40"/>
              <w:ind w:firstLine="0"/>
              <w:jc w:val="left"/>
            </w:pPr>
            <w:r>
              <w:rPr>
                <w:b w:val="0"/>
                <w:sz w:val="24"/>
              </w:rPr>
              <w:t>id</w:t>
            </w:r>
          </w:p>
        </w:tc>
        <w:tc>
          <w:tcPr>
            <w:tcW w:type="dxa" w:w="3118"/>
          </w:tcPr>
          <w:p>
            <w:pPr>
              <w:spacing w:line="240" w:lineRule="auto" w:before="40" w:after="40"/>
              <w:ind w:firstLine="0"/>
              <w:jc w:val="left"/>
            </w:pPr>
            <w:r>
              <w:rPr>
                <w:b w:val="0"/>
                <w:sz w:val="24"/>
              </w:rPr>
              <w:t>int</w:t>
            </w:r>
          </w:p>
        </w:tc>
        <w:tc>
          <w:tcPr>
            <w:tcW w:type="dxa" w:w="3118"/>
          </w:tcPr>
          <w:p>
            <w:pPr>
              <w:spacing w:line="240" w:lineRule="auto" w:before="40" w:after="40"/>
              <w:ind w:firstLine="0"/>
              <w:jc w:val="left"/>
            </w:pPr>
            <w:r>
              <w:rPr>
                <w:b w:val="0"/>
                <w:sz w:val="24"/>
              </w:rPr>
              <w:t>идентификатор</w:t>
            </w:r>
          </w:p>
        </w:tc>
      </w:tr>
      <w:tr>
        <w:tc>
          <w:tcPr>
            <w:tcW w:type="dxa" w:w="3118"/>
          </w:tcPr>
          <w:p>
            <w:pPr>
              <w:spacing w:line="240" w:lineRule="auto" w:before="40" w:after="40"/>
              <w:ind w:firstLine="0"/>
              <w:jc w:val="left"/>
            </w:pPr>
            <w:r>
              <w:rPr>
                <w:b w:val="0"/>
                <w:sz w:val="24"/>
              </w:rPr>
              <w:t>name</w:t>
            </w:r>
          </w:p>
        </w:tc>
        <w:tc>
          <w:tcPr>
            <w:tcW w:type="dxa" w:w="3118"/>
          </w:tcPr>
          <w:p>
            <w:pPr>
              <w:spacing w:line="240" w:lineRule="auto" w:before="40" w:after="40"/>
              <w:ind w:firstLine="0"/>
              <w:jc w:val="left"/>
            </w:pPr>
            <w:r>
              <w:rPr>
                <w:b w:val="0"/>
                <w:sz w:val="24"/>
              </w:rPr>
              <w:t>String</w:t>
            </w:r>
          </w:p>
        </w:tc>
        <w:tc>
          <w:tcPr>
            <w:tcW w:type="dxa" w:w="3118"/>
          </w:tcPr>
          <w:p>
            <w:pPr>
              <w:spacing w:line="240" w:lineRule="auto" w:before="40" w:after="40"/>
              <w:ind w:firstLine="0"/>
              <w:jc w:val="left"/>
            </w:pPr>
            <w:r>
              <w:rPr>
                <w:b w:val="0"/>
                <w:sz w:val="24"/>
              </w:rPr>
              <w:t>название</w:t>
            </w:r>
          </w:p>
        </w:tc>
      </w:tr>
      <w:tr>
        <w:tc>
          <w:tcPr>
            <w:tcW w:type="dxa" w:w="3118"/>
          </w:tcPr>
          <w:p>
            <w:pPr>
              <w:spacing w:line="240" w:lineRule="auto" w:before="40" w:after="40"/>
              <w:ind w:firstLine="0"/>
              <w:jc w:val="left"/>
            </w:pPr>
            <w:r>
              <w:rPr>
                <w:b w:val="0"/>
                <w:sz w:val="24"/>
              </w:rPr>
              <w:t>country</w:t>
            </w:r>
          </w:p>
        </w:tc>
        <w:tc>
          <w:tcPr>
            <w:tcW w:type="dxa" w:w="3118"/>
          </w:tcPr>
          <w:p>
            <w:pPr>
              <w:spacing w:line="240" w:lineRule="auto" w:before="40" w:after="40"/>
              <w:ind w:firstLine="0"/>
              <w:jc w:val="left"/>
            </w:pPr>
            <w:r>
              <w:rPr>
                <w:b w:val="0"/>
                <w:sz w:val="24"/>
              </w:rPr>
              <w:t>String</w:t>
            </w:r>
          </w:p>
        </w:tc>
        <w:tc>
          <w:tcPr>
            <w:tcW w:type="dxa" w:w="3118"/>
          </w:tcPr>
          <w:p>
            <w:pPr>
              <w:spacing w:line="240" w:lineRule="auto" w:before="40" w:after="40"/>
              <w:ind w:firstLine="0"/>
              <w:jc w:val="left"/>
            </w:pPr>
            <w:r>
              <w:rPr>
                <w:b w:val="0"/>
                <w:sz w:val="24"/>
              </w:rPr>
              <w:t>страна</w:t>
            </w:r>
          </w:p>
        </w:tc>
      </w:tr>
      <w:tr>
        <w:tc>
          <w:tcPr>
            <w:tcW w:type="dxa" w:w="3118"/>
          </w:tcPr>
          <w:p>
            <w:pPr>
              <w:spacing w:line="240" w:lineRule="auto" w:before="40" w:after="40"/>
              <w:ind w:firstLine="0"/>
              <w:jc w:val="left"/>
            </w:pPr>
            <w:r>
              <w:rPr>
                <w:b w:val="0"/>
                <w:sz w:val="24"/>
              </w:rPr>
              <w:t>foundedYear</w:t>
            </w:r>
          </w:p>
        </w:tc>
        <w:tc>
          <w:tcPr>
            <w:tcW w:type="dxa" w:w="3118"/>
          </w:tcPr>
          <w:p>
            <w:pPr>
              <w:spacing w:line="240" w:lineRule="auto" w:before="40" w:after="40"/>
              <w:ind w:firstLine="0"/>
              <w:jc w:val="left"/>
            </w:pPr>
            <w:r>
              <w:rPr>
                <w:b w:val="0"/>
                <w:sz w:val="24"/>
              </w:rPr>
              <w:t>int</w:t>
            </w:r>
          </w:p>
        </w:tc>
        <w:tc>
          <w:tcPr>
            <w:tcW w:type="dxa" w:w="3118"/>
          </w:tcPr>
          <w:p>
            <w:pPr>
              <w:spacing w:line="240" w:lineRule="auto" w:before="40" w:after="40"/>
              <w:ind w:firstLine="0"/>
              <w:jc w:val="left"/>
            </w:pPr>
            <w:r>
              <w:rPr>
                <w:b w:val="0"/>
                <w:sz w:val="24"/>
              </w:rPr>
              <w:t>год основания</w:t>
            </w:r>
          </w:p>
        </w:tc>
      </w:tr>
      <w:tr>
        <w:tc>
          <w:tcPr>
            <w:tcW w:type="dxa" w:w="3118"/>
          </w:tcPr>
          <w:p>
            <w:pPr>
              <w:spacing w:line="240" w:lineRule="auto" w:before="40" w:after="40"/>
              <w:ind w:firstLine="0"/>
              <w:jc w:val="left"/>
            </w:pPr>
            <w:r>
              <w:rPr>
                <w:b w:val="0"/>
                <w:sz w:val="24"/>
              </w:rPr>
              <w:t>deletedAt</w:t>
            </w:r>
          </w:p>
        </w:tc>
        <w:tc>
          <w:tcPr>
            <w:tcW w:type="dxa" w:w="3118"/>
          </w:tcPr>
          <w:p>
            <w:pPr>
              <w:spacing w:line="240" w:lineRule="auto" w:before="40" w:after="40"/>
              <w:ind w:firstLine="0"/>
              <w:jc w:val="left"/>
            </w:pPr>
            <w:r>
              <w:rPr>
                <w:b w:val="0"/>
                <w:sz w:val="24"/>
              </w:rPr>
              <w:t>DateTime?</w:t>
            </w:r>
          </w:p>
        </w:tc>
        <w:tc>
          <w:tcPr>
            <w:tcW w:type="dxa" w:w="3118"/>
          </w:tcPr>
          <w:p>
            <w:pPr>
              <w:spacing w:line="240" w:lineRule="auto" w:before="40" w:after="40"/>
              <w:ind w:firstLine="0"/>
              <w:jc w:val="left"/>
            </w:pPr>
            <w:r>
              <w:rPr>
                <w:b w:val="0"/>
                <w:sz w:val="24"/>
              </w:rPr>
              <w:t>корзина</w:t>
            </w:r>
          </w:p>
        </w:tc>
      </w:tr>
    </w:tbl>
    <w:p/>
    <w:p>
      <w:r>
        <w:t>Viewer — зритель и ViewerCard — карта (ключ viewers_v2):</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3118"/>
        <w:gridCol w:w="3118"/>
      </w:tblGrid>
      <w:tr>
        <w:tc>
          <w:tcPr>
            <w:tcW w:type="dxa" w:w="3118"/>
          </w:tcPr>
          <w:p>
            <w:pPr>
              <w:spacing w:line="240" w:lineRule="auto" w:before="40" w:after="40"/>
              <w:ind w:firstLine="0"/>
              <w:jc w:val="left"/>
            </w:pPr>
            <w:r>
              <w:rPr>
                <w:b/>
                <w:sz w:val="24"/>
              </w:rPr>
              <w:t>Поле</w:t>
            </w:r>
          </w:p>
        </w:tc>
        <w:tc>
          <w:tcPr>
            <w:tcW w:type="dxa" w:w="3118"/>
          </w:tcPr>
          <w:p>
            <w:pPr>
              <w:spacing w:line="240" w:lineRule="auto" w:before="40" w:after="40"/>
              <w:ind w:firstLine="0"/>
              <w:jc w:val="left"/>
            </w:pPr>
            <w:r>
              <w:rPr>
                <w:b/>
                <w:sz w:val="24"/>
              </w:rPr>
              <w:t>Тип</w:t>
            </w:r>
          </w:p>
        </w:tc>
        <w:tc>
          <w:tcPr>
            <w:tcW w:type="dxa" w:w="3118"/>
          </w:tcPr>
          <w:p>
            <w:pPr>
              <w:spacing w:line="240" w:lineRule="auto" w:before="40" w:after="40"/>
              <w:ind w:firstLine="0"/>
              <w:jc w:val="left"/>
            </w:pPr>
            <w:r>
              <w:rPr>
                <w:b/>
                <w:sz w:val="24"/>
              </w:rPr>
              <w:t>Описание</w:t>
            </w:r>
          </w:p>
        </w:tc>
      </w:tr>
      <w:tr>
        <w:tc>
          <w:tcPr>
            <w:tcW w:type="dxa" w:w="3118"/>
          </w:tcPr>
          <w:p>
            <w:pPr>
              <w:spacing w:line="240" w:lineRule="auto" w:before="40" w:after="40"/>
              <w:ind w:firstLine="0"/>
              <w:jc w:val="left"/>
            </w:pPr>
            <w:r>
              <w:rPr>
                <w:b w:val="0"/>
                <w:sz w:val="24"/>
              </w:rPr>
              <w:t>id</w:t>
            </w:r>
          </w:p>
        </w:tc>
        <w:tc>
          <w:tcPr>
            <w:tcW w:type="dxa" w:w="3118"/>
          </w:tcPr>
          <w:p>
            <w:pPr>
              <w:spacing w:line="240" w:lineRule="auto" w:before="40" w:after="40"/>
              <w:ind w:firstLine="0"/>
              <w:jc w:val="left"/>
            </w:pPr>
            <w:r>
              <w:rPr>
                <w:b w:val="0"/>
                <w:sz w:val="24"/>
              </w:rPr>
              <w:t>int</w:t>
            </w:r>
          </w:p>
        </w:tc>
        <w:tc>
          <w:tcPr>
            <w:tcW w:type="dxa" w:w="3118"/>
          </w:tcPr>
          <w:p>
            <w:pPr>
              <w:spacing w:line="240" w:lineRule="auto" w:before="40" w:after="40"/>
              <w:ind w:firstLine="0"/>
              <w:jc w:val="left"/>
            </w:pPr>
            <w:r>
              <w:rPr>
                <w:b w:val="0"/>
                <w:sz w:val="24"/>
              </w:rPr>
              <w:t>идентификатор</w:t>
            </w:r>
          </w:p>
        </w:tc>
      </w:tr>
      <w:tr>
        <w:tc>
          <w:tcPr>
            <w:tcW w:type="dxa" w:w="3118"/>
          </w:tcPr>
          <w:p>
            <w:pPr>
              <w:spacing w:line="240" w:lineRule="auto" w:before="40" w:after="40"/>
              <w:ind w:firstLine="0"/>
              <w:jc w:val="left"/>
            </w:pPr>
            <w:r>
              <w:rPr>
                <w:b w:val="0"/>
                <w:sz w:val="24"/>
              </w:rPr>
              <w:t>lastName, firstName</w:t>
            </w:r>
          </w:p>
        </w:tc>
        <w:tc>
          <w:tcPr>
            <w:tcW w:type="dxa" w:w="3118"/>
          </w:tcPr>
          <w:p>
            <w:pPr>
              <w:spacing w:line="240" w:lineRule="auto" w:before="40" w:after="40"/>
              <w:ind w:firstLine="0"/>
              <w:jc w:val="left"/>
            </w:pPr>
            <w:r>
              <w:rPr>
                <w:b w:val="0"/>
                <w:sz w:val="24"/>
              </w:rPr>
              <w:t>String</w:t>
            </w:r>
          </w:p>
        </w:tc>
        <w:tc>
          <w:tcPr>
            <w:tcW w:type="dxa" w:w="3118"/>
          </w:tcPr>
          <w:p>
            <w:pPr>
              <w:spacing w:line="240" w:lineRule="auto" w:before="40" w:after="40"/>
              <w:ind w:firstLine="0"/>
              <w:jc w:val="left"/>
            </w:pPr>
            <w:r>
              <w:rPr>
                <w:b w:val="0"/>
                <w:sz w:val="24"/>
              </w:rPr>
              <w:t>фамилия и имя</w:t>
            </w:r>
          </w:p>
        </w:tc>
      </w:tr>
      <w:tr>
        <w:tc>
          <w:tcPr>
            <w:tcW w:type="dxa" w:w="3118"/>
          </w:tcPr>
          <w:p>
            <w:pPr>
              <w:spacing w:line="240" w:lineRule="auto" w:before="40" w:after="40"/>
              <w:ind w:firstLine="0"/>
              <w:jc w:val="left"/>
            </w:pPr>
            <w:r>
              <w:rPr>
                <w:b w:val="0"/>
                <w:sz w:val="24"/>
              </w:rPr>
              <w:t>email</w:t>
            </w:r>
          </w:p>
        </w:tc>
        <w:tc>
          <w:tcPr>
            <w:tcW w:type="dxa" w:w="3118"/>
          </w:tcPr>
          <w:p>
            <w:pPr>
              <w:spacing w:line="240" w:lineRule="auto" w:before="40" w:after="40"/>
              <w:ind w:firstLine="0"/>
              <w:jc w:val="left"/>
            </w:pPr>
            <w:r>
              <w:rPr>
                <w:b w:val="0"/>
                <w:sz w:val="24"/>
              </w:rPr>
              <w:t>String</w:t>
            </w:r>
          </w:p>
        </w:tc>
        <w:tc>
          <w:tcPr>
            <w:tcW w:type="dxa" w:w="3118"/>
          </w:tcPr>
          <w:p>
            <w:pPr>
              <w:spacing w:line="240" w:lineRule="auto" w:before="40" w:after="40"/>
              <w:ind w:firstLine="0"/>
              <w:jc w:val="left"/>
            </w:pPr>
            <w:r>
              <w:rPr>
                <w:b w:val="0"/>
                <w:sz w:val="24"/>
              </w:rPr>
              <w:t>электронная почта, уникальная</w:t>
            </w:r>
          </w:p>
        </w:tc>
      </w:tr>
      <w:tr>
        <w:tc>
          <w:tcPr>
            <w:tcW w:type="dxa" w:w="3118"/>
          </w:tcPr>
          <w:p>
            <w:pPr>
              <w:spacing w:line="240" w:lineRule="auto" w:before="40" w:after="40"/>
              <w:ind w:firstLine="0"/>
              <w:jc w:val="left"/>
            </w:pPr>
            <w:r>
              <w:rPr>
                <w:b w:val="0"/>
                <w:sz w:val="24"/>
              </w:rPr>
              <w:t>phone</w:t>
            </w:r>
          </w:p>
        </w:tc>
        <w:tc>
          <w:tcPr>
            <w:tcW w:type="dxa" w:w="3118"/>
          </w:tcPr>
          <w:p>
            <w:pPr>
              <w:spacing w:line="240" w:lineRule="auto" w:before="40" w:after="40"/>
              <w:ind w:firstLine="0"/>
              <w:jc w:val="left"/>
            </w:pPr>
            <w:r>
              <w:rPr>
                <w:b w:val="0"/>
                <w:sz w:val="24"/>
              </w:rPr>
              <w:t>String</w:t>
            </w:r>
          </w:p>
        </w:tc>
        <w:tc>
          <w:tcPr>
            <w:tcW w:type="dxa" w:w="3118"/>
          </w:tcPr>
          <w:p>
            <w:pPr>
              <w:spacing w:line="240" w:lineRule="auto" w:before="40" w:after="40"/>
              <w:ind w:firstLine="0"/>
              <w:jc w:val="left"/>
            </w:pPr>
            <w:r>
              <w:rPr>
                <w:b w:val="0"/>
                <w:sz w:val="24"/>
              </w:rPr>
              <w:t>телефон, может быть пустым</w:t>
            </w:r>
          </w:p>
        </w:tc>
      </w:tr>
      <w:tr>
        <w:tc>
          <w:tcPr>
            <w:tcW w:type="dxa" w:w="3118"/>
          </w:tcPr>
          <w:p>
            <w:pPr>
              <w:spacing w:line="240" w:lineRule="auto" w:before="40" w:after="40"/>
              <w:ind w:firstLine="0"/>
              <w:jc w:val="left"/>
            </w:pPr>
            <w:r>
              <w:rPr>
                <w:b w:val="0"/>
                <w:sz w:val="24"/>
              </w:rPr>
              <w:t>card.number</w:t>
            </w:r>
          </w:p>
        </w:tc>
        <w:tc>
          <w:tcPr>
            <w:tcW w:type="dxa" w:w="3118"/>
          </w:tcPr>
          <w:p>
            <w:pPr>
              <w:spacing w:line="240" w:lineRule="auto" w:before="40" w:after="40"/>
              <w:ind w:firstLine="0"/>
              <w:jc w:val="left"/>
            </w:pPr>
            <w:r>
              <w:rPr>
                <w:b w:val="0"/>
                <w:sz w:val="24"/>
              </w:rPr>
              <w:t>String</w:t>
            </w:r>
          </w:p>
        </w:tc>
        <w:tc>
          <w:tcPr>
            <w:tcW w:type="dxa" w:w="3118"/>
          </w:tcPr>
          <w:p>
            <w:pPr>
              <w:spacing w:line="240" w:lineRule="auto" w:before="40" w:after="40"/>
              <w:ind w:firstLine="0"/>
              <w:jc w:val="left"/>
            </w:pPr>
            <w:r>
              <w:rPr>
                <w:b w:val="0"/>
                <w:sz w:val="24"/>
              </w:rPr>
              <w:t>номер карты KT-123456, уникальный</w:t>
            </w:r>
          </w:p>
        </w:tc>
      </w:tr>
      <w:tr>
        <w:tc>
          <w:tcPr>
            <w:tcW w:type="dxa" w:w="3118"/>
          </w:tcPr>
          <w:p>
            <w:pPr>
              <w:spacing w:line="240" w:lineRule="auto" w:before="40" w:after="40"/>
              <w:ind w:firstLine="0"/>
              <w:jc w:val="left"/>
            </w:pPr>
            <w:r>
              <w:rPr>
                <w:b w:val="0"/>
                <w:sz w:val="24"/>
              </w:rPr>
              <w:t>card.tariff</w:t>
            </w:r>
          </w:p>
        </w:tc>
        <w:tc>
          <w:tcPr>
            <w:tcW w:type="dxa" w:w="3118"/>
          </w:tcPr>
          <w:p>
            <w:pPr>
              <w:spacing w:line="240" w:lineRule="auto" w:before="40" w:after="40"/>
              <w:ind w:firstLine="0"/>
              <w:jc w:val="left"/>
            </w:pPr>
            <w:r>
              <w:rPr>
                <w:b w:val="0"/>
                <w:sz w:val="24"/>
              </w:rPr>
              <w:t>String</w:t>
            </w:r>
          </w:p>
        </w:tc>
        <w:tc>
          <w:tcPr>
            <w:tcW w:type="dxa" w:w="3118"/>
          </w:tcPr>
          <w:p>
            <w:pPr>
              <w:spacing w:line="240" w:lineRule="auto" w:before="40" w:after="40"/>
              <w:ind w:firstLine="0"/>
              <w:jc w:val="left"/>
            </w:pPr>
            <w:r>
              <w:rPr>
                <w:b w:val="0"/>
                <w:sz w:val="24"/>
              </w:rPr>
              <w:t>Базовый / Стандарт / Премиум</w:t>
            </w:r>
          </w:p>
        </w:tc>
      </w:tr>
      <w:tr>
        <w:tc>
          <w:tcPr>
            <w:tcW w:type="dxa" w:w="3118"/>
          </w:tcPr>
          <w:p>
            <w:pPr>
              <w:spacing w:line="240" w:lineRule="auto" w:before="40" w:after="40"/>
              <w:ind w:firstLine="0"/>
              <w:jc w:val="left"/>
            </w:pPr>
            <w:r>
              <w:rPr>
                <w:b w:val="0"/>
                <w:sz w:val="24"/>
              </w:rPr>
              <w:t>card.visitsLeft</w:t>
            </w:r>
          </w:p>
        </w:tc>
        <w:tc>
          <w:tcPr>
            <w:tcW w:type="dxa" w:w="3118"/>
          </w:tcPr>
          <w:p>
            <w:pPr>
              <w:spacing w:line="240" w:lineRule="auto" w:before="40" w:after="40"/>
              <w:ind w:firstLine="0"/>
              <w:jc w:val="left"/>
            </w:pPr>
            <w:r>
              <w:rPr>
                <w:b w:val="0"/>
                <w:sz w:val="24"/>
              </w:rPr>
              <w:t>int</w:t>
            </w:r>
          </w:p>
        </w:tc>
        <w:tc>
          <w:tcPr>
            <w:tcW w:type="dxa" w:w="3118"/>
          </w:tcPr>
          <w:p>
            <w:pPr>
              <w:spacing w:line="240" w:lineRule="auto" w:before="40" w:after="40"/>
              <w:ind w:firstLine="0"/>
              <w:jc w:val="left"/>
            </w:pPr>
            <w:r>
              <w:rPr>
                <w:b w:val="0"/>
                <w:sz w:val="24"/>
              </w:rPr>
              <w:t>оставшиеся посещения</w:t>
            </w:r>
          </w:p>
        </w:tc>
      </w:tr>
      <w:tr>
        <w:tc>
          <w:tcPr>
            <w:tcW w:type="dxa" w:w="3118"/>
          </w:tcPr>
          <w:p>
            <w:pPr>
              <w:spacing w:line="240" w:lineRule="auto" w:before="40" w:after="40"/>
              <w:ind w:firstLine="0"/>
              <w:jc w:val="left"/>
            </w:pPr>
            <w:r>
              <w:rPr>
                <w:b w:val="0"/>
                <w:sz w:val="24"/>
              </w:rPr>
              <w:t>card.issuedAt</w:t>
            </w:r>
          </w:p>
        </w:tc>
        <w:tc>
          <w:tcPr>
            <w:tcW w:type="dxa" w:w="3118"/>
          </w:tcPr>
          <w:p>
            <w:pPr>
              <w:spacing w:line="240" w:lineRule="auto" w:before="40" w:after="40"/>
              <w:ind w:firstLine="0"/>
              <w:jc w:val="left"/>
            </w:pPr>
            <w:r>
              <w:rPr>
                <w:b w:val="0"/>
                <w:sz w:val="24"/>
              </w:rPr>
              <w:t>String</w:t>
            </w:r>
          </w:p>
        </w:tc>
        <w:tc>
          <w:tcPr>
            <w:tcW w:type="dxa" w:w="3118"/>
          </w:tcPr>
          <w:p>
            <w:pPr>
              <w:spacing w:line="240" w:lineRule="auto" w:before="40" w:after="40"/>
              <w:ind w:firstLine="0"/>
              <w:jc w:val="left"/>
            </w:pPr>
            <w:r>
              <w:rPr>
                <w:b w:val="0"/>
                <w:sz w:val="24"/>
              </w:rPr>
              <w:t>дата выдачи ДД.ММ.ГГГГ</w:t>
            </w:r>
          </w:p>
        </w:tc>
      </w:tr>
      <w:tr>
        <w:tc>
          <w:tcPr>
            <w:tcW w:type="dxa" w:w="3118"/>
          </w:tcPr>
          <w:p>
            <w:pPr>
              <w:spacing w:line="240" w:lineRule="auto" w:before="40" w:after="40"/>
              <w:ind w:firstLine="0"/>
              <w:jc w:val="left"/>
            </w:pPr>
            <w:r>
              <w:rPr>
                <w:b w:val="0"/>
                <w:sz w:val="24"/>
              </w:rPr>
              <w:t>deletedAt</w:t>
            </w:r>
          </w:p>
        </w:tc>
        <w:tc>
          <w:tcPr>
            <w:tcW w:type="dxa" w:w="3118"/>
          </w:tcPr>
          <w:p>
            <w:pPr>
              <w:spacing w:line="240" w:lineRule="auto" w:before="40" w:after="40"/>
              <w:ind w:firstLine="0"/>
              <w:jc w:val="left"/>
            </w:pPr>
            <w:r>
              <w:rPr>
                <w:b w:val="0"/>
                <w:sz w:val="24"/>
              </w:rPr>
              <w:t>DateTime?</w:t>
            </w:r>
          </w:p>
        </w:tc>
        <w:tc>
          <w:tcPr>
            <w:tcW w:type="dxa" w:w="3118"/>
          </w:tcPr>
          <w:p>
            <w:pPr>
              <w:spacing w:line="240" w:lineRule="auto" w:before="40" w:after="40"/>
              <w:ind w:firstLine="0"/>
              <w:jc w:val="left"/>
            </w:pPr>
            <w:r>
              <w:rPr>
                <w:b w:val="0"/>
                <w:sz w:val="24"/>
              </w:rPr>
              <w:t>корзина</w:t>
            </w:r>
          </w:p>
        </w:tc>
      </w:tr>
    </w:tbl>
    <w:p/>
    <w:p>
      <w:pPr>
        <w:keepNext/>
        <w:spacing w:before="240"/>
      </w:pPr>
      <w:r>
        <w:rPr>
          <w:b/>
        </w:rPr>
        <w:t>2.5. Перечень проверок полей</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3118"/>
        <w:gridCol w:w="3118"/>
      </w:tblGrid>
      <w:tr>
        <w:tc>
          <w:tcPr>
            <w:tcW w:type="dxa" w:w="3118"/>
          </w:tcPr>
          <w:p>
            <w:pPr>
              <w:spacing w:line="240" w:lineRule="auto" w:before="40" w:after="40"/>
              <w:ind w:firstLine="0"/>
              <w:jc w:val="left"/>
            </w:pPr>
            <w:r>
              <w:rPr>
                <w:b/>
                <w:sz w:val="24"/>
              </w:rPr>
              <w:t>Сущность</w:t>
            </w:r>
          </w:p>
        </w:tc>
        <w:tc>
          <w:tcPr>
            <w:tcW w:type="dxa" w:w="3118"/>
          </w:tcPr>
          <w:p>
            <w:pPr>
              <w:spacing w:line="240" w:lineRule="auto" w:before="40" w:after="40"/>
              <w:ind w:firstLine="0"/>
              <w:jc w:val="left"/>
            </w:pPr>
            <w:r>
              <w:rPr>
                <w:b/>
                <w:sz w:val="24"/>
              </w:rPr>
              <w:t>Поле</w:t>
            </w:r>
          </w:p>
        </w:tc>
        <w:tc>
          <w:tcPr>
            <w:tcW w:type="dxa" w:w="3118"/>
          </w:tcPr>
          <w:p>
            <w:pPr>
              <w:spacing w:line="240" w:lineRule="auto" w:before="40" w:after="40"/>
              <w:ind w:firstLine="0"/>
              <w:jc w:val="left"/>
            </w:pPr>
            <w:r>
              <w:rPr>
                <w:b/>
                <w:sz w:val="24"/>
              </w:rPr>
              <w:t>Проверки</w:t>
            </w:r>
          </w:p>
        </w:tc>
      </w:tr>
      <w:tr>
        <w:tc>
          <w:tcPr>
            <w:tcW w:type="dxa" w:w="3118"/>
          </w:tcPr>
          <w:p>
            <w:pPr>
              <w:spacing w:line="240" w:lineRule="auto" w:before="40" w:after="40"/>
              <w:ind w:firstLine="0"/>
              <w:jc w:val="left"/>
            </w:pPr>
            <w:r>
              <w:rPr>
                <w:b w:val="0"/>
                <w:sz w:val="24"/>
              </w:rPr>
              <w:t>Фильм</w:t>
            </w:r>
          </w:p>
        </w:tc>
        <w:tc>
          <w:tcPr>
            <w:tcW w:type="dxa" w:w="3118"/>
          </w:tcPr>
          <w:p>
            <w:pPr>
              <w:spacing w:line="240" w:lineRule="auto" w:before="40" w:after="40"/>
              <w:ind w:firstLine="0"/>
              <w:jc w:val="left"/>
            </w:pPr>
            <w:r>
              <w:rPr>
                <w:b w:val="0"/>
                <w:sz w:val="24"/>
              </w:rPr>
              <w:t>Название, оригинальное название</w:t>
            </w:r>
          </w:p>
        </w:tc>
        <w:tc>
          <w:tcPr>
            <w:tcW w:type="dxa" w:w="3118"/>
          </w:tcPr>
          <w:p>
            <w:pPr>
              <w:spacing w:line="240" w:lineRule="auto" w:before="40" w:after="40"/>
              <w:ind w:firstLine="0"/>
              <w:jc w:val="left"/>
            </w:pPr>
            <w:r>
              <w:rPr>
                <w:b w:val="0"/>
                <w:sz w:val="24"/>
              </w:rPr>
              <w:t>обязательно; не длиннее 100 символов</w:t>
            </w:r>
          </w:p>
        </w:tc>
      </w:tr>
      <w:tr>
        <w:tc>
          <w:tcPr>
            <w:tcW w:type="dxa" w:w="3118"/>
          </w:tcPr>
          <w:p>
            <w:pPr>
              <w:spacing w:line="240" w:lineRule="auto" w:before="40" w:after="40"/>
              <w:ind w:firstLine="0"/>
              <w:jc w:val="left"/>
            </w:pPr>
            <w:r>
              <w:rPr>
                <w:b w:val="0"/>
                <w:sz w:val="24"/>
              </w:rPr>
            </w:r>
          </w:p>
        </w:tc>
        <w:tc>
          <w:tcPr>
            <w:tcW w:type="dxa" w:w="3118"/>
          </w:tcPr>
          <w:p>
            <w:pPr>
              <w:spacing w:line="240" w:lineRule="auto" w:before="40" w:after="40"/>
              <w:ind w:firstLine="0"/>
              <w:jc w:val="left"/>
            </w:pPr>
            <w:r>
              <w:rPr>
                <w:b w:val="0"/>
                <w:sz w:val="24"/>
              </w:rPr>
              <w:t>Год выпуска</w:t>
            </w:r>
          </w:p>
        </w:tc>
        <w:tc>
          <w:tcPr>
            <w:tcW w:type="dxa" w:w="3118"/>
          </w:tcPr>
          <w:p>
            <w:pPr>
              <w:spacing w:line="240" w:lineRule="auto" w:before="40" w:after="40"/>
              <w:ind w:firstLine="0"/>
              <w:jc w:val="left"/>
            </w:pPr>
            <w:r>
              <w:rPr>
                <w:b w:val="0"/>
                <w:sz w:val="24"/>
              </w:rPr>
              <w:t>обязательно; целое число от 1895 до текущего года + 3</w:t>
            </w:r>
          </w:p>
        </w:tc>
      </w:tr>
      <w:tr>
        <w:tc>
          <w:tcPr>
            <w:tcW w:type="dxa" w:w="3118"/>
          </w:tcPr>
          <w:p>
            <w:pPr>
              <w:spacing w:line="240" w:lineRule="auto" w:before="40" w:after="40"/>
              <w:ind w:firstLine="0"/>
              <w:jc w:val="left"/>
            </w:pPr>
            <w:r>
              <w:rPr>
                <w:b w:val="0"/>
                <w:sz w:val="24"/>
              </w:rPr>
            </w:r>
          </w:p>
        </w:tc>
        <w:tc>
          <w:tcPr>
            <w:tcW w:type="dxa" w:w="3118"/>
          </w:tcPr>
          <w:p>
            <w:pPr>
              <w:spacing w:line="240" w:lineRule="auto" w:before="40" w:after="40"/>
              <w:ind w:firstLine="0"/>
              <w:jc w:val="left"/>
            </w:pPr>
            <w:r>
              <w:rPr>
                <w:b w:val="0"/>
                <w:sz w:val="24"/>
              </w:rPr>
              <w:t>Длительность, мин</w:t>
            </w:r>
          </w:p>
        </w:tc>
        <w:tc>
          <w:tcPr>
            <w:tcW w:type="dxa" w:w="3118"/>
          </w:tcPr>
          <w:p>
            <w:pPr>
              <w:spacing w:line="240" w:lineRule="auto" w:before="40" w:after="40"/>
              <w:ind w:firstLine="0"/>
              <w:jc w:val="left"/>
            </w:pPr>
            <w:r>
              <w:rPr>
                <w:b w:val="0"/>
                <w:sz w:val="24"/>
              </w:rPr>
              <w:t>обязательно; больше нуля; не больше 600</w:t>
            </w:r>
          </w:p>
        </w:tc>
      </w:tr>
      <w:tr>
        <w:tc>
          <w:tcPr>
            <w:tcW w:type="dxa" w:w="3118"/>
          </w:tcPr>
          <w:p>
            <w:pPr>
              <w:spacing w:line="240" w:lineRule="auto" w:before="40" w:after="40"/>
              <w:ind w:firstLine="0"/>
              <w:jc w:val="left"/>
            </w:pPr>
            <w:r>
              <w:rPr>
                <w:b w:val="0"/>
                <w:sz w:val="24"/>
              </w:rPr>
            </w:r>
          </w:p>
        </w:tc>
        <w:tc>
          <w:tcPr>
            <w:tcW w:type="dxa" w:w="3118"/>
          </w:tcPr>
          <w:p>
            <w:pPr>
              <w:spacing w:line="240" w:lineRule="auto" w:before="40" w:after="40"/>
              <w:ind w:firstLine="0"/>
              <w:jc w:val="left"/>
            </w:pPr>
            <w:r>
              <w:rPr>
                <w:b w:val="0"/>
                <w:sz w:val="24"/>
              </w:rPr>
              <w:t>Рейтинг</w:t>
            </w:r>
          </w:p>
        </w:tc>
        <w:tc>
          <w:tcPr>
            <w:tcW w:type="dxa" w:w="3118"/>
          </w:tcPr>
          <w:p>
            <w:pPr>
              <w:spacing w:line="240" w:lineRule="auto" w:before="40" w:after="40"/>
              <w:ind w:firstLine="0"/>
              <w:jc w:val="left"/>
            </w:pPr>
            <w:r>
              <w:rPr>
                <w:b w:val="0"/>
                <w:sz w:val="24"/>
              </w:rPr>
              <w:t>обязательно; число от 0 до 10 (допускается запятая)</w:t>
            </w:r>
          </w:p>
        </w:tc>
      </w:tr>
      <w:tr>
        <w:tc>
          <w:tcPr>
            <w:tcW w:type="dxa" w:w="3118"/>
          </w:tcPr>
          <w:p>
            <w:pPr>
              <w:spacing w:line="240" w:lineRule="auto" w:before="40" w:after="40"/>
              <w:ind w:firstLine="0"/>
              <w:jc w:val="left"/>
            </w:pPr>
            <w:r>
              <w:rPr>
                <w:b w:val="0"/>
                <w:sz w:val="24"/>
              </w:rPr>
            </w:r>
          </w:p>
        </w:tc>
        <w:tc>
          <w:tcPr>
            <w:tcW w:type="dxa" w:w="3118"/>
          </w:tcPr>
          <w:p>
            <w:pPr>
              <w:spacing w:line="240" w:lineRule="auto" w:before="40" w:after="40"/>
              <w:ind w:firstLine="0"/>
              <w:jc w:val="left"/>
            </w:pPr>
            <w:r>
              <w:rPr>
                <w:b w:val="0"/>
                <w:sz w:val="24"/>
              </w:rPr>
              <w:t>Прокатное удостоверение</w:t>
            </w:r>
          </w:p>
        </w:tc>
        <w:tc>
          <w:tcPr>
            <w:tcW w:type="dxa" w:w="3118"/>
          </w:tcPr>
          <w:p>
            <w:pPr>
              <w:spacing w:line="240" w:lineRule="auto" w:before="40" w:after="40"/>
              <w:ind w:firstLine="0"/>
              <w:jc w:val="left"/>
            </w:pPr>
            <w:r>
              <w:rPr>
                <w:b w:val="0"/>
                <w:sz w:val="24"/>
              </w:rPr>
              <w:t>обязательно; ровно 9 цифр; уникально</w:t>
            </w:r>
          </w:p>
        </w:tc>
      </w:tr>
      <w:tr>
        <w:tc>
          <w:tcPr>
            <w:tcW w:type="dxa" w:w="3118"/>
          </w:tcPr>
          <w:p>
            <w:pPr>
              <w:spacing w:line="240" w:lineRule="auto" w:before="40" w:after="40"/>
              <w:ind w:firstLine="0"/>
              <w:jc w:val="left"/>
            </w:pPr>
            <w:r>
              <w:rPr>
                <w:b w:val="0"/>
                <w:sz w:val="24"/>
              </w:rPr>
            </w:r>
          </w:p>
        </w:tc>
        <w:tc>
          <w:tcPr>
            <w:tcW w:type="dxa" w:w="3118"/>
          </w:tcPr>
          <w:p>
            <w:pPr>
              <w:spacing w:line="240" w:lineRule="auto" w:before="40" w:after="40"/>
              <w:ind w:firstLine="0"/>
              <w:jc w:val="left"/>
            </w:pPr>
            <w:r>
              <w:rPr>
                <w:b w:val="0"/>
                <w:sz w:val="24"/>
              </w:rPr>
              <w:t>Киностудия</w:t>
            </w:r>
          </w:p>
        </w:tc>
        <w:tc>
          <w:tcPr>
            <w:tcW w:type="dxa" w:w="3118"/>
          </w:tcPr>
          <w:p>
            <w:pPr>
              <w:spacing w:line="240" w:lineRule="auto" w:before="40" w:after="40"/>
              <w:ind w:firstLine="0"/>
              <w:jc w:val="left"/>
            </w:pPr>
            <w:r>
              <w:rPr>
                <w:b w:val="0"/>
                <w:sz w:val="24"/>
              </w:rPr>
              <w:t>обязателен выбор из списка</w:t>
            </w:r>
          </w:p>
        </w:tc>
      </w:tr>
      <w:tr>
        <w:tc>
          <w:tcPr>
            <w:tcW w:type="dxa" w:w="3118"/>
          </w:tcPr>
          <w:p>
            <w:pPr>
              <w:spacing w:line="240" w:lineRule="auto" w:before="40" w:after="40"/>
              <w:ind w:firstLine="0"/>
              <w:jc w:val="left"/>
            </w:pPr>
            <w:r>
              <w:rPr>
                <w:b w:val="0"/>
                <w:sz w:val="24"/>
              </w:rPr>
            </w:r>
          </w:p>
        </w:tc>
        <w:tc>
          <w:tcPr>
            <w:tcW w:type="dxa" w:w="3118"/>
          </w:tcPr>
          <w:p>
            <w:pPr>
              <w:spacing w:line="240" w:lineRule="auto" w:before="40" w:after="40"/>
              <w:ind w:firstLine="0"/>
              <w:jc w:val="left"/>
            </w:pPr>
            <w:r>
              <w:rPr>
                <w:b w:val="0"/>
                <w:sz w:val="24"/>
              </w:rPr>
              <w:t>Режиссёры</w:t>
            </w:r>
          </w:p>
        </w:tc>
        <w:tc>
          <w:tcPr>
            <w:tcW w:type="dxa" w:w="3118"/>
          </w:tcPr>
          <w:p>
            <w:pPr>
              <w:spacing w:line="240" w:lineRule="auto" w:before="40" w:after="40"/>
              <w:ind w:firstLine="0"/>
              <w:jc w:val="left"/>
            </w:pPr>
            <w:r>
              <w:rPr>
                <w:b w:val="0"/>
                <w:sz w:val="24"/>
              </w:rPr>
              <w:t>от 1 до 3</w:t>
            </w:r>
          </w:p>
        </w:tc>
      </w:tr>
      <w:tr>
        <w:tc>
          <w:tcPr>
            <w:tcW w:type="dxa" w:w="3118"/>
          </w:tcPr>
          <w:p>
            <w:pPr>
              <w:spacing w:line="240" w:lineRule="auto" w:before="40" w:after="40"/>
              <w:ind w:firstLine="0"/>
              <w:jc w:val="left"/>
            </w:pPr>
            <w:r>
              <w:rPr>
                <w:b w:val="0"/>
                <w:sz w:val="24"/>
              </w:rPr>
            </w:r>
          </w:p>
        </w:tc>
        <w:tc>
          <w:tcPr>
            <w:tcW w:type="dxa" w:w="3118"/>
          </w:tcPr>
          <w:p>
            <w:pPr>
              <w:spacing w:line="240" w:lineRule="auto" w:before="40" w:after="40"/>
              <w:ind w:firstLine="0"/>
              <w:jc w:val="left"/>
            </w:pPr>
            <w:r>
              <w:rPr>
                <w:b w:val="0"/>
                <w:sz w:val="24"/>
              </w:rPr>
              <w:t>Жанры</w:t>
            </w:r>
          </w:p>
        </w:tc>
        <w:tc>
          <w:tcPr>
            <w:tcW w:type="dxa" w:w="3118"/>
          </w:tcPr>
          <w:p>
            <w:pPr>
              <w:spacing w:line="240" w:lineRule="auto" w:before="40" w:after="40"/>
              <w:ind w:firstLine="0"/>
              <w:jc w:val="left"/>
            </w:pPr>
            <w:r>
              <w:rPr>
                <w:b w:val="0"/>
                <w:sz w:val="24"/>
              </w:rPr>
              <w:t>от 1 до 5</w:t>
            </w:r>
          </w:p>
        </w:tc>
      </w:tr>
      <w:tr>
        <w:tc>
          <w:tcPr>
            <w:tcW w:type="dxa" w:w="3118"/>
          </w:tcPr>
          <w:p>
            <w:pPr>
              <w:spacing w:line="240" w:lineRule="auto" w:before="40" w:after="40"/>
              <w:ind w:firstLine="0"/>
              <w:jc w:val="left"/>
            </w:pPr>
            <w:r>
              <w:rPr>
                <w:b w:val="0"/>
                <w:sz w:val="24"/>
              </w:rPr>
              <w:t>Режиссёр</w:t>
            </w:r>
          </w:p>
        </w:tc>
        <w:tc>
          <w:tcPr>
            <w:tcW w:type="dxa" w:w="3118"/>
          </w:tcPr>
          <w:p>
            <w:pPr>
              <w:spacing w:line="240" w:lineRule="auto" w:before="40" w:after="40"/>
              <w:ind w:firstLine="0"/>
              <w:jc w:val="left"/>
            </w:pPr>
            <w:r>
              <w:rPr>
                <w:b w:val="0"/>
                <w:sz w:val="24"/>
              </w:rPr>
              <w:t>Фамилия, имя</w:t>
            </w:r>
          </w:p>
        </w:tc>
        <w:tc>
          <w:tcPr>
            <w:tcW w:type="dxa" w:w="3118"/>
          </w:tcPr>
          <w:p>
            <w:pPr>
              <w:spacing w:line="240" w:lineRule="auto" w:before="40" w:after="40"/>
              <w:ind w:firstLine="0"/>
              <w:jc w:val="left"/>
            </w:pPr>
            <w:r>
              <w:rPr>
                <w:b w:val="0"/>
                <w:sz w:val="24"/>
              </w:rPr>
              <w:t>обязательно; не длиннее 50; только буквы, дефис, пробел</w:t>
            </w:r>
          </w:p>
        </w:tc>
      </w:tr>
      <w:tr>
        <w:tc>
          <w:tcPr>
            <w:tcW w:type="dxa" w:w="3118"/>
          </w:tcPr>
          <w:p>
            <w:pPr>
              <w:spacing w:line="240" w:lineRule="auto" w:before="40" w:after="40"/>
              <w:ind w:firstLine="0"/>
              <w:jc w:val="left"/>
            </w:pPr>
            <w:r>
              <w:rPr>
                <w:b w:val="0"/>
                <w:sz w:val="24"/>
              </w:rPr>
            </w:r>
          </w:p>
        </w:tc>
        <w:tc>
          <w:tcPr>
            <w:tcW w:type="dxa" w:w="3118"/>
          </w:tcPr>
          <w:p>
            <w:pPr>
              <w:spacing w:line="240" w:lineRule="auto" w:before="40" w:after="40"/>
              <w:ind w:firstLine="0"/>
              <w:jc w:val="left"/>
            </w:pPr>
            <w:r>
              <w:rPr>
                <w:b w:val="0"/>
                <w:sz w:val="24"/>
              </w:rPr>
              <w:t>Страна</w:t>
            </w:r>
          </w:p>
        </w:tc>
        <w:tc>
          <w:tcPr>
            <w:tcW w:type="dxa" w:w="3118"/>
          </w:tcPr>
          <w:p>
            <w:pPr>
              <w:spacing w:line="240" w:lineRule="auto" w:before="40" w:after="40"/>
              <w:ind w:firstLine="0"/>
              <w:jc w:val="left"/>
            </w:pPr>
            <w:r>
              <w:rPr>
                <w:b w:val="0"/>
                <w:sz w:val="24"/>
              </w:rPr>
              <w:t>обязательно; не длиннее 50</w:t>
            </w:r>
          </w:p>
        </w:tc>
      </w:tr>
      <w:tr>
        <w:tc>
          <w:tcPr>
            <w:tcW w:type="dxa" w:w="3118"/>
          </w:tcPr>
          <w:p>
            <w:pPr>
              <w:spacing w:line="240" w:lineRule="auto" w:before="40" w:after="40"/>
              <w:ind w:firstLine="0"/>
              <w:jc w:val="left"/>
            </w:pPr>
            <w:r>
              <w:rPr>
                <w:b w:val="0"/>
                <w:sz w:val="24"/>
              </w:rPr>
            </w:r>
          </w:p>
        </w:tc>
        <w:tc>
          <w:tcPr>
            <w:tcW w:type="dxa" w:w="3118"/>
          </w:tcPr>
          <w:p>
            <w:pPr>
              <w:spacing w:line="240" w:lineRule="auto" w:before="40" w:after="40"/>
              <w:ind w:firstLine="0"/>
              <w:jc w:val="left"/>
            </w:pPr>
            <w:r>
              <w:rPr>
                <w:b w:val="0"/>
                <w:sz w:val="24"/>
              </w:rPr>
              <w:t>Год рождения</w:t>
            </w:r>
          </w:p>
        </w:tc>
        <w:tc>
          <w:tcPr>
            <w:tcW w:type="dxa" w:w="3118"/>
          </w:tcPr>
          <w:p>
            <w:pPr>
              <w:spacing w:line="240" w:lineRule="auto" w:before="40" w:after="40"/>
              <w:ind w:firstLine="0"/>
              <w:jc w:val="left"/>
            </w:pPr>
            <w:r>
              <w:rPr>
                <w:b w:val="0"/>
                <w:sz w:val="24"/>
              </w:rPr>
              <w:t>обязательно; от 1850 до текущего года − 10</w:t>
            </w:r>
          </w:p>
        </w:tc>
      </w:tr>
      <w:tr>
        <w:tc>
          <w:tcPr>
            <w:tcW w:type="dxa" w:w="3118"/>
          </w:tcPr>
          <w:p>
            <w:pPr>
              <w:spacing w:line="240" w:lineRule="auto" w:before="40" w:after="40"/>
              <w:ind w:firstLine="0"/>
              <w:jc w:val="left"/>
            </w:pPr>
            <w:r>
              <w:rPr>
                <w:b w:val="0"/>
                <w:sz w:val="24"/>
              </w:rPr>
              <w:t>Жанр</w:t>
            </w:r>
          </w:p>
        </w:tc>
        <w:tc>
          <w:tcPr>
            <w:tcW w:type="dxa" w:w="3118"/>
          </w:tcPr>
          <w:p>
            <w:pPr>
              <w:spacing w:line="240" w:lineRule="auto" w:before="40" w:after="40"/>
              <w:ind w:firstLine="0"/>
              <w:jc w:val="left"/>
            </w:pPr>
            <w:r>
              <w:rPr>
                <w:b w:val="0"/>
                <w:sz w:val="24"/>
              </w:rPr>
              <w:t>Название</w:t>
            </w:r>
          </w:p>
        </w:tc>
        <w:tc>
          <w:tcPr>
            <w:tcW w:type="dxa" w:w="3118"/>
          </w:tcPr>
          <w:p>
            <w:pPr>
              <w:spacing w:line="240" w:lineRule="auto" w:before="40" w:after="40"/>
              <w:ind w:firstLine="0"/>
              <w:jc w:val="left"/>
            </w:pPr>
            <w:r>
              <w:rPr>
                <w:b w:val="0"/>
                <w:sz w:val="24"/>
              </w:rPr>
              <w:t>обязательно; не длиннее 30; уникально без учёта регистра</w:t>
            </w:r>
          </w:p>
        </w:tc>
      </w:tr>
      <w:tr>
        <w:tc>
          <w:tcPr>
            <w:tcW w:type="dxa" w:w="3118"/>
          </w:tcPr>
          <w:p>
            <w:pPr>
              <w:spacing w:line="240" w:lineRule="auto" w:before="40" w:after="40"/>
              <w:ind w:firstLine="0"/>
              <w:jc w:val="left"/>
            </w:pPr>
            <w:r>
              <w:rPr>
                <w:b w:val="0"/>
                <w:sz w:val="24"/>
              </w:rPr>
            </w:r>
          </w:p>
        </w:tc>
        <w:tc>
          <w:tcPr>
            <w:tcW w:type="dxa" w:w="3118"/>
          </w:tcPr>
          <w:p>
            <w:pPr>
              <w:spacing w:line="240" w:lineRule="auto" w:before="40" w:after="40"/>
              <w:ind w:firstLine="0"/>
              <w:jc w:val="left"/>
            </w:pPr>
            <w:r>
              <w:rPr>
                <w:b w:val="0"/>
                <w:sz w:val="24"/>
              </w:rPr>
              <w:t>Категория</w:t>
            </w:r>
          </w:p>
        </w:tc>
        <w:tc>
          <w:tcPr>
            <w:tcW w:type="dxa" w:w="3118"/>
          </w:tcPr>
          <w:p>
            <w:pPr>
              <w:spacing w:line="240" w:lineRule="auto" w:before="40" w:after="40"/>
              <w:ind w:firstLine="0"/>
              <w:jc w:val="left"/>
            </w:pPr>
            <w:r>
              <w:rPr>
                <w:b w:val="0"/>
                <w:sz w:val="24"/>
              </w:rPr>
              <w:t>обязателен выбор из списка</w:t>
            </w:r>
          </w:p>
        </w:tc>
      </w:tr>
      <w:tr>
        <w:tc>
          <w:tcPr>
            <w:tcW w:type="dxa" w:w="3118"/>
          </w:tcPr>
          <w:p>
            <w:pPr>
              <w:spacing w:line="240" w:lineRule="auto" w:before="40" w:after="40"/>
              <w:ind w:firstLine="0"/>
              <w:jc w:val="left"/>
            </w:pPr>
            <w:r>
              <w:rPr>
                <w:b w:val="0"/>
                <w:sz w:val="24"/>
              </w:rPr>
            </w:r>
          </w:p>
        </w:tc>
        <w:tc>
          <w:tcPr>
            <w:tcW w:type="dxa" w:w="3118"/>
          </w:tcPr>
          <w:p>
            <w:pPr>
              <w:spacing w:line="240" w:lineRule="auto" w:before="40" w:after="40"/>
              <w:ind w:firstLine="0"/>
              <w:jc w:val="left"/>
            </w:pPr>
            <w:r>
              <w:rPr>
                <w:b w:val="0"/>
                <w:sz w:val="24"/>
              </w:rPr>
              <w:t>Описание</w:t>
            </w:r>
          </w:p>
        </w:tc>
        <w:tc>
          <w:tcPr>
            <w:tcW w:type="dxa" w:w="3118"/>
          </w:tcPr>
          <w:p>
            <w:pPr>
              <w:spacing w:line="240" w:lineRule="auto" w:before="40" w:after="40"/>
              <w:ind w:firstLine="0"/>
              <w:jc w:val="left"/>
            </w:pPr>
            <w:r>
              <w:rPr>
                <w:b w:val="0"/>
                <w:sz w:val="24"/>
              </w:rPr>
              <w:t>необязательно; не длиннее 300</w:t>
            </w:r>
          </w:p>
        </w:tc>
      </w:tr>
      <w:tr>
        <w:tc>
          <w:tcPr>
            <w:tcW w:type="dxa" w:w="3118"/>
          </w:tcPr>
          <w:p>
            <w:pPr>
              <w:spacing w:line="240" w:lineRule="auto" w:before="40" w:after="40"/>
              <w:ind w:firstLine="0"/>
              <w:jc w:val="left"/>
            </w:pPr>
            <w:r>
              <w:rPr>
                <w:b w:val="0"/>
                <w:sz w:val="24"/>
              </w:rPr>
              <w:t>Киностудия</w:t>
            </w:r>
          </w:p>
        </w:tc>
        <w:tc>
          <w:tcPr>
            <w:tcW w:type="dxa" w:w="3118"/>
          </w:tcPr>
          <w:p>
            <w:pPr>
              <w:spacing w:line="240" w:lineRule="auto" w:before="40" w:after="40"/>
              <w:ind w:firstLine="0"/>
              <w:jc w:val="left"/>
            </w:pPr>
            <w:r>
              <w:rPr>
                <w:b w:val="0"/>
                <w:sz w:val="24"/>
              </w:rPr>
              <w:t>Название</w:t>
            </w:r>
          </w:p>
        </w:tc>
        <w:tc>
          <w:tcPr>
            <w:tcW w:type="dxa" w:w="3118"/>
          </w:tcPr>
          <w:p>
            <w:pPr>
              <w:spacing w:line="240" w:lineRule="auto" w:before="40" w:after="40"/>
              <w:ind w:firstLine="0"/>
              <w:jc w:val="left"/>
            </w:pPr>
            <w:r>
              <w:rPr>
                <w:b w:val="0"/>
                <w:sz w:val="24"/>
              </w:rPr>
              <w:t>обязательно; не длиннее 60</w:t>
            </w:r>
          </w:p>
        </w:tc>
      </w:tr>
      <w:tr>
        <w:tc>
          <w:tcPr>
            <w:tcW w:type="dxa" w:w="3118"/>
          </w:tcPr>
          <w:p>
            <w:pPr>
              <w:spacing w:line="240" w:lineRule="auto" w:before="40" w:after="40"/>
              <w:ind w:firstLine="0"/>
              <w:jc w:val="left"/>
            </w:pPr>
            <w:r>
              <w:rPr>
                <w:b w:val="0"/>
                <w:sz w:val="24"/>
              </w:rPr>
            </w:r>
          </w:p>
        </w:tc>
        <w:tc>
          <w:tcPr>
            <w:tcW w:type="dxa" w:w="3118"/>
          </w:tcPr>
          <w:p>
            <w:pPr>
              <w:spacing w:line="240" w:lineRule="auto" w:before="40" w:after="40"/>
              <w:ind w:firstLine="0"/>
              <w:jc w:val="left"/>
            </w:pPr>
            <w:r>
              <w:rPr>
                <w:b w:val="0"/>
                <w:sz w:val="24"/>
              </w:rPr>
              <w:t>Страна</w:t>
            </w:r>
          </w:p>
        </w:tc>
        <w:tc>
          <w:tcPr>
            <w:tcW w:type="dxa" w:w="3118"/>
          </w:tcPr>
          <w:p>
            <w:pPr>
              <w:spacing w:line="240" w:lineRule="auto" w:before="40" w:after="40"/>
              <w:ind w:firstLine="0"/>
              <w:jc w:val="left"/>
            </w:pPr>
            <w:r>
              <w:rPr>
                <w:b w:val="0"/>
                <w:sz w:val="24"/>
              </w:rPr>
              <w:t>обязательно; не длиннее 50</w:t>
            </w:r>
          </w:p>
        </w:tc>
      </w:tr>
      <w:tr>
        <w:tc>
          <w:tcPr>
            <w:tcW w:type="dxa" w:w="3118"/>
          </w:tcPr>
          <w:p>
            <w:pPr>
              <w:spacing w:line="240" w:lineRule="auto" w:before="40" w:after="40"/>
              <w:ind w:firstLine="0"/>
              <w:jc w:val="left"/>
            </w:pPr>
            <w:r>
              <w:rPr>
                <w:b w:val="0"/>
                <w:sz w:val="24"/>
              </w:rPr>
            </w:r>
          </w:p>
        </w:tc>
        <w:tc>
          <w:tcPr>
            <w:tcW w:type="dxa" w:w="3118"/>
          </w:tcPr>
          <w:p>
            <w:pPr>
              <w:spacing w:line="240" w:lineRule="auto" w:before="40" w:after="40"/>
              <w:ind w:firstLine="0"/>
              <w:jc w:val="left"/>
            </w:pPr>
            <w:r>
              <w:rPr>
                <w:b w:val="0"/>
                <w:sz w:val="24"/>
              </w:rPr>
              <w:t>Год основания</w:t>
            </w:r>
          </w:p>
        </w:tc>
        <w:tc>
          <w:tcPr>
            <w:tcW w:type="dxa" w:w="3118"/>
          </w:tcPr>
          <w:p>
            <w:pPr>
              <w:spacing w:line="240" w:lineRule="auto" w:before="40" w:after="40"/>
              <w:ind w:firstLine="0"/>
              <w:jc w:val="left"/>
            </w:pPr>
            <w:r>
              <w:rPr>
                <w:b w:val="0"/>
                <w:sz w:val="24"/>
              </w:rPr>
              <w:t>обязательно; от 1880 до текущего года</w:t>
            </w:r>
          </w:p>
        </w:tc>
      </w:tr>
      <w:tr>
        <w:tc>
          <w:tcPr>
            <w:tcW w:type="dxa" w:w="3118"/>
          </w:tcPr>
          <w:p>
            <w:pPr>
              <w:spacing w:line="240" w:lineRule="auto" w:before="40" w:after="40"/>
              <w:ind w:firstLine="0"/>
              <w:jc w:val="left"/>
            </w:pPr>
            <w:r>
              <w:rPr>
                <w:b w:val="0"/>
                <w:sz w:val="24"/>
              </w:rPr>
              <w:t>Зритель</w:t>
            </w:r>
          </w:p>
        </w:tc>
        <w:tc>
          <w:tcPr>
            <w:tcW w:type="dxa" w:w="3118"/>
          </w:tcPr>
          <w:p>
            <w:pPr>
              <w:spacing w:line="240" w:lineRule="auto" w:before="40" w:after="40"/>
              <w:ind w:firstLine="0"/>
              <w:jc w:val="left"/>
            </w:pPr>
            <w:r>
              <w:rPr>
                <w:b w:val="0"/>
                <w:sz w:val="24"/>
              </w:rPr>
              <w:t>Фамилия, имя</w:t>
            </w:r>
          </w:p>
        </w:tc>
        <w:tc>
          <w:tcPr>
            <w:tcW w:type="dxa" w:w="3118"/>
          </w:tcPr>
          <w:p>
            <w:pPr>
              <w:spacing w:line="240" w:lineRule="auto" w:before="40" w:after="40"/>
              <w:ind w:firstLine="0"/>
              <w:jc w:val="left"/>
            </w:pPr>
            <w:r>
              <w:rPr>
                <w:b w:val="0"/>
                <w:sz w:val="24"/>
              </w:rPr>
              <w:t>обязательно; не длиннее 50; только буквы, дефис, пробел</w:t>
            </w:r>
          </w:p>
        </w:tc>
      </w:tr>
      <w:tr>
        <w:tc>
          <w:tcPr>
            <w:tcW w:type="dxa" w:w="3118"/>
          </w:tcPr>
          <w:p>
            <w:pPr>
              <w:spacing w:line="240" w:lineRule="auto" w:before="40" w:after="40"/>
              <w:ind w:firstLine="0"/>
              <w:jc w:val="left"/>
            </w:pPr>
            <w:r>
              <w:rPr>
                <w:b w:val="0"/>
                <w:sz w:val="24"/>
              </w:rPr>
            </w:r>
          </w:p>
        </w:tc>
        <w:tc>
          <w:tcPr>
            <w:tcW w:type="dxa" w:w="3118"/>
          </w:tcPr>
          <w:p>
            <w:pPr>
              <w:spacing w:line="240" w:lineRule="auto" w:before="40" w:after="40"/>
              <w:ind w:firstLine="0"/>
              <w:jc w:val="left"/>
            </w:pPr>
            <w:r>
              <w:rPr>
                <w:b w:val="0"/>
                <w:sz w:val="24"/>
              </w:rPr>
              <w:t>Электронная почта</w:t>
            </w:r>
          </w:p>
        </w:tc>
        <w:tc>
          <w:tcPr>
            <w:tcW w:type="dxa" w:w="3118"/>
          </w:tcPr>
          <w:p>
            <w:pPr>
              <w:spacing w:line="240" w:lineRule="auto" w:before="40" w:after="40"/>
              <w:ind w:firstLine="0"/>
              <w:jc w:val="left"/>
            </w:pPr>
            <w:r>
              <w:rPr>
                <w:b w:val="0"/>
                <w:sz w:val="24"/>
              </w:rPr>
              <w:t>обязательно; формат name@домен.зона; не длиннее 80; уникально</w:t>
            </w:r>
          </w:p>
        </w:tc>
      </w:tr>
      <w:tr>
        <w:tc>
          <w:tcPr>
            <w:tcW w:type="dxa" w:w="3118"/>
          </w:tcPr>
          <w:p>
            <w:pPr>
              <w:spacing w:line="240" w:lineRule="auto" w:before="40" w:after="40"/>
              <w:ind w:firstLine="0"/>
              <w:jc w:val="left"/>
            </w:pPr>
            <w:r>
              <w:rPr>
                <w:b w:val="0"/>
                <w:sz w:val="24"/>
              </w:rPr>
            </w:r>
          </w:p>
        </w:tc>
        <w:tc>
          <w:tcPr>
            <w:tcW w:type="dxa" w:w="3118"/>
          </w:tcPr>
          <w:p>
            <w:pPr>
              <w:spacing w:line="240" w:lineRule="auto" w:before="40" w:after="40"/>
              <w:ind w:firstLine="0"/>
              <w:jc w:val="left"/>
            </w:pPr>
            <w:r>
              <w:rPr>
                <w:b w:val="0"/>
                <w:sz w:val="24"/>
              </w:rPr>
              <w:t>Телефон</w:t>
            </w:r>
          </w:p>
        </w:tc>
        <w:tc>
          <w:tcPr>
            <w:tcW w:type="dxa" w:w="3118"/>
          </w:tcPr>
          <w:p>
            <w:pPr>
              <w:spacing w:line="240" w:lineRule="auto" w:before="40" w:after="40"/>
              <w:ind w:firstLine="0"/>
              <w:jc w:val="left"/>
            </w:pPr>
            <w:r>
              <w:rPr>
                <w:b w:val="0"/>
                <w:sz w:val="24"/>
              </w:rPr>
              <w:t>необязательно; если указан — +7 и 10 цифр</w:t>
            </w:r>
          </w:p>
        </w:tc>
      </w:tr>
      <w:tr>
        <w:tc>
          <w:tcPr>
            <w:tcW w:type="dxa" w:w="3118"/>
          </w:tcPr>
          <w:p>
            <w:pPr>
              <w:spacing w:line="240" w:lineRule="auto" w:before="40" w:after="40"/>
              <w:ind w:firstLine="0"/>
              <w:jc w:val="left"/>
            </w:pPr>
            <w:r>
              <w:rPr>
                <w:b w:val="0"/>
                <w:sz w:val="24"/>
              </w:rPr>
              <w:t>Карта зрителя</w:t>
            </w:r>
          </w:p>
        </w:tc>
        <w:tc>
          <w:tcPr>
            <w:tcW w:type="dxa" w:w="3118"/>
          </w:tcPr>
          <w:p>
            <w:pPr>
              <w:spacing w:line="240" w:lineRule="auto" w:before="40" w:after="40"/>
              <w:ind w:firstLine="0"/>
              <w:jc w:val="left"/>
            </w:pPr>
            <w:r>
              <w:rPr>
                <w:b w:val="0"/>
                <w:sz w:val="24"/>
              </w:rPr>
              <w:t>Номер карты</w:t>
            </w:r>
          </w:p>
        </w:tc>
        <w:tc>
          <w:tcPr>
            <w:tcW w:type="dxa" w:w="3118"/>
          </w:tcPr>
          <w:p>
            <w:pPr>
              <w:spacing w:line="240" w:lineRule="auto" w:before="40" w:after="40"/>
              <w:ind w:firstLine="0"/>
              <w:jc w:val="left"/>
            </w:pPr>
            <w:r>
              <w:rPr>
                <w:b w:val="0"/>
                <w:sz w:val="24"/>
              </w:rPr>
              <w:t>обязательно; формат KT-123456; уникально</w:t>
            </w:r>
          </w:p>
        </w:tc>
      </w:tr>
      <w:tr>
        <w:tc>
          <w:tcPr>
            <w:tcW w:type="dxa" w:w="3118"/>
          </w:tcPr>
          <w:p>
            <w:pPr>
              <w:spacing w:line="240" w:lineRule="auto" w:before="40" w:after="40"/>
              <w:ind w:firstLine="0"/>
              <w:jc w:val="left"/>
            </w:pPr>
            <w:r>
              <w:rPr>
                <w:b w:val="0"/>
                <w:sz w:val="24"/>
              </w:rPr>
            </w:r>
          </w:p>
        </w:tc>
        <w:tc>
          <w:tcPr>
            <w:tcW w:type="dxa" w:w="3118"/>
          </w:tcPr>
          <w:p>
            <w:pPr>
              <w:spacing w:line="240" w:lineRule="auto" w:before="40" w:after="40"/>
              <w:ind w:firstLine="0"/>
              <w:jc w:val="left"/>
            </w:pPr>
            <w:r>
              <w:rPr>
                <w:b w:val="0"/>
                <w:sz w:val="24"/>
              </w:rPr>
              <w:t>Тариф</w:t>
            </w:r>
          </w:p>
        </w:tc>
        <w:tc>
          <w:tcPr>
            <w:tcW w:type="dxa" w:w="3118"/>
          </w:tcPr>
          <w:p>
            <w:pPr>
              <w:spacing w:line="240" w:lineRule="auto" w:before="40" w:after="40"/>
              <w:ind w:firstLine="0"/>
              <w:jc w:val="left"/>
            </w:pPr>
            <w:r>
              <w:rPr>
                <w:b w:val="0"/>
                <w:sz w:val="24"/>
              </w:rPr>
              <w:t>обязателен выбор из списка</w:t>
            </w:r>
          </w:p>
        </w:tc>
      </w:tr>
      <w:tr>
        <w:tc>
          <w:tcPr>
            <w:tcW w:type="dxa" w:w="3118"/>
          </w:tcPr>
          <w:p>
            <w:pPr>
              <w:spacing w:line="240" w:lineRule="auto" w:before="40" w:after="40"/>
              <w:ind w:firstLine="0"/>
              <w:jc w:val="left"/>
            </w:pPr>
            <w:r>
              <w:rPr>
                <w:b w:val="0"/>
                <w:sz w:val="24"/>
              </w:rPr>
            </w:r>
          </w:p>
        </w:tc>
        <w:tc>
          <w:tcPr>
            <w:tcW w:type="dxa" w:w="3118"/>
          </w:tcPr>
          <w:p>
            <w:pPr>
              <w:spacing w:line="240" w:lineRule="auto" w:before="40" w:after="40"/>
              <w:ind w:firstLine="0"/>
              <w:jc w:val="left"/>
            </w:pPr>
            <w:r>
              <w:rPr>
                <w:b w:val="0"/>
                <w:sz w:val="24"/>
              </w:rPr>
              <w:t>Осталось посещений</w:t>
            </w:r>
          </w:p>
        </w:tc>
        <w:tc>
          <w:tcPr>
            <w:tcW w:type="dxa" w:w="3118"/>
          </w:tcPr>
          <w:p>
            <w:pPr>
              <w:spacing w:line="240" w:lineRule="auto" w:before="40" w:after="40"/>
              <w:ind w:firstLine="0"/>
              <w:jc w:val="left"/>
            </w:pPr>
            <w:r>
              <w:rPr>
                <w:b w:val="0"/>
                <w:sz w:val="24"/>
              </w:rPr>
              <w:t>обязательно; целое, не меньше 0 и не больше 100</w:t>
            </w:r>
          </w:p>
        </w:tc>
      </w:tr>
      <w:tr>
        <w:tc>
          <w:tcPr>
            <w:tcW w:type="dxa" w:w="3118"/>
          </w:tcPr>
          <w:p>
            <w:pPr>
              <w:spacing w:line="240" w:lineRule="auto" w:before="40" w:after="40"/>
              <w:ind w:firstLine="0"/>
              <w:jc w:val="left"/>
            </w:pPr>
            <w:r>
              <w:rPr>
                <w:b w:val="0"/>
                <w:sz w:val="24"/>
              </w:rPr>
            </w:r>
          </w:p>
        </w:tc>
        <w:tc>
          <w:tcPr>
            <w:tcW w:type="dxa" w:w="3118"/>
          </w:tcPr>
          <w:p>
            <w:pPr>
              <w:spacing w:line="240" w:lineRule="auto" w:before="40" w:after="40"/>
              <w:ind w:firstLine="0"/>
              <w:jc w:val="left"/>
            </w:pPr>
            <w:r>
              <w:rPr>
                <w:b w:val="0"/>
                <w:sz w:val="24"/>
              </w:rPr>
              <w:t>Дата выдачи</w:t>
            </w:r>
          </w:p>
        </w:tc>
        <w:tc>
          <w:tcPr>
            <w:tcW w:type="dxa" w:w="3118"/>
          </w:tcPr>
          <w:p>
            <w:pPr>
              <w:spacing w:line="240" w:lineRule="auto" w:before="40" w:after="40"/>
              <w:ind w:firstLine="0"/>
              <w:jc w:val="left"/>
            </w:pPr>
            <w:r>
              <w:rPr>
                <w:b w:val="0"/>
                <w:sz w:val="24"/>
              </w:rPr>
              <w:t>обязательно; ДД.ММ.ГГГГ; существующая дата; не в будущем; не раньше 2000 г.</w:t>
            </w:r>
          </w:p>
        </w:tc>
      </w:tr>
    </w:tbl>
    <w:p/>
    <w:p>
      <w:pPr>
        <w:keepNext/>
        <w:spacing w:before="240"/>
      </w:pPr>
      <w:r>
        <w:rPr>
          <w:b/>
        </w:rPr>
        <w:t>3. Выполнение на оценку «3»</w:t>
      </w:r>
    </w:p>
    <w:p>
      <w:pPr>
        <w:keepNext/>
        <w:spacing w:before="240"/>
      </w:pPr>
      <w:r>
        <w:rPr>
          <w:b/>
        </w:rPr>
        <w:t>3.1. Сериализация моделей</w:t>
      </w:r>
    </w:p>
    <w:p>
      <w:r>
        <w:t>У каждой модели есть toJson и fromJson (рис. 3). Разбор выполняется через помощники jsonInt, jsonString, jsonIntList, jsonDate (рис. 4): поле может отсутствовать, оказаться null или прийти другого типа — подставляется значение по умолчанию, приложение не падает. Это проверяет автотест «fromJson не падает на отсутствующих и null-полях».</w:t>
      </w:r>
    </w:p>
    <w:p>
      <w:pPr>
        <w:keepNext/>
        <w:ind w:firstLine="0"/>
        <w:jc w:val="center"/>
      </w:pPr>
      <w:r>
        <w:drawing>
          <wp:inline xmlns:a="http://schemas.openxmlformats.org/drawingml/2006/main" xmlns:pic="http://schemas.openxmlformats.org/drawingml/2006/picture">
            <wp:extent cx="5940425" cy="4226996"/>
            <wp:docPr id="3" name="Picture 3"/>
            <wp:cNvGraphicFramePr>
              <a:graphicFrameLocks noChangeAspect="1"/>
            </wp:cNvGraphicFramePr>
            <a:graphic>
              <a:graphicData uri="http://schemas.openxmlformats.org/drawingml/2006/picture">
                <pic:pic>
                  <pic:nvPicPr>
                    <pic:cNvPr id="0" name="c01_movie_json.png"/>
                    <pic:cNvPicPr/>
                  </pic:nvPicPr>
                  <pic:blipFill>
                    <a:blip r:embed="rId28"/>
                    <a:stretch>
                      <a:fillRect/>
                    </a:stretch>
                  </pic:blipFill>
                  <pic:spPr>
                    <a:xfrm>
                      <a:off x="0" y="0"/>
                      <a:ext cx="5940425" cy="4226996"/>
                    </a:xfrm>
                    <a:prstGeom prst="rect"/>
                  </pic:spPr>
                </pic:pic>
              </a:graphicData>
            </a:graphic>
          </wp:inline>
        </w:drawing>
      </w:r>
    </w:p>
    <w:p>
      <w:pPr>
        <w:ind w:firstLine="0"/>
        <w:jc w:val="center"/>
      </w:pPr>
      <w:r>
        <w:rPr>
          <w:sz w:val="24"/>
        </w:rPr>
        <w:t>Рисунок 3 — toJson и fromJson модели Movie</w:t>
      </w:r>
    </w:p>
    <w:p>
      <w:pPr>
        <w:keepNext/>
        <w:ind w:firstLine="0"/>
        <w:jc w:val="center"/>
      </w:pPr>
      <w:r>
        <w:drawing>
          <wp:inline xmlns:a="http://schemas.openxmlformats.org/drawingml/2006/main" xmlns:pic="http://schemas.openxmlformats.org/drawingml/2006/picture">
            <wp:extent cx="5940425" cy="4299736"/>
            <wp:docPr id="4" name="Picture 4"/>
            <wp:cNvGraphicFramePr>
              <a:graphicFrameLocks noChangeAspect="1"/>
            </wp:cNvGraphicFramePr>
            <a:graphic>
              <a:graphicData uri="http://schemas.openxmlformats.org/drawingml/2006/picture">
                <pic:pic>
                  <pic:nvPicPr>
                    <pic:cNvPr id="0" name="c02_json_helpers.png"/>
                    <pic:cNvPicPr/>
                  </pic:nvPicPr>
                  <pic:blipFill>
                    <a:blip r:embed="rId29"/>
                    <a:stretch>
                      <a:fillRect/>
                    </a:stretch>
                  </pic:blipFill>
                  <pic:spPr>
                    <a:xfrm>
                      <a:off x="0" y="0"/>
                      <a:ext cx="5940425" cy="4299736"/>
                    </a:xfrm>
                    <a:prstGeom prst="rect"/>
                  </pic:spPr>
                </pic:pic>
              </a:graphicData>
            </a:graphic>
          </wp:inline>
        </w:drawing>
      </w:r>
    </w:p>
    <w:p>
      <w:pPr>
        <w:ind w:firstLine="0"/>
        <w:jc w:val="center"/>
      </w:pPr>
      <w:r>
        <w:rPr>
          <w:sz w:val="24"/>
        </w:rPr>
        <w:t>Рисунок 4 — устойчивые помощники разбора (lib/models/entity.dart)</w:t>
      </w:r>
    </w:p>
    <w:p>
      <w:pPr>
        <w:keepNext/>
        <w:spacing w:before="240"/>
      </w:pPr>
      <w:r>
        <w:rPr>
          <w:b/>
        </w:rPr>
        <w:t>3.2. Сохранение между перезагрузками</w:t>
      </w:r>
    </w:p>
    <w:p>
      <w:r>
        <w:t>LocalStore (рис. 5) читает коллекцию из shared_preferences; при первом запуске записывает начальный набор, а испорченные данные заменяет им же с сообщением пользователю. Общий PersistentRepository&lt;T, Q&gt; (рис. 6) после каждого изменения сохраняет коллекцию, поиск, фильтры и сортировку описывают наследники. Хранилище открывается в main до запуска приложения (рис. 7).</w:t>
      </w:r>
    </w:p>
    <w:p>
      <w:pPr>
        <w:keepNext/>
        <w:ind w:firstLine="0"/>
        <w:jc w:val="center"/>
      </w:pPr>
      <w:r>
        <w:drawing>
          <wp:inline xmlns:a="http://schemas.openxmlformats.org/drawingml/2006/main" xmlns:pic="http://schemas.openxmlformats.org/drawingml/2006/picture">
            <wp:extent cx="5940425" cy="4348229"/>
            <wp:docPr id="5" name="Picture 5"/>
            <wp:cNvGraphicFramePr>
              <a:graphicFrameLocks noChangeAspect="1"/>
            </wp:cNvGraphicFramePr>
            <a:graphic>
              <a:graphicData uri="http://schemas.openxmlformats.org/drawingml/2006/picture">
                <pic:pic>
                  <pic:nvPicPr>
                    <pic:cNvPr id="0" name="c04_local_store_load.png"/>
                    <pic:cNvPicPr/>
                  </pic:nvPicPr>
                  <pic:blipFill>
                    <a:blip r:embed="rId30"/>
                    <a:stretch>
                      <a:fillRect/>
                    </a:stretch>
                  </pic:blipFill>
                  <pic:spPr>
                    <a:xfrm>
                      <a:off x="0" y="0"/>
                      <a:ext cx="5940425" cy="4348229"/>
                    </a:xfrm>
                    <a:prstGeom prst="rect"/>
                  </pic:spPr>
                </pic:pic>
              </a:graphicData>
            </a:graphic>
          </wp:inline>
        </w:drawing>
      </w:r>
    </w:p>
    <w:p>
      <w:pPr>
        <w:ind w:firstLine="0"/>
        <w:jc w:val="center"/>
      </w:pPr>
      <w:r>
        <w:rPr>
          <w:sz w:val="24"/>
        </w:rPr>
        <w:t>Рисунок 5 — чтение и запись коллекций в LocalStore</w:t>
      </w:r>
    </w:p>
    <w:p>
      <w:pPr>
        <w:keepNext/>
        <w:ind w:firstLine="0"/>
        <w:jc w:val="center"/>
      </w:pPr>
      <w:r>
        <w:drawing>
          <wp:inline xmlns:a="http://schemas.openxmlformats.org/drawingml/2006/main" xmlns:pic="http://schemas.openxmlformats.org/drawingml/2006/picture">
            <wp:extent cx="2818353" cy="4680000"/>
            <wp:docPr id="6" name="Picture 6"/>
            <wp:cNvGraphicFramePr>
              <a:graphicFrameLocks noChangeAspect="1"/>
            </wp:cNvGraphicFramePr>
            <a:graphic>
              <a:graphicData uri="http://schemas.openxmlformats.org/drawingml/2006/picture">
                <pic:pic>
                  <pic:nvPicPr>
                    <pic:cNvPr id="0" name="c05_persistent_repo.png"/>
                    <pic:cNvPicPr/>
                  </pic:nvPicPr>
                  <pic:blipFill>
                    <a:blip r:embed="rId31"/>
                    <a:stretch>
                      <a:fillRect/>
                    </a:stretch>
                  </pic:blipFill>
                  <pic:spPr>
                    <a:xfrm>
                      <a:off x="0" y="0"/>
                      <a:ext cx="2818353" cy="4680000"/>
                    </a:xfrm>
                    <a:prstGeom prst="rect"/>
                  </pic:spPr>
                </pic:pic>
              </a:graphicData>
            </a:graphic>
          </wp:inline>
        </w:drawing>
      </w:r>
    </w:p>
    <w:p>
      <w:pPr>
        <w:ind w:firstLine="0"/>
        <w:jc w:val="center"/>
      </w:pPr>
      <w:r>
        <w:rPr>
          <w:sz w:val="24"/>
        </w:rPr>
        <w:t>Рисунок 6 — обобщённый PersistentRepository&lt;T, Q&gt;</w:t>
      </w:r>
    </w:p>
    <w:p>
      <w:pPr>
        <w:keepNext/>
        <w:ind w:firstLine="0"/>
        <w:jc w:val="center"/>
      </w:pPr>
      <w:r>
        <w:drawing>
          <wp:inline xmlns:a="http://schemas.openxmlformats.org/drawingml/2006/main" xmlns:pic="http://schemas.openxmlformats.org/drawingml/2006/picture">
            <wp:extent cx="5940425" cy="3390487"/>
            <wp:docPr id="7" name="Picture 7"/>
            <wp:cNvGraphicFramePr>
              <a:graphicFrameLocks noChangeAspect="1"/>
            </wp:cNvGraphicFramePr>
            <a:graphic>
              <a:graphicData uri="http://schemas.openxmlformats.org/drawingml/2006/picture">
                <pic:pic>
                  <pic:nvPicPr>
                    <pic:cNvPr id="0" name="c06_main_init.png"/>
                    <pic:cNvPicPr/>
                  </pic:nvPicPr>
                  <pic:blipFill>
                    <a:blip r:embed="rId32"/>
                    <a:stretch>
                      <a:fillRect/>
                    </a:stretch>
                  </pic:blipFill>
                  <pic:spPr>
                    <a:xfrm>
                      <a:off x="0" y="0"/>
                      <a:ext cx="5940425" cy="3390487"/>
                    </a:xfrm>
                    <a:prstGeom prst="rect"/>
                  </pic:spPr>
                </pic:pic>
              </a:graphicData>
            </a:graphic>
          </wp:inline>
        </w:drawing>
      </w:r>
    </w:p>
    <w:p>
      <w:pPr>
        <w:ind w:firstLine="0"/>
        <w:jc w:val="center"/>
      </w:pPr>
      <w:r>
        <w:rPr>
          <w:sz w:val="24"/>
        </w:rPr>
        <w:t>Рисунок 7 — инициализация хранилища и репозиториев в main</w:t>
      </w:r>
    </w:p>
    <w:p>
      <w:r>
        <w:t>Проверка: создан фильм «Андрей Рублёв», список с поиском до перезагрузки (рис. 8) и после F5 (рис. 9) одинаков.</w:t>
      </w:r>
    </w:p>
    <w:p>
      <w:pPr>
        <w:keepNext/>
        <w:ind w:firstLine="0"/>
        <w:jc w:val="center"/>
      </w:pPr>
      <w:r>
        <w:drawing>
          <wp:inline xmlns:a="http://schemas.openxmlformats.org/drawingml/2006/main" xmlns:pic="http://schemas.openxmlformats.org/drawingml/2006/picture">
            <wp:extent cx="5940425" cy="4174822"/>
            <wp:docPr id="8" name="Picture 8"/>
            <wp:cNvGraphicFramePr>
              <a:graphicFrameLocks noChangeAspect="1"/>
            </wp:cNvGraphicFramePr>
            <a:graphic>
              <a:graphicData uri="http://schemas.openxmlformats.org/drawingml/2006/picture">
                <pic:pic>
                  <pic:nvPicPr>
                    <pic:cNvPr id="0" name="07_before_reload.png"/>
                    <pic:cNvPicPr/>
                  </pic:nvPicPr>
                  <pic:blipFill>
                    <a:blip r:embed="rId33"/>
                    <a:stretch>
                      <a:fillRect/>
                    </a:stretch>
                  </pic:blipFill>
                  <pic:spPr>
                    <a:xfrm>
                      <a:off x="0" y="0"/>
                      <a:ext cx="5940425" cy="4174822"/>
                    </a:xfrm>
                    <a:prstGeom prst="rect"/>
                  </pic:spPr>
                </pic:pic>
              </a:graphicData>
            </a:graphic>
          </wp:inline>
        </w:drawing>
      </w:r>
    </w:p>
    <w:p>
      <w:pPr>
        <w:ind w:firstLine="0"/>
        <w:jc w:val="center"/>
      </w:pPr>
      <w:r>
        <w:rPr>
          <w:sz w:val="24"/>
        </w:rPr>
        <w:t>Рисунок 8 — список до перезагрузки страницы</w:t>
      </w:r>
    </w:p>
    <w:p>
      <w:pPr>
        <w:keepNext/>
        <w:ind w:firstLine="0"/>
        <w:jc w:val="center"/>
      </w:pPr>
      <w:r>
        <w:drawing>
          <wp:inline xmlns:a="http://schemas.openxmlformats.org/drawingml/2006/main" xmlns:pic="http://schemas.openxmlformats.org/drawingml/2006/picture">
            <wp:extent cx="5940425" cy="4174822"/>
            <wp:docPr id="9" name="Picture 9"/>
            <wp:cNvGraphicFramePr>
              <a:graphicFrameLocks noChangeAspect="1"/>
            </wp:cNvGraphicFramePr>
            <a:graphic>
              <a:graphicData uri="http://schemas.openxmlformats.org/drawingml/2006/picture">
                <pic:pic>
                  <pic:nvPicPr>
                    <pic:cNvPr id="0" name="07_before_reload.png"/>
                    <pic:cNvPicPr/>
                  </pic:nvPicPr>
                  <pic:blipFill>
                    <a:blip r:embed="rId33"/>
                    <a:stretch>
                      <a:fillRect/>
                    </a:stretch>
                  </pic:blipFill>
                  <pic:spPr>
                    <a:xfrm>
                      <a:off x="0" y="0"/>
                      <a:ext cx="5940425" cy="4174822"/>
                    </a:xfrm>
                    <a:prstGeom prst="rect"/>
                  </pic:spPr>
                </pic:pic>
              </a:graphicData>
            </a:graphic>
          </wp:inline>
        </w:drawing>
      </w:r>
    </w:p>
    <w:p>
      <w:pPr>
        <w:ind w:firstLine="0"/>
        <w:jc w:val="center"/>
      </w:pPr>
      <w:r>
        <w:rPr>
          <w:sz w:val="24"/>
        </w:rPr>
        <w:t>Рисунок 9 — тот же список после перезагрузки страницы</w:t>
      </w:r>
    </w:p>
    <w:p>
      <w:pPr>
        <w:keepNext/>
        <w:spacing w:before="240"/>
      </w:pPr>
      <w:r>
        <w:rPr>
          <w:b/>
        </w:rPr>
        <w:t>3.3. Формы создания и изменения</w:t>
      </w:r>
    </w:p>
    <w:p>
      <w:r>
        <w:t>Формы реализованы для всех сущностей. При изменении поля заполняются данными загруженной записи (рис. 11), при создании остаются пустыми; заголовок и надпись на кнопке подбираются по isEditing.</w:t>
      </w:r>
    </w:p>
    <w:p>
      <w:pPr>
        <w:keepNext/>
        <w:ind w:firstLine="0"/>
        <w:jc w:val="center"/>
      </w:pPr>
      <w:r>
        <w:drawing>
          <wp:inline xmlns:a="http://schemas.openxmlformats.org/drawingml/2006/main" xmlns:pic="http://schemas.openxmlformats.org/drawingml/2006/picture">
            <wp:extent cx="5940425" cy="4174822"/>
            <wp:docPr id="10" name="Picture 10"/>
            <wp:cNvGraphicFramePr>
              <a:graphicFrameLocks noChangeAspect="1"/>
            </wp:cNvGraphicFramePr>
            <a:graphic>
              <a:graphicData uri="http://schemas.openxmlformats.org/drawingml/2006/picture">
                <pic:pic>
                  <pic:nvPicPr>
                    <pic:cNvPr id="0" name="05_form_full.png"/>
                    <pic:cNvPicPr/>
                  </pic:nvPicPr>
                  <pic:blipFill>
                    <a:blip r:embed="rId34"/>
                    <a:stretch>
                      <a:fillRect/>
                    </a:stretch>
                  </pic:blipFill>
                  <pic:spPr>
                    <a:xfrm>
                      <a:off x="0" y="0"/>
                      <a:ext cx="5940425" cy="4174822"/>
                    </a:xfrm>
                    <a:prstGeom prst="rect"/>
                  </pic:spPr>
                </pic:pic>
              </a:graphicData>
            </a:graphic>
          </wp:inline>
        </w:drawing>
      </w:r>
    </w:p>
    <w:p>
      <w:pPr>
        <w:ind w:firstLine="0"/>
        <w:jc w:val="center"/>
      </w:pPr>
      <w:r>
        <w:rPr>
          <w:sz w:val="24"/>
        </w:rPr>
        <w:t>Рисунок 10 — форма создания фильма со всеми типами связей</w:t>
      </w:r>
    </w:p>
    <w:p>
      <w:pPr>
        <w:keepNext/>
        <w:ind w:firstLine="0"/>
        <w:jc w:val="center"/>
      </w:pPr>
      <w:r>
        <w:drawing>
          <wp:inline xmlns:a="http://schemas.openxmlformats.org/drawingml/2006/main" xmlns:pic="http://schemas.openxmlformats.org/drawingml/2006/picture">
            <wp:extent cx="5940425" cy="4174822"/>
            <wp:docPr id="11" name="Picture 11"/>
            <wp:cNvGraphicFramePr>
              <a:graphicFrameLocks noChangeAspect="1"/>
            </wp:cNvGraphicFramePr>
            <a:graphic>
              <a:graphicData uri="http://schemas.openxmlformats.org/drawingml/2006/picture">
                <pic:pic>
                  <pic:nvPicPr>
                    <pic:cNvPr id="0" name="16_director_edit.png"/>
                    <pic:cNvPicPr/>
                  </pic:nvPicPr>
                  <pic:blipFill>
                    <a:blip r:embed="rId35"/>
                    <a:stretch>
                      <a:fillRect/>
                    </a:stretch>
                  </pic:blipFill>
                  <pic:spPr>
                    <a:xfrm>
                      <a:off x="0" y="0"/>
                      <a:ext cx="5940425" cy="4174822"/>
                    </a:xfrm>
                    <a:prstGeom prst="rect"/>
                  </pic:spPr>
                </pic:pic>
              </a:graphicData>
            </a:graphic>
          </wp:inline>
        </w:drawing>
      </w:r>
    </w:p>
    <w:p>
      <w:pPr>
        <w:ind w:firstLine="0"/>
        <w:jc w:val="center"/>
      </w:pPr>
      <w:r>
        <w:rPr>
          <w:sz w:val="24"/>
        </w:rPr>
        <w:t>Рисунок 11 — форма изменения режиссёра, заполненная данными</w:t>
      </w:r>
    </w:p>
    <w:p>
      <w:pPr>
        <w:keepNext/>
        <w:spacing w:before="240"/>
      </w:pPr>
      <w:r>
        <w:rPr>
          <w:b/>
        </w:rPr>
        <w:t>3.4. Валидация полей</w:t>
      </w:r>
    </w:p>
    <w:p>
      <w:r>
        <w:t>Валидаторы вынесены в lib/validation/validators.dart (рис. 12, 13) и переиспользуются всеми формами: обязательность, длина строки, диапазон чисел, положительность и неотрицательность количеств, формат почты, телефона, номера и даты. Validators.all объединяет проверки — показывается первая сработавшая. Ошибки выводятся под соответствующим полем (рис. 14), несколько разных ошибок видны одновременно (рис. 15); после первой попытки сохранения поля перепроверяются при вводе.</w:t>
      </w:r>
    </w:p>
    <w:p>
      <w:pPr>
        <w:keepNext/>
        <w:ind w:firstLine="0"/>
        <w:jc w:val="center"/>
      </w:pPr>
      <w:r>
        <w:drawing>
          <wp:inline xmlns:a="http://schemas.openxmlformats.org/drawingml/2006/main" xmlns:pic="http://schemas.openxmlformats.org/drawingml/2006/picture">
            <wp:extent cx="3083639" cy="4680000"/>
            <wp:docPr id="12" name="Picture 12"/>
            <wp:cNvGraphicFramePr>
              <a:graphicFrameLocks noChangeAspect="1"/>
            </wp:cNvGraphicFramePr>
            <a:graphic>
              <a:graphicData uri="http://schemas.openxmlformats.org/drawingml/2006/picture">
                <pic:pic>
                  <pic:nvPicPr>
                    <pic:cNvPr id="0" name="c07_validators.png"/>
                    <pic:cNvPicPr/>
                  </pic:nvPicPr>
                  <pic:blipFill>
                    <a:blip r:embed="rId36"/>
                    <a:stretch>
                      <a:fillRect/>
                    </a:stretch>
                  </pic:blipFill>
                  <pic:spPr>
                    <a:xfrm>
                      <a:off x="0" y="0"/>
                      <a:ext cx="3083639" cy="4680000"/>
                    </a:xfrm>
                    <a:prstGeom prst="rect"/>
                  </pic:spPr>
                </pic:pic>
              </a:graphicData>
            </a:graphic>
          </wp:inline>
        </w:drawing>
      </w:r>
    </w:p>
    <w:p>
      <w:pPr>
        <w:ind w:firstLine="0"/>
        <w:jc w:val="center"/>
      </w:pPr>
      <w:r>
        <w:rPr>
          <w:sz w:val="24"/>
        </w:rPr>
        <w:t>Рисунок 12 — валидаторы: объединение, обязательность, длина, диапазоны</w:t>
      </w:r>
    </w:p>
    <w:p>
      <w:pPr>
        <w:keepNext/>
        <w:ind w:firstLine="0"/>
        <w:jc w:val="center"/>
      </w:pPr>
      <w:r>
        <w:drawing>
          <wp:inline xmlns:a="http://schemas.openxmlformats.org/drawingml/2006/main" xmlns:pic="http://schemas.openxmlformats.org/drawingml/2006/picture">
            <wp:extent cx="5940425" cy="5354464"/>
            <wp:docPr id="13" name="Picture 13"/>
            <wp:cNvGraphicFramePr>
              <a:graphicFrameLocks noChangeAspect="1"/>
            </wp:cNvGraphicFramePr>
            <a:graphic>
              <a:graphicData uri="http://schemas.openxmlformats.org/drawingml/2006/picture">
                <pic:pic>
                  <pic:nvPicPr>
                    <pic:cNvPr id="0" name="c08_validators2.png"/>
                    <pic:cNvPicPr/>
                  </pic:nvPicPr>
                  <pic:blipFill>
                    <a:blip r:embed="rId37"/>
                    <a:stretch>
                      <a:fillRect/>
                    </a:stretch>
                  </pic:blipFill>
                  <pic:spPr>
                    <a:xfrm>
                      <a:off x="0" y="0"/>
                      <a:ext cx="5940425" cy="5354464"/>
                    </a:xfrm>
                    <a:prstGeom prst="rect"/>
                  </pic:spPr>
                </pic:pic>
              </a:graphicData>
            </a:graphic>
          </wp:inline>
        </w:drawing>
      </w:r>
    </w:p>
    <w:p>
      <w:pPr>
        <w:ind w:firstLine="0"/>
        <w:jc w:val="center"/>
      </w:pPr>
      <w:r>
        <w:rPr>
          <w:sz w:val="24"/>
        </w:rPr>
        <w:t>Рисунок 13 — валидаторы: почта, телефон, цифры, дата, выбор</w:t>
      </w:r>
    </w:p>
    <w:p>
      <w:pPr>
        <w:keepNext/>
        <w:ind w:firstLine="0"/>
        <w:jc w:val="center"/>
      </w:pPr>
      <w:r>
        <w:drawing>
          <wp:inline xmlns:a="http://schemas.openxmlformats.org/drawingml/2006/main" xmlns:pic="http://schemas.openxmlformats.org/drawingml/2006/picture">
            <wp:extent cx="5940425" cy="4174822"/>
            <wp:docPr id="14" name="Picture 14"/>
            <wp:cNvGraphicFramePr>
              <a:graphicFrameLocks noChangeAspect="1"/>
            </wp:cNvGraphicFramePr>
            <a:graphic>
              <a:graphicData uri="http://schemas.openxmlformats.org/drawingml/2006/picture">
                <pic:pic>
                  <pic:nvPicPr>
                    <pic:cNvPr id="0" name="01_empty_errors.png"/>
                    <pic:cNvPicPr/>
                  </pic:nvPicPr>
                  <pic:blipFill>
                    <a:blip r:embed="rId38"/>
                    <a:stretch>
                      <a:fillRect/>
                    </a:stretch>
                  </pic:blipFill>
                  <pic:spPr>
                    <a:xfrm>
                      <a:off x="0" y="0"/>
                      <a:ext cx="5940425" cy="4174822"/>
                    </a:xfrm>
                    <a:prstGeom prst="rect"/>
                  </pic:spPr>
                </pic:pic>
              </a:graphicData>
            </a:graphic>
          </wp:inline>
        </w:drawing>
      </w:r>
    </w:p>
    <w:p>
      <w:pPr>
        <w:ind w:firstLine="0"/>
        <w:jc w:val="center"/>
      </w:pPr>
      <w:r>
        <w:rPr>
          <w:sz w:val="24"/>
        </w:rPr>
        <w:t>Рисунок 14 — попытка сохранить пустую форму</w:t>
      </w:r>
    </w:p>
    <w:p>
      <w:pPr>
        <w:keepNext/>
        <w:ind w:firstLine="0"/>
        <w:jc w:val="center"/>
      </w:pPr>
      <w:r>
        <w:drawing>
          <wp:inline xmlns:a="http://schemas.openxmlformats.org/drawingml/2006/main" xmlns:pic="http://schemas.openxmlformats.org/drawingml/2006/picture">
            <wp:extent cx="5940425" cy="4174822"/>
            <wp:docPr id="15" name="Picture 15"/>
            <wp:cNvGraphicFramePr>
              <a:graphicFrameLocks noChangeAspect="1"/>
            </wp:cNvGraphicFramePr>
            <a:graphic>
              <a:graphicData uri="http://schemas.openxmlformats.org/drawingml/2006/picture">
                <pic:pic>
                  <pic:nvPicPr>
                    <pic:cNvPr id="0" name="02_many_errors.png"/>
                    <pic:cNvPicPr/>
                  </pic:nvPicPr>
                  <pic:blipFill>
                    <a:blip r:embed="rId39"/>
                    <a:stretch>
                      <a:fillRect/>
                    </a:stretch>
                  </pic:blipFill>
                  <pic:spPr>
                    <a:xfrm>
                      <a:off x="0" y="0"/>
                      <a:ext cx="5940425" cy="4174822"/>
                    </a:xfrm>
                    <a:prstGeom prst="rect"/>
                  </pic:spPr>
                </pic:pic>
              </a:graphicData>
            </a:graphic>
          </wp:inline>
        </w:drawing>
      </w:r>
    </w:p>
    <w:p>
      <w:pPr>
        <w:ind w:firstLine="0"/>
        <w:jc w:val="center"/>
      </w:pPr>
      <w:r>
        <w:rPr>
          <w:sz w:val="24"/>
        </w:rPr>
        <w:t>Рисунок 15 — несколько разных ошибок одновременно</w:t>
      </w:r>
    </w:p>
    <w:p>
      <w:pPr>
        <w:keepNext/>
        <w:ind w:firstLine="0"/>
        <w:jc w:val="center"/>
      </w:pPr>
      <w:r>
        <w:drawing>
          <wp:inline xmlns:a="http://schemas.openxmlformats.org/drawingml/2006/main" xmlns:pic="http://schemas.openxmlformats.org/drawingml/2006/picture">
            <wp:extent cx="5940425" cy="4174822"/>
            <wp:docPr id="16" name="Picture 16"/>
            <wp:cNvGraphicFramePr>
              <a:graphicFrameLocks noChangeAspect="1"/>
            </wp:cNvGraphicFramePr>
            <a:graphic>
              <a:graphicData uri="http://schemas.openxmlformats.org/drawingml/2006/picture">
                <pic:pic>
                  <pic:nvPicPr>
                    <pic:cNvPr id="0" name="12_viewer_errors.png"/>
                    <pic:cNvPicPr/>
                  </pic:nvPicPr>
                  <pic:blipFill>
                    <a:blip r:embed="rId40"/>
                    <a:stretch>
                      <a:fillRect/>
                    </a:stretch>
                  </pic:blipFill>
                  <pic:spPr>
                    <a:xfrm>
                      <a:off x="0" y="0"/>
                      <a:ext cx="5940425" cy="4174822"/>
                    </a:xfrm>
                    <a:prstGeom prst="rect"/>
                  </pic:spPr>
                </pic:pic>
              </a:graphicData>
            </a:graphic>
          </wp:inline>
        </w:drawing>
      </w:r>
    </w:p>
    <w:p>
      <w:pPr>
        <w:ind w:firstLine="0"/>
        <w:jc w:val="center"/>
      </w:pPr>
      <w:r>
        <w:rPr>
          <w:sz w:val="24"/>
        </w:rPr>
        <w:t>Рисунок 16 — ошибки в форме зрителя: отрицательное число посещений и несуществующая дата</w:t>
      </w:r>
    </w:p>
    <w:p>
      <w:pPr>
        <w:keepNext/>
        <w:spacing w:before="240"/>
      </w:pPr>
      <w:r>
        <w:rPr>
          <w:b/>
        </w:rPr>
        <w:t>4. Выполнение на оценку «4»</w:t>
      </w:r>
    </w:p>
    <w:p>
      <w:pPr>
        <w:keepNext/>
        <w:spacing w:before="240"/>
      </w:pPr>
      <w:r>
        <w:rPr>
          <w:b/>
        </w:rPr>
        <w:t>4.1. Пять сущностей и полный CRUD</w:t>
      </w:r>
    </w:p>
    <w:p>
      <w:r>
        <w:t>Для фильмов, режиссёров, жанров, киностудий и зрителей есть список, карточка, создание, изменение и удаление. Маршруты одной сущности создаются функцией _entityRoutes (рис. 17): список, /new, /:id и /:id/edit; /new объявлен раньше /:id, иначе «new» разбирался бы как номер.</w:t>
      </w:r>
    </w:p>
    <w:p>
      <w:pPr>
        <w:keepNext/>
        <w:ind w:firstLine="0"/>
        <w:jc w:val="center"/>
      </w:pPr>
      <w:r>
        <w:drawing>
          <wp:inline xmlns:a="http://schemas.openxmlformats.org/drawingml/2006/main" xmlns:pic="http://schemas.openxmlformats.org/drawingml/2006/picture">
            <wp:extent cx="3134214" cy="4680000"/>
            <wp:docPr id="17" name="Picture 17"/>
            <wp:cNvGraphicFramePr>
              <a:graphicFrameLocks noChangeAspect="1"/>
            </wp:cNvGraphicFramePr>
            <a:graphic>
              <a:graphicData uri="http://schemas.openxmlformats.org/drawingml/2006/picture">
                <pic:pic>
                  <pic:nvPicPr>
                    <pic:cNvPr id="0" name="c17_router_entity.png"/>
                    <pic:cNvPicPr/>
                  </pic:nvPicPr>
                  <pic:blipFill>
                    <a:blip r:embed="rId41"/>
                    <a:stretch>
                      <a:fillRect/>
                    </a:stretch>
                  </pic:blipFill>
                  <pic:spPr>
                    <a:xfrm>
                      <a:off x="0" y="0"/>
                      <a:ext cx="3134214" cy="4680000"/>
                    </a:xfrm>
                    <a:prstGeom prst="rect"/>
                  </pic:spPr>
                </pic:pic>
              </a:graphicData>
            </a:graphic>
          </wp:inline>
        </w:drawing>
      </w:r>
    </w:p>
    <w:p>
      <w:pPr>
        <w:ind w:firstLine="0"/>
        <w:jc w:val="center"/>
      </w:pPr>
      <w:r>
        <w:rPr>
          <w:sz w:val="24"/>
        </w:rPr>
        <w:t>Рисунок 17 — четыре маршрута сущности и защита формы onExit</w:t>
      </w:r>
    </w:p>
    <w:p>
      <w:pPr>
        <w:keepNext/>
        <w:ind w:firstLine="0"/>
        <w:jc w:val="center"/>
      </w:pPr>
      <w:r>
        <w:drawing>
          <wp:inline xmlns:a="http://schemas.openxmlformats.org/drawingml/2006/main" xmlns:pic="http://schemas.openxmlformats.org/drawingml/2006/picture">
            <wp:extent cx="5940425" cy="4174822"/>
            <wp:docPr id="18" name="Picture 18"/>
            <wp:cNvGraphicFramePr>
              <a:graphicFrameLocks noChangeAspect="1"/>
            </wp:cNvGraphicFramePr>
            <a:graphic>
              <a:graphicData uri="http://schemas.openxmlformats.org/drawingml/2006/picture">
                <pic:pic>
                  <pic:nvPicPr>
                    <pic:cNvPr id="0" name="06_created.png"/>
                    <pic:cNvPicPr/>
                  </pic:nvPicPr>
                  <pic:blipFill>
                    <a:blip r:embed="rId42"/>
                    <a:stretch>
                      <a:fillRect/>
                    </a:stretch>
                  </pic:blipFill>
                  <pic:spPr>
                    <a:xfrm>
                      <a:off x="0" y="0"/>
                      <a:ext cx="5940425" cy="4174822"/>
                    </a:xfrm>
                    <a:prstGeom prst="rect"/>
                  </pic:spPr>
                </pic:pic>
              </a:graphicData>
            </a:graphic>
          </wp:inline>
        </w:drawing>
      </w:r>
    </w:p>
    <w:p>
      <w:pPr>
        <w:ind w:firstLine="0"/>
        <w:jc w:val="center"/>
      </w:pPr>
      <w:r>
        <w:rPr>
          <w:sz w:val="24"/>
        </w:rPr>
        <w:t>Рисунок 18 — карточка созданного фильма со ссылками на связанные записи</w:t>
      </w:r>
    </w:p>
    <w:p>
      <w:pPr>
        <w:keepNext/>
        <w:ind w:firstLine="0"/>
        <w:jc w:val="center"/>
      </w:pPr>
      <w:r>
        <w:drawing>
          <wp:inline xmlns:a="http://schemas.openxmlformats.org/drawingml/2006/main" xmlns:pic="http://schemas.openxmlformats.org/drawingml/2006/picture">
            <wp:extent cx="5940425" cy="4174822"/>
            <wp:docPr id="19" name="Picture 19"/>
            <wp:cNvGraphicFramePr>
              <a:graphicFrameLocks noChangeAspect="1"/>
            </wp:cNvGraphicFramePr>
            <a:graphic>
              <a:graphicData uri="http://schemas.openxmlformats.org/drawingml/2006/picture">
                <pic:pic>
                  <pic:nvPicPr>
                    <pic:cNvPr id="0" name="15_viewer_details.png"/>
                    <pic:cNvPicPr/>
                  </pic:nvPicPr>
                  <pic:blipFill>
                    <a:blip r:embed="rId43"/>
                    <a:stretch>
                      <a:fillRect/>
                    </a:stretch>
                  </pic:blipFill>
                  <pic:spPr>
                    <a:xfrm>
                      <a:off x="0" y="0"/>
                      <a:ext cx="5940425" cy="4174822"/>
                    </a:xfrm>
                    <a:prstGeom prst="rect"/>
                  </pic:spPr>
                </pic:pic>
              </a:graphicData>
            </a:graphic>
          </wp:inline>
        </w:drawing>
      </w:r>
    </w:p>
    <w:p>
      <w:pPr>
        <w:ind w:firstLine="0"/>
        <w:jc w:val="center"/>
      </w:pPr>
      <w:r>
        <w:rPr>
          <w:sz w:val="24"/>
        </w:rPr>
        <w:t>Рисунок 19 — карточка созданного зрителя</w:t>
      </w:r>
    </w:p>
    <w:p>
      <w:pPr>
        <w:keepNext/>
        <w:spacing w:before="240"/>
      </w:pPr>
      <w:r>
        <w:rPr>
          <w:b/>
        </w:rPr>
        <w:t>4.2. Три типа связей в интерфейсе</w:t>
      </w:r>
    </w:p>
    <w:p>
      <w:r>
        <w:t>Многие к одному — выпадающий список киностудии (DropdownFieldSpec, рис. 20); значением выбран идентификатор, а не объект, чтобы выбранный элемент совпадал с items без переопределения ==. Многие ко многим — набор FilterChip внутри собственного FormField&lt;List&lt;int&gt;&gt; (рис. 21): поле участвует в общем validate(), а field.didChange сообщает форме о новом значении. Один к одному — вложенная группа полей карты прямо в форме зрителя (рис. 22, 23).</w:t>
      </w:r>
    </w:p>
    <w:p>
      <w:pPr>
        <w:keepNext/>
        <w:ind w:firstLine="0"/>
        <w:jc w:val="center"/>
      </w:pPr>
      <w:r>
        <w:drawing>
          <wp:inline xmlns:a="http://schemas.openxmlformats.org/drawingml/2006/main" xmlns:pic="http://schemas.openxmlformats.org/drawingml/2006/picture">
            <wp:extent cx="5940425" cy="5803027"/>
            <wp:docPr id="20" name="Picture 20"/>
            <wp:cNvGraphicFramePr>
              <a:graphicFrameLocks noChangeAspect="1"/>
            </wp:cNvGraphicFramePr>
            <a:graphic>
              <a:graphicData uri="http://schemas.openxmlformats.org/drawingml/2006/picture">
                <pic:pic>
                  <pic:nvPicPr>
                    <pic:cNvPr id="0" name="c10_dropdown_spec.png"/>
                    <pic:cNvPicPr/>
                  </pic:nvPicPr>
                  <pic:blipFill>
                    <a:blip r:embed="rId44"/>
                    <a:stretch>
                      <a:fillRect/>
                    </a:stretch>
                  </pic:blipFill>
                  <pic:spPr>
                    <a:xfrm>
                      <a:off x="0" y="0"/>
                      <a:ext cx="5940425" cy="5803027"/>
                    </a:xfrm>
                    <a:prstGeom prst="rect"/>
                  </pic:spPr>
                </pic:pic>
              </a:graphicData>
            </a:graphic>
          </wp:inline>
        </w:drawing>
      </w:r>
    </w:p>
    <w:p>
      <w:pPr>
        <w:ind w:firstLine="0"/>
        <w:jc w:val="center"/>
      </w:pPr>
      <w:r>
        <w:rPr>
          <w:sz w:val="24"/>
        </w:rPr>
        <w:t>Рисунок 20 — выпадающий список — многие к одному</w:t>
      </w:r>
    </w:p>
    <w:p>
      <w:pPr>
        <w:keepNext/>
        <w:ind w:firstLine="0"/>
        <w:jc w:val="center"/>
      </w:pPr>
      <w:r>
        <w:drawing>
          <wp:inline xmlns:a="http://schemas.openxmlformats.org/drawingml/2006/main" xmlns:pic="http://schemas.openxmlformats.org/drawingml/2006/picture">
            <wp:extent cx="3186475" cy="4680000"/>
            <wp:docPr id="21" name="Picture 21"/>
            <wp:cNvGraphicFramePr>
              <a:graphicFrameLocks noChangeAspect="1"/>
            </wp:cNvGraphicFramePr>
            <a:graphic>
              <a:graphicData uri="http://schemas.openxmlformats.org/drawingml/2006/picture">
                <pic:pic>
                  <pic:nvPicPr>
                    <pic:cNvPr id="0" name="c11_multiselect_spec.png"/>
                    <pic:cNvPicPr/>
                  </pic:nvPicPr>
                  <pic:blipFill>
                    <a:blip r:embed="rId45"/>
                    <a:stretch>
                      <a:fillRect/>
                    </a:stretch>
                  </pic:blipFill>
                  <pic:spPr>
                    <a:xfrm>
                      <a:off x="0" y="0"/>
                      <a:ext cx="3186475" cy="4680000"/>
                    </a:xfrm>
                    <a:prstGeom prst="rect"/>
                  </pic:spPr>
                </pic:pic>
              </a:graphicData>
            </a:graphic>
          </wp:inline>
        </w:drawing>
      </w:r>
    </w:p>
    <w:p>
      <w:pPr>
        <w:ind w:firstLine="0"/>
        <w:jc w:val="center"/>
      </w:pPr>
      <w:r>
        <w:rPr>
          <w:sz w:val="24"/>
        </w:rPr>
        <w:t>Рисунок 21 — множественный выбор — многие ко многим</w:t>
      </w:r>
    </w:p>
    <w:p>
      <w:pPr>
        <w:keepNext/>
        <w:ind w:firstLine="0"/>
        <w:jc w:val="center"/>
      </w:pPr>
      <w:r>
        <w:drawing>
          <wp:inline xmlns:a="http://schemas.openxmlformats.org/drawingml/2006/main" xmlns:pic="http://schemas.openxmlformats.org/drawingml/2006/picture">
            <wp:extent cx="5940425" cy="4469462"/>
            <wp:docPr id="22" name="Picture 22"/>
            <wp:cNvGraphicFramePr>
              <a:graphicFrameLocks noChangeAspect="1"/>
            </wp:cNvGraphicFramePr>
            <a:graphic>
              <a:graphicData uri="http://schemas.openxmlformats.org/drawingml/2006/picture">
                <pic:pic>
                  <pic:nvPicPr>
                    <pic:cNvPr id="0" name="c12_group_spec.png"/>
                    <pic:cNvPicPr/>
                  </pic:nvPicPr>
                  <pic:blipFill>
                    <a:blip r:embed="rId46"/>
                    <a:stretch>
                      <a:fillRect/>
                    </a:stretch>
                  </pic:blipFill>
                  <pic:spPr>
                    <a:xfrm>
                      <a:off x="0" y="0"/>
                      <a:ext cx="5940425" cy="4469462"/>
                    </a:xfrm>
                    <a:prstGeom prst="rect"/>
                  </pic:spPr>
                </pic:pic>
              </a:graphicData>
            </a:graphic>
          </wp:inline>
        </w:drawing>
      </w:r>
    </w:p>
    <w:p>
      <w:pPr>
        <w:ind w:firstLine="0"/>
        <w:jc w:val="center"/>
      </w:pPr>
      <w:r>
        <w:rPr>
          <w:sz w:val="24"/>
        </w:rPr>
        <w:t>Рисунок 22 — вложенная группа полей — один к одному</w:t>
      </w:r>
    </w:p>
    <w:p>
      <w:pPr>
        <w:keepNext/>
        <w:ind w:firstLine="0"/>
        <w:jc w:val="center"/>
      </w:pPr>
      <w:r>
        <w:drawing>
          <wp:inline xmlns:a="http://schemas.openxmlformats.org/drawingml/2006/main" xmlns:pic="http://schemas.openxmlformats.org/drawingml/2006/picture">
            <wp:extent cx="5940425" cy="4174822"/>
            <wp:docPr id="23" name="Picture 23"/>
            <wp:cNvGraphicFramePr>
              <a:graphicFrameLocks noChangeAspect="1"/>
            </wp:cNvGraphicFramePr>
            <a:graphic>
              <a:graphicData uri="http://schemas.openxmlformats.org/drawingml/2006/picture">
                <pic:pic>
                  <pic:nvPicPr>
                    <pic:cNvPr id="0" name="14_viewer_form.png"/>
                    <pic:cNvPicPr/>
                  </pic:nvPicPr>
                  <pic:blipFill>
                    <a:blip r:embed="rId47"/>
                    <a:stretch>
                      <a:fillRect/>
                    </a:stretch>
                  </pic:blipFill>
                  <pic:spPr>
                    <a:xfrm>
                      <a:off x="0" y="0"/>
                      <a:ext cx="5940425" cy="4174822"/>
                    </a:xfrm>
                    <a:prstGeom prst="rect"/>
                  </pic:spPr>
                </pic:pic>
              </a:graphicData>
            </a:graphic>
          </wp:inline>
        </w:drawing>
      </w:r>
    </w:p>
    <w:p>
      <w:pPr>
        <w:ind w:firstLine="0"/>
        <w:jc w:val="center"/>
      </w:pPr>
      <w:r>
        <w:rPr>
          <w:sz w:val="24"/>
        </w:rPr>
        <w:t>Рисунок 23 — форма зрителя с картой</w:t>
      </w:r>
    </w:p>
    <w:p>
      <w:r>
        <w:t>Выпадающие списки и чипы заполняются не константами, а из репозиториев через Lookups: новый жанр или студия сразу появляются в формах и фильтрах.</w:t>
      </w:r>
    </w:p>
    <w:p>
      <w:pPr>
        <w:keepNext/>
        <w:spacing w:before="240"/>
      </w:pPr>
      <w:r>
        <w:rPr>
          <w:b/>
        </w:rPr>
        <w:t>4.3. Один экран на создание и изменение</w:t>
      </w:r>
    </w:p>
    <w:p>
      <w:r>
        <w:t>Для каждой сущности один экран формы; различие — передан ли id. FormNotifier (рис. 24) загружает запись только при изменении и вызывает create или update.</w:t>
      </w:r>
    </w:p>
    <w:p>
      <w:pPr>
        <w:keepNext/>
        <w:ind w:firstLine="0"/>
        <w:jc w:val="center"/>
      </w:pPr>
      <w:r>
        <w:drawing>
          <wp:inline xmlns:a="http://schemas.openxmlformats.org/drawingml/2006/main" xmlns:pic="http://schemas.openxmlformats.org/drawingml/2006/picture">
            <wp:extent cx="3724742" cy="4680000"/>
            <wp:docPr id="24" name="Picture 24"/>
            <wp:cNvGraphicFramePr>
              <a:graphicFrameLocks noChangeAspect="1"/>
            </wp:cNvGraphicFramePr>
            <a:graphic>
              <a:graphicData uri="http://schemas.openxmlformats.org/drawingml/2006/picture">
                <pic:pic>
                  <pic:nvPicPr>
                    <pic:cNvPr id="0" name="c20_form_notifier.png"/>
                    <pic:cNvPicPr/>
                  </pic:nvPicPr>
                  <pic:blipFill>
                    <a:blip r:embed="rId48"/>
                    <a:stretch>
                      <a:fillRect/>
                    </a:stretch>
                  </pic:blipFill>
                  <pic:spPr>
                    <a:xfrm>
                      <a:off x="0" y="0"/>
                      <a:ext cx="3724742" cy="4680000"/>
                    </a:xfrm>
                    <a:prstGeom prst="rect"/>
                  </pic:spPr>
                </pic:pic>
              </a:graphicData>
            </a:graphic>
          </wp:inline>
        </w:drawing>
      </w:r>
    </w:p>
    <w:p>
      <w:pPr>
        <w:ind w:firstLine="0"/>
        <w:jc w:val="center"/>
      </w:pPr>
      <w:r>
        <w:rPr>
          <w:sz w:val="24"/>
        </w:rPr>
        <w:t>Рисунок 24 — FormNotifier: загрузка и сохранение записи</w:t>
      </w:r>
    </w:p>
    <w:p>
      <w:pPr>
        <w:keepNext/>
        <w:spacing w:before="240"/>
      </w:pPr>
      <w:r>
        <w:rPr>
          <w:b/>
        </w:rPr>
        <w:t>4.4. Проверка уникальности</w:t>
      </w:r>
    </w:p>
    <w:p>
      <w:r>
        <w:t>Уникальны номер прокатного удостоверения фильма, почта и номер карты зрителя, название жанра. Проверка выполняется при сохранении (рис. 25), результат возвращается словарём «поле → ошибка», и EntityForm передаёт его в validator — ошибка показывается в самом поле (рис. 26, 27, 28).</w:t>
      </w:r>
    </w:p>
    <w:p>
      <w:pPr>
        <w:keepNext/>
        <w:ind w:firstLine="0"/>
        <w:jc w:val="center"/>
      </w:pPr>
      <w:r>
        <w:drawing>
          <wp:inline xmlns:a="http://schemas.openxmlformats.org/drawingml/2006/main" xmlns:pic="http://schemas.openxmlformats.org/drawingml/2006/picture">
            <wp:extent cx="5940425" cy="4239119"/>
            <wp:docPr id="25" name="Picture 25"/>
            <wp:cNvGraphicFramePr>
              <a:graphicFrameLocks noChangeAspect="1"/>
            </wp:cNvGraphicFramePr>
            <a:graphic>
              <a:graphicData uri="http://schemas.openxmlformats.org/drawingml/2006/picture">
                <pic:pic>
                  <pic:nvPicPr>
                    <pic:cNvPr id="0" name="c18_router_unique.png"/>
                    <pic:cNvPicPr/>
                  </pic:nvPicPr>
                  <pic:blipFill>
                    <a:blip r:embed="rId49"/>
                    <a:stretch>
                      <a:fillRect/>
                    </a:stretch>
                  </pic:blipFill>
                  <pic:spPr>
                    <a:xfrm>
                      <a:off x="0" y="0"/>
                      <a:ext cx="5940425" cy="4239119"/>
                    </a:xfrm>
                    <a:prstGeom prst="rect"/>
                  </pic:spPr>
                </pic:pic>
              </a:graphicData>
            </a:graphic>
          </wp:inline>
        </w:drawing>
      </w:r>
    </w:p>
    <w:p>
      <w:pPr>
        <w:ind w:firstLine="0"/>
        <w:jc w:val="center"/>
      </w:pPr>
      <w:r>
        <w:rPr>
          <w:sz w:val="24"/>
        </w:rPr>
        <w:t>Рисунок 25 — проверки уникальности при сохранении</w:t>
      </w:r>
    </w:p>
    <w:p>
      <w:pPr>
        <w:keepNext/>
        <w:ind w:firstLine="0"/>
        <w:jc w:val="center"/>
      </w:pPr>
      <w:r>
        <w:drawing>
          <wp:inline xmlns:a="http://schemas.openxmlformats.org/drawingml/2006/main" xmlns:pic="http://schemas.openxmlformats.org/drawingml/2006/picture">
            <wp:extent cx="5940425" cy="4174822"/>
            <wp:docPr id="26" name="Picture 26"/>
            <wp:cNvGraphicFramePr>
              <a:graphicFrameLocks noChangeAspect="1"/>
            </wp:cNvGraphicFramePr>
            <a:graphic>
              <a:graphicData uri="http://schemas.openxmlformats.org/drawingml/2006/picture">
                <pic:pic>
                  <pic:nvPicPr>
                    <pic:cNvPr id="0" name="04_unique_license.png"/>
                    <pic:cNvPicPr/>
                  </pic:nvPicPr>
                  <pic:blipFill>
                    <a:blip r:embed="rId50"/>
                    <a:stretch>
                      <a:fillRect/>
                    </a:stretch>
                  </pic:blipFill>
                  <pic:spPr>
                    <a:xfrm>
                      <a:off x="0" y="0"/>
                      <a:ext cx="5940425" cy="4174822"/>
                    </a:xfrm>
                    <a:prstGeom prst="rect"/>
                  </pic:spPr>
                </pic:pic>
              </a:graphicData>
            </a:graphic>
          </wp:inline>
        </w:drawing>
      </w:r>
    </w:p>
    <w:p>
      <w:pPr>
        <w:ind w:firstLine="0"/>
        <w:jc w:val="center"/>
      </w:pPr>
      <w:r>
        <w:rPr>
          <w:sz w:val="24"/>
        </w:rPr>
        <w:t>Рисунок 26 — дубликат номера прокатного удостоверения</w:t>
      </w:r>
    </w:p>
    <w:p>
      <w:pPr>
        <w:keepNext/>
        <w:ind w:firstLine="0"/>
        <w:jc w:val="center"/>
      </w:pPr>
      <w:r>
        <w:drawing>
          <wp:inline xmlns:a="http://schemas.openxmlformats.org/drawingml/2006/main" xmlns:pic="http://schemas.openxmlformats.org/drawingml/2006/picture">
            <wp:extent cx="5940425" cy="4174822"/>
            <wp:docPr id="27" name="Picture 27"/>
            <wp:cNvGraphicFramePr>
              <a:graphicFrameLocks noChangeAspect="1"/>
            </wp:cNvGraphicFramePr>
            <a:graphic>
              <a:graphicData uri="http://schemas.openxmlformats.org/drawingml/2006/picture">
                <pic:pic>
                  <pic:nvPicPr>
                    <pic:cNvPr id="0" name="13_viewer_unique.png"/>
                    <pic:cNvPicPr/>
                  </pic:nvPicPr>
                  <pic:blipFill>
                    <a:blip r:embed="rId51"/>
                    <a:stretch>
                      <a:fillRect/>
                    </a:stretch>
                  </pic:blipFill>
                  <pic:spPr>
                    <a:xfrm>
                      <a:off x="0" y="0"/>
                      <a:ext cx="5940425" cy="4174822"/>
                    </a:xfrm>
                    <a:prstGeom prst="rect"/>
                  </pic:spPr>
                </pic:pic>
              </a:graphicData>
            </a:graphic>
          </wp:inline>
        </w:drawing>
      </w:r>
    </w:p>
    <w:p>
      <w:pPr>
        <w:ind w:firstLine="0"/>
        <w:jc w:val="center"/>
      </w:pPr>
      <w:r>
        <w:rPr>
          <w:sz w:val="24"/>
        </w:rPr>
        <w:t>Рисунок 27 — дубликаты почты и номера карты зрителя</w:t>
      </w:r>
    </w:p>
    <w:p>
      <w:pPr>
        <w:keepNext/>
        <w:ind w:firstLine="0"/>
        <w:jc w:val="center"/>
      </w:pPr>
      <w:r>
        <w:drawing>
          <wp:inline xmlns:a="http://schemas.openxmlformats.org/drawingml/2006/main" xmlns:pic="http://schemas.openxmlformats.org/drawingml/2006/picture">
            <wp:extent cx="5940425" cy="4174822"/>
            <wp:docPr id="28" name="Picture 28"/>
            <wp:cNvGraphicFramePr>
              <a:graphicFrameLocks noChangeAspect="1"/>
            </wp:cNvGraphicFramePr>
            <a:graphic>
              <a:graphicData uri="http://schemas.openxmlformats.org/drawingml/2006/picture">
                <pic:pic>
                  <pic:nvPicPr>
                    <pic:cNvPr id="0" name="17_genre_unique.png"/>
                    <pic:cNvPicPr/>
                  </pic:nvPicPr>
                  <pic:blipFill>
                    <a:blip r:embed="rId52"/>
                    <a:stretch>
                      <a:fillRect/>
                    </a:stretch>
                  </pic:blipFill>
                  <pic:spPr>
                    <a:xfrm>
                      <a:off x="0" y="0"/>
                      <a:ext cx="5940425" cy="4174822"/>
                    </a:xfrm>
                    <a:prstGeom prst="rect"/>
                  </pic:spPr>
                </pic:pic>
              </a:graphicData>
            </a:graphic>
          </wp:inline>
        </w:drawing>
      </w:r>
    </w:p>
    <w:p>
      <w:pPr>
        <w:ind w:firstLine="0"/>
        <w:jc w:val="center"/>
      </w:pPr>
      <w:r>
        <w:rPr>
          <w:sz w:val="24"/>
        </w:rPr>
        <w:t>Рисунок 28 — жанр с таким названием уже есть (без учёта регистра)</w:t>
      </w:r>
    </w:p>
    <w:p>
      <w:pPr>
        <w:keepNext/>
        <w:spacing w:before="240"/>
      </w:pPr>
      <w:r>
        <w:rPr>
          <w:b/>
        </w:rPr>
        <w:t>4.5. Запрет удаления связанной киностудии</w:t>
      </w:r>
    </w:p>
    <w:p>
      <w:r>
        <w:t>RelationGuard (рис. 29) перед удалением считает связанные фильмы. Киностудию нельзя удалить ни в корзину, ни навсегда, пока на неё ссылаются фильмы, — приложение сообщает их число (рис. 31). Режиссёра и жанр можно убрать в корзину, но нельзя стереть навсегда (рис. 32).</w:t>
      </w:r>
    </w:p>
    <w:p>
      <w:pPr>
        <w:keepNext/>
        <w:ind w:firstLine="0"/>
        <w:jc w:val="center"/>
      </w:pPr>
      <w:r>
        <w:drawing>
          <wp:inline xmlns:a="http://schemas.openxmlformats.org/drawingml/2006/main" xmlns:pic="http://schemas.openxmlformats.org/drawingml/2006/picture">
            <wp:extent cx="3879473" cy="4680000"/>
            <wp:docPr id="29" name="Picture 29"/>
            <wp:cNvGraphicFramePr>
              <a:graphicFrameLocks noChangeAspect="1"/>
            </wp:cNvGraphicFramePr>
            <a:graphic>
              <a:graphicData uri="http://schemas.openxmlformats.org/drawingml/2006/picture">
                <pic:pic>
                  <pic:nvPicPr>
                    <pic:cNvPr id="0" name="c19_relation_guard.png"/>
                    <pic:cNvPicPr/>
                  </pic:nvPicPr>
                  <pic:blipFill>
                    <a:blip r:embed="rId53"/>
                    <a:stretch>
                      <a:fillRect/>
                    </a:stretch>
                  </pic:blipFill>
                  <pic:spPr>
                    <a:xfrm>
                      <a:off x="0" y="0"/>
                      <a:ext cx="3879473" cy="4680000"/>
                    </a:xfrm>
                    <a:prstGeom prst="rect"/>
                  </pic:spPr>
                </pic:pic>
              </a:graphicData>
            </a:graphic>
          </wp:inline>
        </w:drawing>
      </w:r>
    </w:p>
    <w:p>
      <w:pPr>
        <w:ind w:firstLine="0"/>
        <w:jc w:val="center"/>
      </w:pPr>
      <w:r>
        <w:rPr>
          <w:sz w:val="24"/>
        </w:rPr>
        <w:t>Рисунок 29 — проверки ссылочной целостности</w:t>
      </w:r>
    </w:p>
    <w:p>
      <w:pPr>
        <w:keepNext/>
        <w:ind w:firstLine="0"/>
        <w:jc w:val="center"/>
      </w:pPr>
      <w:r>
        <w:drawing>
          <wp:inline xmlns:a="http://schemas.openxmlformats.org/drawingml/2006/main" xmlns:pic="http://schemas.openxmlformats.org/drawingml/2006/picture">
            <wp:extent cx="5940425" cy="4174822"/>
            <wp:docPr id="30" name="Picture 30"/>
            <wp:cNvGraphicFramePr>
              <a:graphicFrameLocks noChangeAspect="1"/>
            </wp:cNvGraphicFramePr>
            <a:graphic>
              <a:graphicData uri="http://schemas.openxmlformats.org/drawingml/2006/picture">
                <pic:pic>
                  <pic:nvPicPr>
                    <pic:cNvPr id="0" name="10_studios_search.png"/>
                    <pic:cNvPicPr/>
                  </pic:nvPicPr>
                  <pic:blipFill>
                    <a:blip r:embed="rId54"/>
                    <a:stretch>
                      <a:fillRect/>
                    </a:stretch>
                  </pic:blipFill>
                  <pic:spPr>
                    <a:xfrm>
                      <a:off x="0" y="0"/>
                      <a:ext cx="5940425" cy="4174822"/>
                    </a:xfrm>
                    <a:prstGeom prst="rect"/>
                  </pic:spPr>
                </pic:pic>
              </a:graphicData>
            </a:graphic>
          </wp:inline>
        </w:drawing>
      </w:r>
    </w:p>
    <w:p>
      <w:pPr>
        <w:ind w:firstLine="0"/>
        <w:jc w:val="center"/>
      </w:pPr>
      <w:r>
        <w:rPr>
          <w:sz w:val="24"/>
        </w:rPr>
        <w:t>Рисунок 30 — поиск киностудии «Мосфильм»</w:t>
      </w:r>
    </w:p>
    <w:p>
      <w:pPr>
        <w:keepNext/>
        <w:ind w:firstLine="0"/>
        <w:jc w:val="center"/>
      </w:pPr>
      <w:r>
        <w:drawing>
          <wp:inline xmlns:a="http://schemas.openxmlformats.org/drawingml/2006/main" xmlns:pic="http://schemas.openxmlformats.org/drawingml/2006/picture">
            <wp:extent cx="5940425" cy="4174822"/>
            <wp:docPr id="31" name="Picture 31"/>
            <wp:cNvGraphicFramePr>
              <a:graphicFrameLocks noChangeAspect="1"/>
            </wp:cNvGraphicFramePr>
            <a:graphic>
              <a:graphicData uri="http://schemas.openxmlformats.org/drawingml/2006/picture">
                <pic:pic>
                  <pic:nvPicPr>
                    <pic:cNvPr id="0" name="11_studio_blocked.png"/>
                    <pic:cNvPicPr/>
                  </pic:nvPicPr>
                  <pic:blipFill>
                    <a:blip r:embed="rId55"/>
                    <a:stretch>
                      <a:fillRect/>
                    </a:stretch>
                  </pic:blipFill>
                  <pic:spPr>
                    <a:xfrm>
                      <a:off x="0" y="0"/>
                      <a:ext cx="5940425" cy="4174822"/>
                    </a:xfrm>
                    <a:prstGeom prst="rect"/>
                  </pic:spPr>
                </pic:pic>
              </a:graphicData>
            </a:graphic>
          </wp:inline>
        </w:drawing>
      </w:r>
    </w:p>
    <w:p>
      <w:pPr>
        <w:ind w:firstLine="0"/>
        <w:jc w:val="center"/>
      </w:pPr>
      <w:r>
        <w:rPr>
          <w:sz w:val="24"/>
        </w:rPr>
        <w:t>Рисунок 31 — отказ в удалении киностудии с 10 фильмами</w:t>
      </w:r>
    </w:p>
    <w:p>
      <w:pPr>
        <w:keepNext/>
        <w:ind w:firstLine="0"/>
        <w:jc w:val="center"/>
      </w:pPr>
      <w:r>
        <w:drawing>
          <wp:inline xmlns:a="http://schemas.openxmlformats.org/drawingml/2006/main" xmlns:pic="http://schemas.openxmlformats.org/drawingml/2006/picture">
            <wp:extent cx="5940425" cy="4174822"/>
            <wp:docPr id="32" name="Picture 32"/>
            <wp:cNvGraphicFramePr>
              <a:graphicFrameLocks noChangeAspect="1"/>
            </wp:cNvGraphicFramePr>
            <a:graphic>
              <a:graphicData uri="http://schemas.openxmlformats.org/drawingml/2006/picture">
                <pic:pic>
                  <pic:nvPicPr>
                    <pic:cNvPr id="0" name="22_genre_hard_blocked.png"/>
                    <pic:cNvPicPr/>
                  </pic:nvPicPr>
                  <pic:blipFill>
                    <a:blip r:embed="rId56"/>
                    <a:stretch>
                      <a:fillRect/>
                    </a:stretch>
                  </pic:blipFill>
                  <pic:spPr>
                    <a:xfrm>
                      <a:off x="0" y="0"/>
                      <a:ext cx="5940425" cy="4174822"/>
                    </a:xfrm>
                    <a:prstGeom prst="rect"/>
                  </pic:spPr>
                </pic:pic>
              </a:graphicData>
            </a:graphic>
          </wp:inline>
        </w:drawing>
      </w:r>
    </w:p>
    <w:p>
      <w:pPr>
        <w:ind w:firstLine="0"/>
        <w:jc w:val="center"/>
      </w:pPr>
      <w:r>
        <w:rPr>
          <w:sz w:val="24"/>
        </w:rPr>
        <w:t>Рисунок 32 — отказ в физическом удалении жанра</w:t>
      </w:r>
    </w:p>
    <w:p>
      <w:pPr>
        <w:keepNext/>
        <w:spacing w:before="240"/>
      </w:pPr>
      <w:r>
        <w:rPr>
          <w:b/>
        </w:rPr>
        <w:t>5. Выполнение на оценку «5»</w:t>
      </w:r>
    </w:p>
    <w:p>
      <w:pPr>
        <w:keepNext/>
        <w:spacing w:before="240"/>
      </w:pPr>
      <w:r>
        <w:rPr>
          <w:b/>
        </w:rPr>
        <w:t>5.1. Возможности ПР2 для всех пяти сущностей</w:t>
      </w:r>
    </w:p>
    <w:p>
      <w:r>
        <w:t>PagedListNotifier стал обобщённым по репозиторию и обслуживает все пять списков. Для жанров, студий и зрителей используется общий SimpleListScreen и класс условий SimpleQuery, где фильтры хранятся словарём, — новой сущности достаточно описания QuerySpec. Поиск, фильтр, сортировка по заголовкам, пагинация, параметры в адресе, логическое и физическое удаление и восстановление работают везде (рис. 33–37).</w:t>
      </w:r>
    </w:p>
    <w:p>
      <w:pPr>
        <w:keepNext/>
        <w:ind w:firstLine="0"/>
        <w:jc w:val="center"/>
      </w:pPr>
      <w:r>
        <w:drawing>
          <wp:inline xmlns:a="http://schemas.openxmlformats.org/drawingml/2006/main" xmlns:pic="http://schemas.openxmlformats.org/drawingml/2006/picture">
            <wp:extent cx="5940425" cy="4174822"/>
            <wp:docPr id="33" name="Picture 33"/>
            <wp:cNvGraphicFramePr>
              <a:graphicFrameLocks noChangeAspect="1"/>
            </wp:cNvGraphicFramePr>
            <a:graphic>
              <a:graphicData uri="http://schemas.openxmlformats.org/drawingml/2006/picture">
                <pic:pic>
                  <pic:nvPicPr>
                    <pic:cNvPr id="0" name="18_genres.png"/>
                    <pic:cNvPicPr/>
                  </pic:nvPicPr>
                  <pic:blipFill>
                    <a:blip r:embed="rId57"/>
                    <a:stretch>
                      <a:fillRect/>
                    </a:stretch>
                  </pic:blipFill>
                  <pic:spPr>
                    <a:xfrm>
                      <a:off x="0" y="0"/>
                      <a:ext cx="5940425" cy="4174822"/>
                    </a:xfrm>
                    <a:prstGeom prst="rect"/>
                  </pic:spPr>
                </pic:pic>
              </a:graphicData>
            </a:graphic>
          </wp:inline>
        </w:drawing>
      </w:r>
    </w:p>
    <w:p>
      <w:pPr>
        <w:ind w:firstLine="0"/>
        <w:jc w:val="center"/>
      </w:pPr>
      <w:r>
        <w:rPr>
          <w:sz w:val="24"/>
        </w:rPr>
        <w:t>Рисунок 33 — жанры: фильтр по категории и сортировка по убыванию</w:t>
      </w:r>
    </w:p>
    <w:p>
      <w:pPr>
        <w:keepNext/>
        <w:ind w:firstLine="0"/>
        <w:jc w:val="center"/>
      </w:pPr>
      <w:r>
        <w:drawing>
          <wp:inline xmlns:a="http://schemas.openxmlformats.org/drawingml/2006/main" xmlns:pic="http://schemas.openxmlformats.org/drawingml/2006/picture">
            <wp:extent cx="5940425" cy="4174822"/>
            <wp:docPr id="34" name="Picture 34"/>
            <wp:cNvGraphicFramePr>
              <a:graphicFrameLocks noChangeAspect="1"/>
            </wp:cNvGraphicFramePr>
            <a:graphic>
              <a:graphicData uri="http://schemas.openxmlformats.org/drawingml/2006/picture">
                <pic:pic>
                  <pic:nvPicPr>
                    <pic:cNvPr id="0" name="19_studios.png"/>
                    <pic:cNvPicPr/>
                  </pic:nvPicPr>
                  <pic:blipFill>
                    <a:blip r:embed="rId58"/>
                    <a:stretch>
                      <a:fillRect/>
                    </a:stretch>
                  </pic:blipFill>
                  <pic:spPr>
                    <a:xfrm>
                      <a:off x="0" y="0"/>
                      <a:ext cx="5940425" cy="4174822"/>
                    </a:xfrm>
                    <a:prstGeom prst="rect"/>
                  </pic:spPr>
                </pic:pic>
              </a:graphicData>
            </a:graphic>
          </wp:inline>
        </w:drawing>
      </w:r>
    </w:p>
    <w:p>
      <w:pPr>
        <w:ind w:firstLine="0"/>
        <w:jc w:val="center"/>
      </w:pPr>
      <w:r>
        <w:rPr>
          <w:sz w:val="24"/>
        </w:rPr>
        <w:t>Рисунок 34 — киностудии США по году основания</w:t>
      </w:r>
    </w:p>
    <w:p>
      <w:pPr>
        <w:keepNext/>
        <w:ind w:firstLine="0"/>
        <w:jc w:val="center"/>
      </w:pPr>
      <w:r>
        <w:drawing>
          <wp:inline xmlns:a="http://schemas.openxmlformats.org/drawingml/2006/main" xmlns:pic="http://schemas.openxmlformats.org/drawingml/2006/picture">
            <wp:extent cx="5940425" cy="4174822"/>
            <wp:docPr id="35" name="Picture 35"/>
            <wp:cNvGraphicFramePr>
              <a:graphicFrameLocks noChangeAspect="1"/>
            </wp:cNvGraphicFramePr>
            <a:graphic>
              <a:graphicData uri="http://schemas.openxmlformats.org/drawingml/2006/picture">
                <pic:pic>
                  <pic:nvPicPr>
                    <pic:cNvPr id="0" name="20_viewers_filter.png"/>
                    <pic:cNvPicPr/>
                  </pic:nvPicPr>
                  <pic:blipFill>
                    <a:blip r:embed="rId59"/>
                    <a:stretch>
                      <a:fillRect/>
                    </a:stretch>
                  </pic:blipFill>
                  <pic:spPr>
                    <a:xfrm>
                      <a:off x="0" y="0"/>
                      <a:ext cx="5940425" cy="4174822"/>
                    </a:xfrm>
                    <a:prstGeom prst="rect"/>
                  </pic:spPr>
                </pic:pic>
              </a:graphicData>
            </a:graphic>
          </wp:inline>
        </w:drawing>
      </w:r>
    </w:p>
    <w:p>
      <w:pPr>
        <w:ind w:firstLine="0"/>
        <w:jc w:val="center"/>
      </w:pPr>
      <w:r>
        <w:rPr>
          <w:sz w:val="24"/>
        </w:rPr>
        <w:t>Рисунок 35 — зрители с тарифом «Премиум»</w:t>
      </w:r>
    </w:p>
    <w:p>
      <w:pPr>
        <w:keepNext/>
        <w:ind w:firstLine="0"/>
        <w:jc w:val="center"/>
      </w:pPr>
      <w:r>
        <w:drawing>
          <wp:inline xmlns:a="http://schemas.openxmlformats.org/drawingml/2006/main" xmlns:pic="http://schemas.openxmlformats.org/drawingml/2006/picture">
            <wp:extent cx="5940425" cy="4174822"/>
            <wp:docPr id="36" name="Picture 36"/>
            <wp:cNvGraphicFramePr>
              <a:graphicFrameLocks noChangeAspect="1"/>
            </wp:cNvGraphicFramePr>
            <a:graphic>
              <a:graphicData uri="http://schemas.openxmlformats.org/drawingml/2006/picture">
                <pic:pic>
                  <pic:nvPicPr>
                    <pic:cNvPr id="0" name="21_viewers_page2.png"/>
                    <pic:cNvPicPr/>
                  </pic:nvPicPr>
                  <pic:blipFill>
                    <a:blip r:embed="rId60"/>
                    <a:stretch>
                      <a:fillRect/>
                    </a:stretch>
                  </pic:blipFill>
                  <pic:spPr>
                    <a:xfrm>
                      <a:off x="0" y="0"/>
                      <a:ext cx="5940425" cy="4174822"/>
                    </a:xfrm>
                    <a:prstGeom prst="rect"/>
                  </pic:spPr>
                </pic:pic>
              </a:graphicData>
            </a:graphic>
          </wp:inline>
        </w:drawing>
      </w:r>
    </w:p>
    <w:p>
      <w:pPr>
        <w:ind w:firstLine="0"/>
        <w:jc w:val="center"/>
      </w:pPr>
      <w:r>
        <w:rPr>
          <w:sz w:val="24"/>
        </w:rPr>
        <w:t>Рисунок 36 — зрители по числу посещений, вторая страница</w:t>
      </w:r>
    </w:p>
    <w:p>
      <w:pPr>
        <w:keepNext/>
        <w:ind w:firstLine="0"/>
        <w:jc w:val="center"/>
      </w:pPr>
      <w:r>
        <w:drawing>
          <wp:inline xmlns:a="http://schemas.openxmlformats.org/drawingml/2006/main" xmlns:pic="http://schemas.openxmlformats.org/drawingml/2006/picture">
            <wp:extent cx="5940425" cy="4174822"/>
            <wp:docPr id="37" name="Picture 37"/>
            <wp:cNvGraphicFramePr>
              <a:graphicFrameLocks noChangeAspect="1"/>
            </wp:cNvGraphicFramePr>
            <a:graphic>
              <a:graphicData uri="http://schemas.openxmlformats.org/drawingml/2006/picture">
                <pic:pic>
                  <pic:nvPicPr>
                    <pic:cNvPr id="0" name="23_genre_soft_deleted.png"/>
                    <pic:cNvPicPr/>
                  </pic:nvPicPr>
                  <pic:blipFill>
                    <a:blip r:embed="rId61"/>
                    <a:stretch>
                      <a:fillRect/>
                    </a:stretch>
                  </pic:blipFill>
                  <pic:spPr>
                    <a:xfrm>
                      <a:off x="0" y="0"/>
                      <a:ext cx="5940425" cy="4174822"/>
                    </a:xfrm>
                    <a:prstGeom prst="rect"/>
                  </pic:spPr>
                </pic:pic>
              </a:graphicData>
            </a:graphic>
          </wp:inline>
        </w:drawing>
      </w:r>
    </w:p>
    <w:p>
      <w:pPr>
        <w:ind w:firstLine="0"/>
        <w:jc w:val="center"/>
      </w:pPr>
      <w:r>
        <w:rPr>
          <w:sz w:val="24"/>
        </w:rPr>
        <w:t>Рисунок 37 — жанр в корзине с действиями восстановления</w:t>
      </w:r>
    </w:p>
    <w:p>
      <w:pPr>
        <w:keepNext/>
        <w:spacing w:before="240"/>
      </w:pPr>
      <w:r>
        <w:rPr>
          <w:b/>
        </w:rPr>
        <w:t>5.2. Предупреждение о несохранённых изменениях</w:t>
      </w:r>
    </w:p>
    <w:p>
      <w:r>
        <w:t>Форма отмечает наличие изменений («Есть изменения»). Уход с экрана перехватывается двумя способами: PopScope внутри EntityForm и onExit у маршрутов формы (рис. 17) — второй срабатывает при переходе в другой раздел (рис. 38) и при кнопке «назад» браузера (рис. 39). «Остаться» сохраняет введённые данные.</w:t>
      </w:r>
    </w:p>
    <w:p>
      <w:pPr>
        <w:keepNext/>
        <w:ind w:firstLine="0"/>
        <w:jc w:val="center"/>
      </w:pPr>
      <w:r>
        <w:drawing>
          <wp:inline xmlns:a="http://schemas.openxmlformats.org/drawingml/2006/main" xmlns:pic="http://schemas.openxmlformats.org/drawingml/2006/picture">
            <wp:extent cx="5940425" cy="4174822"/>
            <wp:docPr id="38" name="Picture 38"/>
            <wp:cNvGraphicFramePr>
              <a:graphicFrameLocks noChangeAspect="1"/>
            </wp:cNvGraphicFramePr>
            <a:graphic>
              <a:graphicData uri="http://schemas.openxmlformats.org/drawingml/2006/picture">
                <pic:pic>
                  <pic:nvPicPr>
                    <pic:cNvPr id="0" name="09_unsaved.png"/>
                    <pic:cNvPicPr/>
                  </pic:nvPicPr>
                  <pic:blipFill>
                    <a:blip r:embed="rId62"/>
                    <a:stretch>
                      <a:fillRect/>
                    </a:stretch>
                  </pic:blipFill>
                  <pic:spPr>
                    <a:xfrm>
                      <a:off x="0" y="0"/>
                      <a:ext cx="5940425" cy="4174822"/>
                    </a:xfrm>
                    <a:prstGeom prst="rect"/>
                  </pic:spPr>
                </pic:pic>
              </a:graphicData>
            </a:graphic>
          </wp:inline>
        </w:drawing>
      </w:r>
    </w:p>
    <w:p>
      <w:pPr>
        <w:ind w:firstLine="0"/>
        <w:jc w:val="center"/>
      </w:pPr>
      <w:r>
        <w:rPr>
          <w:sz w:val="24"/>
        </w:rPr>
        <w:t>Рисунок 38 — переход в другой раздел с несохранёнными изменениями</w:t>
      </w:r>
    </w:p>
    <w:p>
      <w:pPr>
        <w:keepNext/>
        <w:ind w:firstLine="0"/>
        <w:jc w:val="center"/>
      </w:pPr>
      <w:r>
        <w:drawing>
          <wp:inline xmlns:a="http://schemas.openxmlformats.org/drawingml/2006/main" xmlns:pic="http://schemas.openxmlformats.org/drawingml/2006/picture">
            <wp:extent cx="5940425" cy="4174822"/>
            <wp:docPr id="39" name="Picture 39"/>
            <wp:cNvGraphicFramePr>
              <a:graphicFrameLocks noChangeAspect="1"/>
            </wp:cNvGraphicFramePr>
            <a:graphic>
              <a:graphicData uri="http://schemas.openxmlformats.org/drawingml/2006/picture">
                <pic:pic>
                  <pic:nvPicPr>
                    <pic:cNvPr id="0" name="09_unsaved.png"/>
                    <pic:cNvPicPr/>
                  </pic:nvPicPr>
                  <pic:blipFill>
                    <a:blip r:embed="rId62"/>
                    <a:stretch>
                      <a:fillRect/>
                    </a:stretch>
                  </pic:blipFill>
                  <pic:spPr>
                    <a:xfrm>
                      <a:off x="0" y="0"/>
                      <a:ext cx="5940425" cy="4174822"/>
                    </a:xfrm>
                    <a:prstGeom prst="rect"/>
                  </pic:spPr>
                </pic:pic>
              </a:graphicData>
            </a:graphic>
          </wp:inline>
        </w:drawing>
      </w:r>
    </w:p>
    <w:p>
      <w:pPr>
        <w:ind w:firstLine="0"/>
        <w:jc w:val="center"/>
      </w:pPr>
      <w:r>
        <w:rPr>
          <w:sz w:val="24"/>
        </w:rPr>
        <w:t>Рисунок 39 — кнопка «назад» браузера на изменённой форме</w:t>
      </w:r>
    </w:p>
    <w:p>
      <w:pPr>
        <w:keepNext/>
        <w:spacing w:before="240"/>
      </w:pPr>
      <w:r>
        <w:rPr>
          <w:b/>
        </w:rPr>
        <w:t>5.3. Каскад связанных списков</w:t>
      </w:r>
    </w:p>
    <w:p>
      <w:r>
        <w:t>После выбора киностудии список режиссёров сужается до тех, кто уже снимал на ней; выбранные ранее не пропадают, а чип «Показать всех режиссёров» снимает ограничение (рис. 40, 41).</w:t>
      </w:r>
    </w:p>
    <w:p>
      <w:pPr>
        <w:keepNext/>
        <w:ind w:firstLine="0"/>
        <w:jc w:val="center"/>
      </w:pPr>
      <w:r>
        <w:drawing>
          <wp:inline xmlns:a="http://schemas.openxmlformats.org/drawingml/2006/main" xmlns:pic="http://schemas.openxmlformats.org/drawingml/2006/picture">
            <wp:extent cx="5940425" cy="4174822"/>
            <wp:docPr id="40" name="Picture 40"/>
            <wp:cNvGraphicFramePr>
              <a:graphicFrameLocks noChangeAspect="1"/>
            </wp:cNvGraphicFramePr>
            <a:graphic>
              <a:graphicData uri="http://schemas.openxmlformats.org/drawingml/2006/picture">
                <pic:pic>
                  <pic:nvPicPr>
                    <pic:cNvPr id="0" name="03_cascade.png"/>
                    <pic:cNvPicPr/>
                  </pic:nvPicPr>
                  <pic:blipFill>
                    <a:blip r:embed="rId63"/>
                    <a:stretch>
                      <a:fillRect/>
                    </a:stretch>
                  </pic:blipFill>
                  <pic:spPr>
                    <a:xfrm>
                      <a:off x="0" y="0"/>
                      <a:ext cx="5940425" cy="4174822"/>
                    </a:xfrm>
                    <a:prstGeom prst="rect"/>
                  </pic:spPr>
                </pic:pic>
              </a:graphicData>
            </a:graphic>
          </wp:inline>
        </w:drawing>
      </w:r>
    </w:p>
    <w:p>
      <w:pPr>
        <w:ind w:firstLine="0"/>
        <w:jc w:val="center"/>
      </w:pPr>
      <w:r>
        <w:rPr>
          <w:sz w:val="24"/>
        </w:rPr>
        <w:t>Рисунок 40 — после выбора «Мосфильма» показаны три режиссёра</w:t>
      </w:r>
    </w:p>
    <w:p>
      <w:pPr>
        <w:keepNext/>
        <w:ind w:firstLine="0"/>
        <w:jc w:val="center"/>
      </w:pPr>
      <w:r>
        <w:drawing>
          <wp:inline xmlns:a="http://schemas.openxmlformats.org/drawingml/2006/main" xmlns:pic="http://schemas.openxmlformats.org/drawingml/2006/picture">
            <wp:extent cx="4187218" cy="4680000"/>
            <wp:docPr id="41" name="Picture 41"/>
            <wp:cNvGraphicFramePr>
              <a:graphicFrameLocks noChangeAspect="1"/>
            </wp:cNvGraphicFramePr>
            <a:graphic>
              <a:graphicData uri="http://schemas.openxmlformats.org/drawingml/2006/picture">
                <pic:pic>
                  <pic:nvPicPr>
                    <pic:cNvPr id="0" name="c15_movie_form.png"/>
                    <pic:cNvPicPr/>
                  </pic:nvPicPr>
                  <pic:blipFill>
                    <a:blip r:embed="rId64"/>
                    <a:stretch>
                      <a:fillRect/>
                    </a:stretch>
                  </pic:blipFill>
                  <pic:spPr>
                    <a:xfrm>
                      <a:off x="0" y="0"/>
                      <a:ext cx="4187218" cy="4680000"/>
                    </a:xfrm>
                    <a:prstGeom prst="rect"/>
                  </pic:spPr>
                </pic:pic>
              </a:graphicData>
            </a:graphic>
          </wp:inline>
        </w:drawing>
      </w:r>
    </w:p>
    <w:p>
      <w:pPr>
        <w:ind w:firstLine="0"/>
        <w:jc w:val="center"/>
      </w:pPr>
      <w:r>
        <w:rPr>
          <w:sz w:val="24"/>
        </w:rPr>
        <w:t>Рисунок 41 — описание полей формы фильма и каскад</w:t>
      </w:r>
    </w:p>
    <w:p>
      <w:pPr>
        <w:keepNext/>
        <w:ind w:firstLine="0"/>
        <w:jc w:val="center"/>
      </w:pPr>
      <w:r>
        <w:drawing>
          <wp:inline xmlns:a="http://schemas.openxmlformats.org/drawingml/2006/main" xmlns:pic="http://schemas.openxmlformats.org/drawingml/2006/picture">
            <wp:extent cx="5940425" cy="5172614"/>
            <wp:docPr id="42" name="Picture 42"/>
            <wp:cNvGraphicFramePr>
              <a:graphicFrameLocks noChangeAspect="1"/>
            </wp:cNvGraphicFramePr>
            <a:graphic>
              <a:graphicData uri="http://schemas.openxmlformats.org/drawingml/2006/picture">
                <pic:pic>
                  <pic:nvPicPr>
                    <pic:cNvPr id="0" name="c15b_movie_form.png"/>
                    <pic:cNvPicPr/>
                  </pic:nvPicPr>
                  <pic:blipFill>
                    <a:blip r:embed="rId65"/>
                    <a:stretch>
                      <a:fillRect/>
                    </a:stretch>
                  </pic:blipFill>
                  <pic:spPr>
                    <a:xfrm>
                      <a:off x="0" y="0"/>
                      <a:ext cx="5940425" cy="5172614"/>
                    </a:xfrm>
                    <a:prstGeom prst="rect"/>
                  </pic:spPr>
                </pic:pic>
              </a:graphicData>
            </a:graphic>
          </wp:inline>
        </w:drawing>
      </w:r>
    </w:p>
    <w:p>
      <w:pPr>
        <w:ind w:firstLine="0"/>
        <w:jc w:val="center"/>
      </w:pPr>
      <w:r>
        <w:rPr>
          <w:sz w:val="24"/>
        </w:rPr>
        <w:t>Рисунок 42 — поля связей и сохранение фильма</w:t>
      </w:r>
    </w:p>
    <w:p>
      <w:pPr>
        <w:keepNext/>
        <w:spacing w:before="240"/>
      </w:pPr>
      <w:r>
        <w:rPr>
          <w:b/>
        </w:rPr>
        <w:t>5.4. Смена версии формата данных</w:t>
      </w:r>
    </w:p>
    <w:p>
      <w:r>
        <w:t>LocalStore.migrate (рис. 43) запускается до чтения коллекций. Данные версии 1 (movies_v1 без номера удостоверения) не теряются: записям присваивается номер, они переносятся под ключ movies_v2, а пользователь видит сообщение (рис. 44). Испорченная коллекция заменяется начальным набором тоже с сообщением, без падения.</w:t>
      </w:r>
    </w:p>
    <w:p>
      <w:pPr>
        <w:keepNext/>
        <w:ind w:firstLine="0"/>
        <w:jc w:val="center"/>
      </w:pPr>
      <w:r>
        <w:drawing>
          <wp:inline xmlns:a="http://schemas.openxmlformats.org/drawingml/2006/main" xmlns:pic="http://schemas.openxmlformats.org/drawingml/2006/picture">
            <wp:extent cx="4412828" cy="4680000"/>
            <wp:docPr id="43" name="Picture 43"/>
            <wp:cNvGraphicFramePr>
              <a:graphicFrameLocks noChangeAspect="1"/>
            </wp:cNvGraphicFramePr>
            <a:graphic>
              <a:graphicData uri="http://schemas.openxmlformats.org/drawingml/2006/picture">
                <pic:pic>
                  <pic:nvPicPr>
                    <pic:cNvPr id="0" name="c03_local_store_migrate.png"/>
                    <pic:cNvPicPr/>
                  </pic:nvPicPr>
                  <pic:blipFill>
                    <a:blip r:embed="rId66"/>
                    <a:stretch>
                      <a:fillRect/>
                    </a:stretch>
                  </pic:blipFill>
                  <pic:spPr>
                    <a:xfrm>
                      <a:off x="0" y="0"/>
                      <a:ext cx="4412828" cy="4680000"/>
                    </a:xfrm>
                    <a:prstGeom prst="rect"/>
                  </pic:spPr>
                </pic:pic>
              </a:graphicData>
            </a:graphic>
          </wp:inline>
        </w:drawing>
      </w:r>
    </w:p>
    <w:p>
      <w:pPr>
        <w:ind w:firstLine="0"/>
        <w:jc w:val="center"/>
      </w:pPr>
      <w:r>
        <w:rPr>
          <w:sz w:val="24"/>
        </w:rPr>
        <w:t>Рисунок 43 — миграция формата v1 → v2</w:t>
      </w:r>
    </w:p>
    <w:p>
      <w:pPr>
        <w:keepNext/>
        <w:ind w:firstLine="0"/>
        <w:jc w:val="center"/>
      </w:pPr>
      <w:r>
        <w:drawing>
          <wp:inline xmlns:a="http://schemas.openxmlformats.org/drawingml/2006/main" xmlns:pic="http://schemas.openxmlformats.org/drawingml/2006/picture">
            <wp:extent cx="5940425" cy="3339858"/>
            <wp:docPr id="44" name="Picture 44"/>
            <wp:cNvGraphicFramePr>
              <a:graphicFrameLocks noChangeAspect="1"/>
            </wp:cNvGraphicFramePr>
            <a:graphic>
              <a:graphicData uri="http://schemas.openxmlformats.org/drawingml/2006/picture">
                <pic:pic>
                  <pic:nvPicPr>
                    <pic:cNvPr id="0" name="24_migration.png"/>
                    <pic:cNvPicPr/>
                  </pic:nvPicPr>
                  <pic:blipFill>
                    <a:blip r:embed="rId67"/>
                    <a:stretch>
                      <a:fillRect/>
                    </a:stretch>
                  </pic:blipFill>
                  <pic:spPr>
                    <a:xfrm>
                      <a:off x="0" y="0"/>
                      <a:ext cx="5940425" cy="3339858"/>
                    </a:xfrm>
                    <a:prstGeom prst="rect"/>
                  </pic:spPr>
                </pic:pic>
              </a:graphicData>
            </a:graphic>
          </wp:inline>
        </w:drawing>
      </w:r>
    </w:p>
    <w:p>
      <w:pPr>
        <w:ind w:firstLine="0"/>
        <w:jc w:val="center"/>
      </w:pPr>
      <w:r>
        <w:rPr>
          <w:sz w:val="24"/>
        </w:rPr>
        <w:t>Рисунок 44 — сообщение о переносе данных старого формата</w:t>
      </w:r>
    </w:p>
    <w:p>
      <w:pPr>
        <w:keepNext/>
        <w:spacing w:before="240"/>
      </w:pPr>
      <w:r>
        <w:rPr>
          <w:b/>
        </w:rPr>
        <w:t>5.5. Переиспользуемая форма</w:t>
      </w:r>
    </w:p>
    <w:p>
      <w:r>
        <w:t>Форма вынесена в общий виджет EntityForm (рис. 46, 47): разметка, проверка, показ ошибок уникальности, индикатор сохранения и защита от потери изменений реализованы один раз. Поля описываются списком FieldSpec (рис. 45) — TextFieldSpec, DropdownFieldSpec, MultiSelectFieldSpec, GroupFieldSpec, — и экран сущности задаёт только этот список и преобразование значений в модель (рис. 48). Половинные поля встают по два в ряд, на узком экране — в столбец (рис. 49).</w:t>
      </w:r>
    </w:p>
    <w:p>
      <w:pPr>
        <w:keepNext/>
        <w:ind w:firstLine="0"/>
        <w:jc w:val="center"/>
      </w:pPr>
      <w:r>
        <w:drawing>
          <wp:inline xmlns:a="http://schemas.openxmlformats.org/drawingml/2006/main" xmlns:pic="http://schemas.openxmlformats.org/drawingml/2006/picture">
            <wp:extent cx="2676887" cy="4680000"/>
            <wp:docPr id="45" name="Picture 45"/>
            <wp:cNvGraphicFramePr>
              <a:graphicFrameLocks noChangeAspect="1"/>
            </wp:cNvGraphicFramePr>
            <a:graphic>
              <a:graphicData uri="http://schemas.openxmlformats.org/drawingml/2006/picture">
                <pic:pic>
                  <pic:nvPicPr>
                    <pic:cNvPr id="0" name="c09_field_specs.png"/>
                    <pic:cNvPicPr/>
                  </pic:nvPicPr>
                  <pic:blipFill>
                    <a:blip r:embed="rId68"/>
                    <a:stretch>
                      <a:fillRect/>
                    </a:stretch>
                  </pic:blipFill>
                  <pic:spPr>
                    <a:xfrm>
                      <a:off x="0" y="0"/>
                      <a:ext cx="2676887" cy="4680000"/>
                    </a:xfrm>
                    <a:prstGeom prst="rect"/>
                  </pic:spPr>
                </pic:pic>
              </a:graphicData>
            </a:graphic>
          </wp:inline>
        </w:drawing>
      </w:r>
    </w:p>
    <w:p>
      <w:pPr>
        <w:ind w:firstLine="0"/>
        <w:jc w:val="center"/>
      </w:pPr>
      <w:r>
        <w:rPr>
          <w:sz w:val="24"/>
        </w:rPr>
        <w:t>Рисунок 45 — описание полей FieldSpec и текстовое поле</w:t>
      </w:r>
    </w:p>
    <w:p>
      <w:pPr>
        <w:keepNext/>
        <w:ind w:firstLine="0"/>
        <w:jc w:val="center"/>
      </w:pPr>
      <w:r>
        <w:drawing>
          <wp:inline xmlns:a="http://schemas.openxmlformats.org/drawingml/2006/main" xmlns:pic="http://schemas.openxmlformats.org/drawingml/2006/picture">
            <wp:extent cx="2407137" cy="4680000"/>
            <wp:docPr id="46" name="Picture 46"/>
            <wp:cNvGraphicFramePr>
              <a:graphicFrameLocks noChangeAspect="1"/>
            </wp:cNvGraphicFramePr>
            <a:graphic>
              <a:graphicData uri="http://schemas.openxmlformats.org/drawingml/2006/picture">
                <pic:pic>
                  <pic:nvPicPr>
                    <pic:cNvPr id="0" name="c13_entity_form.png"/>
                    <pic:cNvPicPr/>
                  </pic:nvPicPr>
                  <pic:blipFill>
                    <a:blip r:embed="rId69"/>
                    <a:stretch>
                      <a:fillRect/>
                    </a:stretch>
                  </pic:blipFill>
                  <pic:spPr>
                    <a:xfrm>
                      <a:off x="0" y="0"/>
                      <a:ext cx="2407137" cy="4680000"/>
                    </a:xfrm>
                    <a:prstGeom prst="rect"/>
                  </pic:spPr>
                </pic:pic>
              </a:graphicData>
            </a:graphic>
          </wp:inline>
        </w:drawing>
      </w:r>
    </w:p>
    <w:p>
      <w:pPr>
        <w:ind w:firstLine="0"/>
        <w:jc w:val="center"/>
      </w:pPr>
      <w:r>
        <w:rPr>
          <w:sz w:val="24"/>
        </w:rPr>
        <w:t>Рисунок 46 — общий виджет EntityForm: состояние и признак изменений</w:t>
      </w:r>
    </w:p>
    <w:p>
      <w:pPr>
        <w:keepNext/>
        <w:ind w:firstLine="0"/>
        <w:jc w:val="center"/>
      </w:pPr>
      <w:r>
        <w:drawing>
          <wp:inline xmlns:a="http://schemas.openxmlformats.org/drawingml/2006/main" xmlns:pic="http://schemas.openxmlformats.org/drawingml/2006/picture">
            <wp:extent cx="3956066" cy="4680000"/>
            <wp:docPr id="47" name="Picture 47"/>
            <wp:cNvGraphicFramePr>
              <a:graphicFrameLocks noChangeAspect="1"/>
            </wp:cNvGraphicFramePr>
            <a:graphic>
              <a:graphicData uri="http://schemas.openxmlformats.org/drawingml/2006/picture">
                <pic:pic>
                  <pic:nvPicPr>
                    <pic:cNvPr id="0" name="c14_entity_form_submit.png"/>
                    <pic:cNvPicPr/>
                  </pic:nvPicPr>
                  <pic:blipFill>
                    <a:blip r:embed="rId70"/>
                    <a:stretch>
                      <a:fillRect/>
                    </a:stretch>
                  </pic:blipFill>
                  <pic:spPr>
                    <a:xfrm>
                      <a:off x="0" y="0"/>
                      <a:ext cx="3956066" cy="4680000"/>
                    </a:xfrm>
                    <a:prstGeom prst="rect"/>
                  </pic:spPr>
                </pic:pic>
              </a:graphicData>
            </a:graphic>
          </wp:inline>
        </w:drawing>
      </w:r>
    </w:p>
    <w:p>
      <w:pPr>
        <w:ind w:firstLine="0"/>
        <w:jc w:val="center"/>
      </w:pPr>
      <w:r>
        <w:rPr>
          <w:sz w:val="24"/>
        </w:rPr>
        <w:t>Рисунок 47 — отправка формы и показ ошибок уникальности</w:t>
      </w:r>
    </w:p>
    <w:p>
      <w:pPr>
        <w:keepNext/>
        <w:ind w:firstLine="0"/>
        <w:jc w:val="center"/>
      </w:pPr>
      <w:r>
        <w:drawing>
          <wp:inline xmlns:a="http://schemas.openxmlformats.org/drawingml/2006/main" xmlns:pic="http://schemas.openxmlformats.org/drawingml/2006/picture">
            <wp:extent cx="4104773" cy="4680000"/>
            <wp:docPr id="48" name="Picture 48"/>
            <wp:cNvGraphicFramePr>
              <a:graphicFrameLocks noChangeAspect="1"/>
            </wp:cNvGraphicFramePr>
            <a:graphic>
              <a:graphicData uri="http://schemas.openxmlformats.org/drawingml/2006/picture">
                <pic:pic>
                  <pic:nvPicPr>
                    <pic:cNvPr id="0" name="c16_viewer_form.png"/>
                    <pic:cNvPicPr/>
                  </pic:nvPicPr>
                  <pic:blipFill>
                    <a:blip r:embed="rId71"/>
                    <a:stretch>
                      <a:fillRect/>
                    </a:stretch>
                  </pic:blipFill>
                  <pic:spPr>
                    <a:xfrm>
                      <a:off x="0" y="0"/>
                      <a:ext cx="4104773" cy="4680000"/>
                    </a:xfrm>
                    <a:prstGeom prst="rect"/>
                  </pic:spPr>
                </pic:pic>
              </a:graphicData>
            </a:graphic>
          </wp:inline>
        </w:drawing>
      </w:r>
    </w:p>
    <w:p>
      <w:pPr>
        <w:ind w:firstLine="0"/>
        <w:jc w:val="center"/>
      </w:pPr>
      <w:r>
        <w:rPr>
          <w:sz w:val="24"/>
        </w:rPr>
        <w:t>Рисунок 48 — описание полей формы зрителя с вложенной картой</w:t>
      </w:r>
    </w:p>
    <w:p>
      <w:pPr>
        <w:keepNext/>
        <w:ind w:firstLine="0"/>
        <w:jc w:val="center"/>
      </w:pPr>
      <w:r>
        <w:drawing>
          <wp:inline xmlns:a="http://schemas.openxmlformats.org/drawingml/2006/main" xmlns:pic="http://schemas.openxmlformats.org/drawingml/2006/picture">
            <wp:extent cx="1752872" cy="4680000"/>
            <wp:docPr id="49" name="Picture 49"/>
            <wp:cNvGraphicFramePr>
              <a:graphicFrameLocks noChangeAspect="1"/>
            </wp:cNvGraphicFramePr>
            <a:graphic>
              <a:graphicData uri="http://schemas.openxmlformats.org/drawingml/2006/picture">
                <pic:pic>
                  <pic:nvPicPr>
                    <pic:cNvPr id="0" name="25_mobile_form.png"/>
                    <pic:cNvPicPr/>
                  </pic:nvPicPr>
                  <pic:blipFill>
                    <a:blip r:embed="rId72"/>
                    <a:stretch>
                      <a:fillRect/>
                    </a:stretch>
                  </pic:blipFill>
                  <pic:spPr>
                    <a:xfrm>
                      <a:off x="0" y="0"/>
                      <a:ext cx="1752872" cy="4680000"/>
                    </a:xfrm>
                    <a:prstGeom prst="rect"/>
                  </pic:spPr>
                </pic:pic>
              </a:graphicData>
            </a:graphic>
          </wp:inline>
        </w:drawing>
      </w:r>
    </w:p>
    <w:p>
      <w:pPr>
        <w:ind w:firstLine="0"/>
        <w:jc w:val="center"/>
      </w:pPr>
      <w:r>
        <w:rPr>
          <w:sz w:val="24"/>
        </w:rPr>
        <w:t>Рисунок 49 — форма зрителя на узком экране</w:t>
      </w:r>
    </w:p>
    <w:p>
      <w:pPr>
        <w:keepNext/>
        <w:spacing w:before="240"/>
      </w:pPr>
      <w:r>
        <w:rPr>
          <w:b/>
        </w:rPr>
        <w:t>6. Проверка</w:t>
      </w:r>
    </w:p>
    <w:p>
      <w:r>
        <w:t>Написано 17 автотестов (рис. 50): валидаторы, устойчивость fromJson, сохранение после «перезагрузки», уникальность, миграция v1, восстановление испорченных данных, запрет удаления, преобразование условий в адрес. Сценарий Playwright в браузере проверил 22 пункта: ошибки валидации, каскад, уникальность, создание и сохранение после F5, предупреждение о несохранённых изменениях, запрет удаления, CRUD зрителя, фильтры и пагинацию новых списков, миграцию и форму на узком экране.</w:t>
      </w:r>
    </w:p>
    <w:p>
      <w:pPr>
        <w:keepNext/>
        <w:ind w:firstLine="0"/>
        <w:jc w:val="center"/>
      </w:pPr>
      <w:r>
        <w:drawing>
          <wp:inline xmlns:a="http://schemas.openxmlformats.org/drawingml/2006/main" xmlns:pic="http://schemas.openxmlformats.org/drawingml/2006/picture">
            <wp:extent cx="5940425" cy="2958089"/>
            <wp:docPr id="50" name="Picture 50"/>
            <wp:cNvGraphicFramePr>
              <a:graphicFrameLocks noChangeAspect="1"/>
            </wp:cNvGraphicFramePr>
            <a:graphic>
              <a:graphicData uri="http://schemas.openxmlformats.org/drawingml/2006/picture">
                <pic:pic>
                  <pic:nvPicPr>
                    <pic:cNvPr id="0" name="t01_analyze_test.png"/>
                    <pic:cNvPicPr/>
                  </pic:nvPicPr>
                  <pic:blipFill>
                    <a:blip r:embed="rId73"/>
                    <a:stretch>
                      <a:fillRect/>
                    </a:stretch>
                  </pic:blipFill>
                  <pic:spPr>
                    <a:xfrm>
                      <a:off x="0" y="0"/>
                      <a:ext cx="5940425" cy="2958089"/>
                    </a:xfrm>
                    <a:prstGeom prst="rect"/>
                  </pic:spPr>
                </pic:pic>
              </a:graphicData>
            </a:graphic>
          </wp:inline>
        </w:drawing>
      </w:r>
    </w:p>
    <w:p>
      <w:pPr>
        <w:ind w:firstLine="0"/>
        <w:jc w:val="center"/>
      </w:pPr>
      <w:r>
        <w:rPr>
          <w:sz w:val="24"/>
        </w:rPr>
        <w:t>Рисунок 50 — результат flutter analyze и flutter test</w:t>
      </w:r>
    </w:p>
    <w:p>
      <w:r>
        <w:br w:type="page"/>
      </w:r>
    </w:p>
    <w:p>
      <w:pPr>
        <w:keepNext/>
        <w:spacing w:before="240"/>
      </w:pPr>
      <w:r>
        <w:rPr>
          <w:b/>
        </w:rPr>
        <w:t>Вывод</w:t>
      </w:r>
    </w:p>
    <w:p>
      <w:r>
        <w:t>В ходе практической работы проект «Кинотека» доведён до пяти сущностей — фильм, режиссёр, жанр, киностудия и зритель с картой — со всеми тремя типами связей. Данные сохраняются в localStorage через shared_preferences и переживают перезагрузку страницы; у каждой модели есть toJson и fromJson, устойчивые к отсутствующим и null-значениям, а смена формата данных обрабатывается миграцией v1 → v2. Для всех сущностей реализован полный CRUD: формы создания и изменения — один экран на сущность, построенный на общем виджете EntityForm по списку описаний полей. Каждое поле проверяется валидаторами из отдельного файла, ошибки выводятся под полями, уникальность номера прокатного удостоверения, почты, номера карты и названия жанра проверяется при сохранении. Удаление киностудии со связанными фильмами запрещено с указанием их числа, список режиссёров сужается после выбора студии, а уход с формы с несохранёнными изменениями требует подтверждения. Поиск, фильтрация, сортировка, пагинация и оба вида удаления из ПР2 работают для всех пяти списков. flutter analyze замечаний не выдаёт, все 17 автотестов и 22 проверки сценария в браузере проходят.</w:t>
      </w:r>
    </w:p>
    <w:sectPr w:rsidR="0021424B">
      <w:pgSz w:w="11906" w:h="16838"/>
      <w:pgMar w:top="1134" w:right="850" w:bottom="1134"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XO Thames">
    <w:altName w:val="Times New Roman"/>
    <w:charset w:val="CC"/>
    <w:family w:val="roman"/>
    <w:pitch w:val="variable"/>
    <w:sig w:usb0="00000001" w:usb1="0000285A" w:usb2="00000000" w:usb3="00000000" w:csb0="00000015" w:csb1="00000000"/>
  </w:font>
  <w:font w:name="Century Schoolbook">
    <w:charset w:val="00"/>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746"/>
    <w:rsid w:val="00034D51"/>
    <w:rsid w:val="00040929"/>
    <w:rsid w:val="00065F18"/>
    <w:rsid w:val="000A3D74"/>
    <w:rsid w:val="00212FF9"/>
    <w:rsid w:val="0021424B"/>
    <w:rsid w:val="002645EE"/>
    <w:rsid w:val="00285DAC"/>
    <w:rsid w:val="002A5746"/>
    <w:rsid w:val="00370A8E"/>
    <w:rsid w:val="00381FB1"/>
    <w:rsid w:val="0038398A"/>
    <w:rsid w:val="00456CA9"/>
    <w:rsid w:val="004664AA"/>
    <w:rsid w:val="004F106E"/>
    <w:rsid w:val="0058435D"/>
    <w:rsid w:val="005A3DAE"/>
    <w:rsid w:val="005B6505"/>
    <w:rsid w:val="00752093"/>
    <w:rsid w:val="007B50BB"/>
    <w:rsid w:val="00804ECF"/>
    <w:rsid w:val="00832440"/>
    <w:rsid w:val="008B60F4"/>
    <w:rsid w:val="009A53E2"/>
    <w:rsid w:val="00A04776"/>
    <w:rsid w:val="00A906DC"/>
    <w:rsid w:val="00AB198F"/>
    <w:rsid w:val="00B65493"/>
    <w:rsid w:val="00B750AC"/>
    <w:rsid w:val="00BD0E7E"/>
    <w:rsid w:val="00C37E50"/>
    <w:rsid w:val="00C66940"/>
    <w:rsid w:val="00ED1D1C"/>
    <w:rsid w:val="00FA65C4"/>
    <w:rsid w:val="00FF2F5E"/>
    <w:rsid w:val="00FF6B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2A8FB"/>
  <w15:docId w15:val="{859F56A2-6C57-4BB9-9D38-E99F43853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color w:val="000000"/>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Normal1"/>
    <w:qFormat/>
    <w:rsid w:val="00A906DC"/>
    <w:pPr>
      <w:spacing w:before="120" w:after="120" w:line="360" w:lineRule="auto"/>
      <w:ind w:firstLine="709"/>
      <w:jc w:val="both"/>
    </w:pPr>
    <w:rPr>
      <w:rFonts w:ascii="Times New Roman" w:hAnsi="Times New Roman"/>
      <w:sz w:val="28"/>
    </w:rPr>
  </w:style>
  <w:style w:type="paragraph" w:styleId="1">
    <w:name w:val="heading 1"/>
    <w:basedOn w:val="a"/>
    <w:next w:val="a"/>
    <w:link w:val="10"/>
    <w:uiPriority w:val="9"/>
    <w:qFormat/>
    <w:pPr>
      <w:keepNext/>
      <w:spacing w:before="240" w:after="60"/>
      <w:jc w:val="center"/>
      <w:outlineLvl w:val="0"/>
    </w:pPr>
  </w:style>
  <w:style w:type="paragraph" w:styleId="2">
    <w:name w:val="heading 2"/>
    <w:basedOn w:val="a"/>
    <w:next w:val="a"/>
    <w:link w:val="20"/>
    <w:uiPriority w:val="9"/>
    <w:qFormat/>
    <w:pPr>
      <w:keepNext/>
      <w:spacing w:before="240" w:after="60"/>
      <w:outlineLvl w:val="1"/>
    </w:pPr>
    <w:rPr>
      <w:rFonts w:ascii="Calibri Light" w:hAnsi="Calibri Light"/>
      <w:b/>
      <w:i/>
    </w:rPr>
  </w:style>
  <w:style w:type="paragraph" w:styleId="3">
    <w:name w:val="heading 3"/>
    <w:next w:val="a"/>
    <w:link w:val="30"/>
    <w:uiPriority w:val="9"/>
    <w:qFormat/>
    <w:pPr>
      <w:spacing w:before="120" w:after="120"/>
      <w:jc w:val="both"/>
      <w:outlineLvl w:val="2"/>
    </w:pPr>
    <w:rPr>
      <w:rFonts w:ascii="XO Thames" w:hAnsi="XO Thames"/>
      <w:b/>
      <w:sz w:val="26"/>
    </w:rPr>
  </w:style>
  <w:style w:type="paragraph" w:styleId="4">
    <w:name w:val="heading 4"/>
    <w:next w:val="a"/>
    <w:link w:val="40"/>
    <w:uiPriority w:val="9"/>
    <w:qFormat/>
    <w:pPr>
      <w:spacing w:before="120" w:after="120"/>
      <w:jc w:val="both"/>
      <w:outlineLvl w:val="3"/>
    </w:pPr>
    <w:rPr>
      <w:rFonts w:ascii="XO Thames" w:hAnsi="XO Thames"/>
      <w:b/>
      <w:sz w:val="24"/>
    </w:rPr>
  </w:style>
  <w:style w:type="paragraph" w:styleId="5">
    <w:name w:val="heading 5"/>
    <w:next w:val="a"/>
    <w:link w:val="50"/>
    <w:uiPriority w:val="9"/>
    <w:qFormat/>
    <w:pPr>
      <w:spacing w:before="120" w:after="120"/>
      <w:jc w:val="both"/>
      <w:outlineLvl w:val="4"/>
    </w:pPr>
    <w:rPr>
      <w:rFonts w:ascii="XO Thames" w:hAnsi="XO Thames"/>
      <w:b/>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Normal1">
    <w:name w:val="Normal1"/>
    <w:rPr>
      <w:rFonts w:ascii="Times New Roman" w:hAnsi="Times New Roman"/>
      <w:sz w:val="28"/>
    </w:rPr>
  </w:style>
  <w:style w:type="paragraph" w:styleId="21">
    <w:name w:val="toc 2"/>
    <w:next w:val="a"/>
    <w:link w:val="22"/>
    <w:uiPriority w:val="39"/>
    <w:pPr>
      <w:ind w:left="200"/>
    </w:pPr>
    <w:rPr>
      <w:rFonts w:ascii="XO Thames" w:hAnsi="XO Thames"/>
      <w:sz w:val="28"/>
    </w:rPr>
  </w:style>
  <w:style w:type="character" w:customStyle="1" w:styleId="22">
    <w:name w:val="Оглавление 2 Знак"/>
    <w:link w:val="21"/>
    <w:rPr>
      <w:rFonts w:ascii="XO Thames" w:hAnsi="XO Thames"/>
      <w:sz w:val="28"/>
    </w:rPr>
  </w:style>
  <w:style w:type="paragraph" w:customStyle="1" w:styleId="a3">
    <w:name w:val="Картинка"/>
    <w:basedOn w:val="a"/>
    <w:link w:val="a4"/>
    <w:pPr>
      <w:spacing w:before="0" w:after="0" w:line="240" w:lineRule="auto"/>
      <w:ind w:firstLine="0"/>
      <w:jc w:val="center"/>
    </w:pPr>
    <w:rPr>
      <w:sz w:val="24"/>
    </w:rPr>
  </w:style>
  <w:style w:type="character" w:customStyle="1" w:styleId="a4">
    <w:name w:val="Картинка"/>
    <w:basedOn w:val="Normal1"/>
    <w:link w:val="a3"/>
    <w:rPr>
      <w:rFonts w:ascii="Times New Roman" w:hAnsi="Times New Roman"/>
      <w:sz w:val="24"/>
    </w:rPr>
  </w:style>
  <w:style w:type="paragraph" w:styleId="41">
    <w:name w:val="toc 4"/>
    <w:next w:val="a"/>
    <w:link w:val="42"/>
    <w:uiPriority w:val="39"/>
    <w:pPr>
      <w:ind w:left="600"/>
    </w:pPr>
    <w:rPr>
      <w:rFonts w:ascii="XO Thames" w:hAnsi="XO Thames"/>
      <w:sz w:val="28"/>
    </w:rPr>
  </w:style>
  <w:style w:type="character" w:customStyle="1" w:styleId="42">
    <w:name w:val="Оглавление 4 Знак"/>
    <w:link w:val="41"/>
    <w:rPr>
      <w:rFonts w:ascii="XO Thames" w:hAnsi="XO Thames"/>
      <w:sz w:val="28"/>
    </w:rPr>
  </w:style>
  <w:style w:type="paragraph" w:styleId="6">
    <w:name w:val="toc 6"/>
    <w:next w:val="a"/>
    <w:link w:val="60"/>
    <w:uiPriority w:val="39"/>
    <w:pPr>
      <w:ind w:left="1000"/>
    </w:pPr>
    <w:rPr>
      <w:rFonts w:ascii="XO Thames" w:hAnsi="XO Thames"/>
      <w:sz w:val="28"/>
    </w:rPr>
  </w:style>
  <w:style w:type="character" w:customStyle="1" w:styleId="60">
    <w:name w:val="Оглавление 6 Знак"/>
    <w:link w:val="6"/>
    <w:rPr>
      <w:rFonts w:ascii="XO Thames" w:hAnsi="XO Thames"/>
      <w:sz w:val="28"/>
    </w:rPr>
  </w:style>
  <w:style w:type="paragraph" w:styleId="7">
    <w:name w:val="toc 7"/>
    <w:next w:val="a"/>
    <w:link w:val="70"/>
    <w:uiPriority w:val="39"/>
    <w:pPr>
      <w:ind w:left="1200"/>
    </w:pPr>
    <w:rPr>
      <w:rFonts w:ascii="XO Thames" w:hAnsi="XO Thames"/>
      <w:sz w:val="28"/>
    </w:rPr>
  </w:style>
  <w:style w:type="character" w:customStyle="1" w:styleId="70">
    <w:name w:val="Оглавление 7 Знак"/>
    <w:link w:val="7"/>
    <w:rPr>
      <w:rFonts w:ascii="XO Thames" w:hAnsi="XO Thames"/>
      <w:sz w:val="28"/>
    </w:rPr>
  </w:style>
  <w:style w:type="paragraph" w:customStyle="1" w:styleId="Endnote">
    <w:name w:val="Endnote"/>
    <w:link w:val="Endnote0"/>
    <w:pPr>
      <w:ind w:firstLine="851"/>
      <w:jc w:val="both"/>
    </w:pPr>
    <w:rPr>
      <w:rFonts w:ascii="XO Thames" w:hAnsi="XO Thames"/>
      <w:sz w:val="22"/>
    </w:rPr>
  </w:style>
  <w:style w:type="character" w:customStyle="1" w:styleId="Endnote0">
    <w:name w:val="Endnote"/>
    <w:link w:val="Endnote"/>
    <w:rPr>
      <w:rFonts w:ascii="XO Thames" w:hAnsi="XO Thames"/>
      <w:sz w:val="22"/>
    </w:rPr>
  </w:style>
  <w:style w:type="character" w:customStyle="1" w:styleId="30">
    <w:name w:val="Заголовок 3 Знак"/>
    <w:link w:val="3"/>
    <w:rPr>
      <w:rFonts w:ascii="XO Thames" w:hAnsi="XO Thames"/>
      <w:b/>
      <w:sz w:val="26"/>
    </w:rPr>
  </w:style>
  <w:style w:type="paragraph" w:styleId="31">
    <w:name w:val="toc 3"/>
    <w:next w:val="a"/>
    <w:link w:val="32"/>
    <w:uiPriority w:val="39"/>
    <w:pPr>
      <w:ind w:left="400"/>
    </w:pPr>
    <w:rPr>
      <w:rFonts w:ascii="XO Thames" w:hAnsi="XO Thames"/>
      <w:sz w:val="28"/>
    </w:rPr>
  </w:style>
  <w:style w:type="character" w:customStyle="1" w:styleId="32">
    <w:name w:val="Оглавление 3 Знак"/>
    <w:link w:val="31"/>
    <w:rPr>
      <w:rFonts w:ascii="XO Thames" w:hAnsi="XO Thames"/>
      <w:sz w:val="28"/>
    </w:rPr>
  </w:style>
  <w:style w:type="paragraph" w:styleId="a5">
    <w:name w:val="caption"/>
    <w:basedOn w:val="a"/>
    <w:next w:val="a"/>
    <w:link w:val="a6"/>
    <w:rPr>
      <w:b/>
      <w:sz w:val="20"/>
    </w:rPr>
  </w:style>
  <w:style w:type="character" w:customStyle="1" w:styleId="a6">
    <w:name w:val="Название объекта Знак"/>
    <w:basedOn w:val="Normal1"/>
    <w:link w:val="a5"/>
    <w:rPr>
      <w:rFonts w:ascii="Times New Roman" w:hAnsi="Times New Roman"/>
      <w:b/>
      <w:sz w:val="20"/>
    </w:rPr>
  </w:style>
  <w:style w:type="paragraph" w:customStyle="1" w:styleId="Hashtag1">
    <w:name w:val="Hashtag1"/>
    <w:link w:val="11"/>
    <w:rPr>
      <w:color w:val="605E5C"/>
      <w:shd w:val="clear" w:color="auto" w:fill="E1DFDD"/>
    </w:rPr>
  </w:style>
  <w:style w:type="character" w:customStyle="1" w:styleId="11">
    <w:name w:val="Хэштег1"/>
    <w:link w:val="Hashtag1"/>
    <w:rPr>
      <w:color w:val="605E5C"/>
      <w:shd w:val="clear" w:color="auto" w:fill="E1DFDD"/>
    </w:rPr>
  </w:style>
  <w:style w:type="character" w:customStyle="1" w:styleId="50">
    <w:name w:val="Заголовок 5 Знак"/>
    <w:link w:val="5"/>
    <w:rPr>
      <w:rFonts w:ascii="XO Thames" w:hAnsi="XO Thames"/>
      <w:b/>
      <w:sz w:val="22"/>
    </w:rPr>
  </w:style>
  <w:style w:type="paragraph" w:customStyle="1" w:styleId="DefaultParagraphFont1">
    <w:name w:val="Default Paragraph Font1"/>
  </w:style>
  <w:style w:type="character" w:customStyle="1" w:styleId="10">
    <w:name w:val="Заголовок 1 Знак"/>
    <w:basedOn w:val="Normal1"/>
    <w:link w:val="1"/>
    <w:rPr>
      <w:rFonts w:ascii="Times New Roman" w:hAnsi="Times New Roman"/>
      <w:sz w:val="28"/>
    </w:rPr>
  </w:style>
  <w:style w:type="paragraph" w:customStyle="1" w:styleId="Hyperlink1">
    <w:name w:val="Hyperlink1"/>
    <w:link w:val="a7"/>
    <w:rPr>
      <w:color w:val="0563C1"/>
      <w:u w:val="single"/>
    </w:rPr>
  </w:style>
  <w:style w:type="character" w:styleId="a7">
    <w:name w:val="Hyperlink"/>
    <w:link w:val="Hyperlink1"/>
    <w:uiPriority w:val="99"/>
    <w:rPr>
      <w:color w:val="0563C1"/>
      <w:u w:val="single"/>
    </w:rPr>
  </w:style>
  <w:style w:type="paragraph" w:customStyle="1" w:styleId="Footnote">
    <w:name w:val="Footnote"/>
    <w:link w:val="Footnote0"/>
    <w:pPr>
      <w:ind w:firstLine="851"/>
      <w:jc w:val="both"/>
    </w:pPr>
    <w:rPr>
      <w:rFonts w:ascii="XO Thames" w:hAnsi="XO Thames"/>
      <w:sz w:val="22"/>
    </w:rPr>
  </w:style>
  <w:style w:type="character" w:customStyle="1" w:styleId="Footnote0">
    <w:name w:val="Footnote"/>
    <w:link w:val="Footnote"/>
    <w:rPr>
      <w:rFonts w:ascii="XO Thames" w:hAnsi="XO Thames"/>
      <w:sz w:val="22"/>
    </w:rPr>
  </w:style>
  <w:style w:type="paragraph" w:styleId="12">
    <w:name w:val="toc 1"/>
    <w:basedOn w:val="a"/>
    <w:next w:val="a"/>
    <w:link w:val="13"/>
    <w:uiPriority w:val="39"/>
    <w:pPr>
      <w:tabs>
        <w:tab w:val="right" w:leader="dot" w:pos="9345"/>
      </w:tabs>
      <w:ind w:firstLine="0"/>
    </w:pPr>
  </w:style>
  <w:style w:type="character" w:customStyle="1" w:styleId="13">
    <w:name w:val="Оглавление 1 Знак"/>
    <w:basedOn w:val="Normal1"/>
    <w:link w:val="12"/>
    <w:rPr>
      <w:rFonts w:ascii="Times New Roman" w:hAnsi="Times New Roman"/>
      <w:sz w:val="28"/>
    </w:rPr>
  </w:style>
  <w:style w:type="paragraph" w:customStyle="1" w:styleId="HeaderandFooter">
    <w:name w:val="Header and Footer"/>
    <w:link w:val="HeaderandFooter0"/>
    <w:pPr>
      <w:jc w:val="both"/>
    </w:pPr>
    <w:rPr>
      <w:rFonts w:ascii="XO Thames" w:hAnsi="XO Thames"/>
      <w:sz w:val="28"/>
    </w:rPr>
  </w:style>
  <w:style w:type="character" w:customStyle="1" w:styleId="HeaderandFooter0">
    <w:name w:val="Header and Footer"/>
    <w:link w:val="HeaderandFooter"/>
    <w:rPr>
      <w:rFonts w:ascii="XO Thames" w:hAnsi="XO Thames"/>
      <w:sz w:val="28"/>
    </w:rPr>
  </w:style>
  <w:style w:type="paragraph" w:styleId="a8">
    <w:name w:val="Body Text Indent"/>
    <w:basedOn w:val="a"/>
    <w:link w:val="a9"/>
    <w:pPr>
      <w:widowControl w:val="0"/>
      <w:spacing w:line="336" w:lineRule="auto"/>
      <w:ind w:firstLine="700"/>
    </w:pPr>
    <w:rPr>
      <w:b/>
    </w:rPr>
  </w:style>
  <w:style w:type="character" w:customStyle="1" w:styleId="a9">
    <w:name w:val="Основной текст с отступом Знак"/>
    <w:basedOn w:val="Normal1"/>
    <w:link w:val="a8"/>
    <w:rPr>
      <w:rFonts w:ascii="Times New Roman" w:hAnsi="Times New Roman"/>
      <w:b/>
      <w:sz w:val="28"/>
    </w:rPr>
  </w:style>
  <w:style w:type="paragraph" w:styleId="9">
    <w:name w:val="toc 9"/>
    <w:next w:val="a"/>
    <w:link w:val="90"/>
    <w:uiPriority w:val="39"/>
    <w:pPr>
      <w:ind w:left="1600"/>
    </w:pPr>
    <w:rPr>
      <w:rFonts w:ascii="XO Thames" w:hAnsi="XO Thames"/>
      <w:sz w:val="28"/>
    </w:rPr>
  </w:style>
  <w:style w:type="character" w:customStyle="1" w:styleId="90">
    <w:name w:val="Оглавление 9 Знак"/>
    <w:link w:val="9"/>
    <w:rPr>
      <w:rFonts w:ascii="XO Thames" w:hAnsi="XO Thames"/>
      <w:sz w:val="28"/>
    </w:rPr>
  </w:style>
  <w:style w:type="paragraph" w:customStyle="1" w:styleId="FontStyle11">
    <w:name w:val="Font Style11"/>
    <w:link w:val="FontStyle110"/>
    <w:rPr>
      <w:rFonts w:ascii="Century Schoolbook" w:hAnsi="Century Schoolbook"/>
      <w:sz w:val="24"/>
    </w:rPr>
  </w:style>
  <w:style w:type="character" w:customStyle="1" w:styleId="FontStyle110">
    <w:name w:val="Font Style11"/>
    <w:link w:val="FontStyle11"/>
    <w:rPr>
      <w:rFonts w:ascii="Century Schoolbook" w:hAnsi="Century Schoolbook"/>
      <w:sz w:val="24"/>
    </w:rPr>
  </w:style>
  <w:style w:type="paragraph" w:styleId="8">
    <w:name w:val="toc 8"/>
    <w:next w:val="a"/>
    <w:link w:val="80"/>
    <w:uiPriority w:val="39"/>
    <w:pPr>
      <w:ind w:left="1400"/>
    </w:pPr>
    <w:rPr>
      <w:rFonts w:ascii="XO Thames" w:hAnsi="XO Thames"/>
      <w:sz w:val="28"/>
    </w:rPr>
  </w:style>
  <w:style w:type="character" w:customStyle="1" w:styleId="80">
    <w:name w:val="Оглавление 8 Знак"/>
    <w:link w:val="8"/>
    <w:rPr>
      <w:rFonts w:ascii="XO Thames" w:hAnsi="XO Thames"/>
      <w:sz w:val="28"/>
    </w:rPr>
  </w:style>
  <w:style w:type="paragraph" w:styleId="51">
    <w:name w:val="toc 5"/>
    <w:next w:val="a"/>
    <w:link w:val="52"/>
    <w:uiPriority w:val="39"/>
    <w:pPr>
      <w:ind w:left="800"/>
    </w:pPr>
    <w:rPr>
      <w:rFonts w:ascii="XO Thames" w:hAnsi="XO Thames"/>
      <w:sz w:val="28"/>
    </w:rPr>
  </w:style>
  <w:style w:type="character" w:customStyle="1" w:styleId="52">
    <w:name w:val="Оглавление 5 Знак"/>
    <w:link w:val="51"/>
    <w:rPr>
      <w:rFonts w:ascii="XO Thames" w:hAnsi="XO Thames"/>
      <w:sz w:val="28"/>
    </w:rPr>
  </w:style>
  <w:style w:type="paragraph" w:styleId="aa">
    <w:name w:val="Subtitle"/>
    <w:next w:val="a"/>
    <w:link w:val="ab"/>
    <w:uiPriority w:val="11"/>
    <w:qFormat/>
    <w:pPr>
      <w:jc w:val="both"/>
    </w:pPr>
    <w:rPr>
      <w:rFonts w:ascii="XO Thames" w:hAnsi="XO Thames"/>
      <w:i/>
      <w:sz w:val="24"/>
    </w:rPr>
  </w:style>
  <w:style w:type="character" w:customStyle="1" w:styleId="ab">
    <w:name w:val="Подзаголовок Знак"/>
    <w:link w:val="aa"/>
    <w:rPr>
      <w:rFonts w:ascii="XO Thames" w:hAnsi="XO Thames"/>
      <w:i/>
      <w:sz w:val="24"/>
    </w:rPr>
  </w:style>
  <w:style w:type="paragraph" w:styleId="ac">
    <w:name w:val="Title"/>
    <w:next w:val="a"/>
    <w:link w:val="ad"/>
    <w:uiPriority w:val="10"/>
    <w:qFormat/>
    <w:pPr>
      <w:spacing w:before="567" w:after="567"/>
      <w:jc w:val="center"/>
    </w:pPr>
    <w:rPr>
      <w:rFonts w:ascii="XO Thames" w:hAnsi="XO Thames"/>
      <w:b/>
      <w:caps/>
      <w:sz w:val="40"/>
    </w:rPr>
  </w:style>
  <w:style w:type="character" w:customStyle="1" w:styleId="ad">
    <w:name w:val="Заголовок Знак"/>
    <w:link w:val="ac"/>
    <w:rPr>
      <w:rFonts w:ascii="XO Thames" w:hAnsi="XO Thames"/>
      <w:b/>
      <w:caps/>
      <w:sz w:val="40"/>
    </w:rPr>
  </w:style>
  <w:style w:type="character" w:customStyle="1" w:styleId="40">
    <w:name w:val="Заголовок 4 Знак"/>
    <w:link w:val="4"/>
    <w:rPr>
      <w:rFonts w:ascii="XO Thames" w:hAnsi="XO Thames"/>
      <w:b/>
      <w:sz w:val="24"/>
    </w:rPr>
  </w:style>
  <w:style w:type="character" w:customStyle="1" w:styleId="20">
    <w:name w:val="Заголовок 2 Знак"/>
    <w:basedOn w:val="Normal1"/>
    <w:link w:val="2"/>
    <w:rPr>
      <w:rFonts w:ascii="Calibri Light" w:hAnsi="Calibri Light"/>
      <w:b/>
      <w:i/>
      <w:sz w:val="28"/>
    </w:rPr>
  </w:style>
  <w:style w:type="paragraph" w:customStyle="1" w:styleId="ae">
    <w:name w:val="Оглавление"/>
    <w:basedOn w:val="a"/>
    <w:link w:val="af"/>
    <w:qFormat/>
    <w:rsid w:val="00AB198F"/>
    <w:pPr>
      <w:spacing w:before="0" w:after="0"/>
      <w:ind w:firstLine="0"/>
      <w:jc w:val="center"/>
    </w:pPr>
    <w:rPr>
      <w:caps/>
    </w:rPr>
  </w:style>
  <w:style w:type="character" w:styleId="af0">
    <w:name w:val="Book Title"/>
    <w:basedOn w:val="a0"/>
    <w:uiPriority w:val="33"/>
    <w:qFormat/>
    <w:rsid w:val="00804ECF"/>
    <w:rPr>
      <w:b/>
      <w:bCs/>
      <w:i/>
      <w:iCs/>
      <w:spacing w:val="5"/>
    </w:rPr>
  </w:style>
  <w:style w:type="character" w:customStyle="1" w:styleId="af">
    <w:name w:val="Оглавление Знак"/>
    <w:basedOn w:val="a0"/>
    <w:link w:val="ae"/>
    <w:rsid w:val="00AB198F"/>
    <w:rPr>
      <w:rFonts w:ascii="Times New Roman" w:hAnsi="Times New Roman"/>
      <w:caps/>
      <w:sz w:val="28"/>
    </w:rPr>
  </w:style>
  <w:style w:type="paragraph" w:customStyle="1" w:styleId="af1">
    <w:name w:val="картинка"/>
    <w:basedOn w:val="a"/>
    <w:link w:val="af2"/>
    <w:qFormat/>
    <w:rsid w:val="00804ECF"/>
    <w:pPr>
      <w:keepNext/>
      <w:spacing w:before="0" w:after="0"/>
      <w:ind w:firstLine="0"/>
      <w:jc w:val="center"/>
    </w:pPr>
    <w:rPr>
      <w:sz w:val="24"/>
    </w:rPr>
  </w:style>
  <w:style w:type="character" w:customStyle="1" w:styleId="af2">
    <w:name w:val="картинка Знак"/>
    <w:basedOn w:val="a0"/>
    <w:link w:val="af1"/>
    <w:rsid w:val="00804ECF"/>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900734">
      <w:bodyDiv w:val="1"/>
      <w:marLeft w:val="0"/>
      <w:marRight w:val="0"/>
      <w:marTop w:val="0"/>
      <w:marBottom w:val="0"/>
      <w:divBdr>
        <w:top w:val="none" w:sz="0" w:space="0" w:color="auto"/>
        <w:left w:val="none" w:sz="0" w:space="0" w:color="auto"/>
        <w:bottom w:val="none" w:sz="0" w:space="0" w:color="auto"/>
        <w:right w:val="none" w:sz="0" w:space="0" w:color="auto"/>
      </w:divBdr>
      <w:divsChild>
        <w:div w:id="621963525">
          <w:marLeft w:val="0"/>
          <w:marRight w:val="0"/>
          <w:marTop w:val="0"/>
          <w:marBottom w:val="0"/>
          <w:divBdr>
            <w:top w:val="none" w:sz="0" w:space="0" w:color="auto"/>
            <w:left w:val="none" w:sz="0" w:space="0" w:color="auto"/>
            <w:bottom w:val="none" w:sz="0" w:space="0" w:color="auto"/>
            <w:right w:val="none" w:sz="0" w:space="0" w:color="auto"/>
          </w:divBdr>
        </w:div>
      </w:divsChild>
    </w:div>
    <w:div w:id="2024940939">
      <w:bodyDiv w:val="1"/>
      <w:marLeft w:val="0"/>
      <w:marRight w:val="0"/>
      <w:marTop w:val="0"/>
      <w:marBottom w:val="0"/>
      <w:divBdr>
        <w:top w:val="none" w:sz="0" w:space="0" w:color="auto"/>
        <w:left w:val="none" w:sz="0" w:space="0" w:color="auto"/>
        <w:bottom w:val="none" w:sz="0" w:space="0" w:color="auto"/>
        <w:right w:val="none" w:sz="0" w:space="0" w:color="auto"/>
      </w:divBdr>
      <w:divsChild>
        <w:div w:id="161240113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png"/><Relationship Id="rId65" Type="http://schemas.openxmlformats.org/officeDocument/2006/relationships/image" Target="media/image59.png"/><Relationship Id="rId66" Type="http://schemas.openxmlformats.org/officeDocument/2006/relationships/image" Target="media/image60.png"/><Relationship Id="rId67" Type="http://schemas.openxmlformats.org/officeDocument/2006/relationships/image" Target="media/image61.png"/><Relationship Id="rId68" Type="http://schemas.openxmlformats.org/officeDocument/2006/relationships/image" Target="media/image62.png"/><Relationship Id="rId69" Type="http://schemas.openxmlformats.org/officeDocument/2006/relationships/image" Target="media/image63.png"/><Relationship Id="rId70" Type="http://schemas.openxmlformats.org/officeDocument/2006/relationships/image" Target="media/image64.png"/><Relationship Id="rId71" Type="http://schemas.openxmlformats.org/officeDocument/2006/relationships/image" Target="media/image65.png"/><Relationship Id="rId72" Type="http://schemas.openxmlformats.org/officeDocument/2006/relationships/image" Target="media/image66.png"/><Relationship Id="rId73"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0E67F-3922-4CAE-AA56-FEAE4D413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1106</Words>
  <Characters>6307</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Даниил Серяк</dc:creator>
  <cp:lastModifiedBy>Георгий Шарапов</cp:lastModifiedBy>
  <cp:revision>52</cp:revision>
  <dcterms:created xsi:type="dcterms:W3CDTF">2026-09-01T07:47:00Z</dcterms:created>
  <dcterms:modified xsi:type="dcterms:W3CDTF">2026-10-13T16:42:00Z</dcterms:modified>
</cp:coreProperties>
</file>