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61" w:rsidRPr="00E821D8" w:rsidRDefault="00993261" w:rsidP="00E821D8">
      <w:pPr>
        <w:ind w:left="-709" w:right="-425"/>
        <w:jc w:val="center"/>
        <w:rPr>
          <w:rFonts w:asciiTheme="majorHAnsi" w:hAnsiTheme="majorHAnsi"/>
          <w:b/>
          <w:sz w:val="20"/>
          <w:szCs w:val="20"/>
        </w:rPr>
      </w:pPr>
      <w:r w:rsidRPr="00E821D8">
        <w:rPr>
          <w:rFonts w:asciiTheme="majorHAnsi" w:hAnsiTheme="majorHAnsi"/>
          <w:b/>
          <w:sz w:val="20"/>
          <w:szCs w:val="20"/>
        </w:rPr>
        <w:t>ВЫПИСНОЙ ЭПИКРИЗ (№</w:t>
      </w:r>
      <w:r w:rsidR="00E821D8" w:rsidRPr="00E821D8">
        <w:rPr>
          <w:rFonts w:asciiTheme="majorHAnsi" w:hAnsiTheme="majorHAnsi"/>
          <w:b/>
          <w:sz w:val="20"/>
          <w:szCs w:val="20"/>
          <w:lang w:val="en-US"/>
        </w:rPr>
        <w:t>92</w:t>
      </w:r>
      <w:r w:rsidRPr="00E821D8">
        <w:rPr>
          <w:rFonts w:asciiTheme="majorHAnsi" w:hAnsiTheme="majorHAnsi"/>
          <w:b/>
          <w:sz w:val="20"/>
          <w:szCs w:val="20"/>
        </w:rPr>
        <w:t>)</w:t>
      </w:r>
    </w:p>
    <w:p w:rsidR="00993261" w:rsidRPr="00E821D8" w:rsidRDefault="00993261" w:rsidP="00E821D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1814"/>
        <w:gridCol w:w="7792"/>
      </w:tblGrid>
      <w:tr w:rsidR="00E821D8" w:rsidRPr="00E821D8" w:rsidTr="00C05B0C">
        <w:tc>
          <w:tcPr>
            <w:tcW w:w="1878" w:type="dxa"/>
          </w:tcPr>
          <w:p w:rsidR="00993261" w:rsidRPr="00E821D8" w:rsidRDefault="00993261" w:rsidP="00E821D8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E821D8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3A3B39" w:rsidRPr="00E821D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E821D8" w:rsidRDefault="00E821D8" w:rsidP="00E821D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821D8">
              <w:rPr>
                <w:rFonts w:asciiTheme="majorHAnsi" w:hAnsiTheme="majorHAnsi"/>
                <w:sz w:val="20"/>
                <w:szCs w:val="20"/>
              </w:rPr>
              <w:t>БАСКИНА</w:t>
            </w:r>
          </w:p>
        </w:tc>
      </w:tr>
      <w:tr w:rsidR="00E821D8" w:rsidRPr="00E821D8" w:rsidTr="00C05B0C">
        <w:tc>
          <w:tcPr>
            <w:tcW w:w="1878" w:type="dxa"/>
          </w:tcPr>
          <w:p w:rsidR="00993261" w:rsidRPr="00E821D8" w:rsidRDefault="00A70538" w:rsidP="00E821D8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E821D8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B61385" w:rsidRPr="00E821D8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</w:t>
            </w:r>
            <w:r w:rsidR="003A3B39" w:rsidRPr="00E821D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E821D8" w:rsidRDefault="00E821D8" w:rsidP="00E821D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821D8">
              <w:rPr>
                <w:rFonts w:asciiTheme="majorHAnsi" w:hAnsiTheme="majorHAnsi"/>
                <w:sz w:val="20"/>
                <w:szCs w:val="20"/>
              </w:rPr>
              <w:t>Тамара Васильевна</w:t>
            </w:r>
          </w:p>
        </w:tc>
      </w:tr>
      <w:tr w:rsidR="00E821D8" w:rsidRPr="00E821D8" w:rsidTr="00C05B0C">
        <w:tc>
          <w:tcPr>
            <w:tcW w:w="1878" w:type="dxa"/>
          </w:tcPr>
          <w:p w:rsidR="00993261" w:rsidRPr="00E821D8" w:rsidRDefault="00993261" w:rsidP="00E821D8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E821D8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3A3B39" w:rsidRPr="00E821D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E821D8" w:rsidRDefault="00E821D8" w:rsidP="00E821D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E821D8">
              <w:rPr>
                <w:rFonts w:asciiTheme="majorHAnsi" w:hAnsiTheme="majorHAnsi"/>
                <w:sz w:val="20"/>
                <w:szCs w:val="20"/>
              </w:rPr>
              <w:t>02.11.1952</w:t>
            </w:r>
          </w:p>
        </w:tc>
      </w:tr>
      <w:tr w:rsidR="00E821D8" w:rsidRPr="00E821D8" w:rsidTr="00C05B0C">
        <w:trPr>
          <w:trHeight w:val="106"/>
        </w:trPr>
        <w:tc>
          <w:tcPr>
            <w:tcW w:w="1878" w:type="dxa"/>
          </w:tcPr>
          <w:p w:rsidR="00993261" w:rsidRPr="00E821D8" w:rsidRDefault="00993261" w:rsidP="00E821D8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E821D8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3A3B39" w:rsidRPr="00E821D8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E821D8" w:rsidRDefault="00E821D8" w:rsidP="00E821D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E821D8">
              <w:rPr>
                <w:rFonts w:asciiTheme="majorHAnsi" w:hAnsiTheme="majorHAnsi"/>
                <w:sz w:val="20"/>
                <w:szCs w:val="20"/>
              </w:rPr>
              <w:t>68</w:t>
            </w:r>
          </w:p>
          <w:p w:rsidR="006C5BA0" w:rsidRPr="00E821D8" w:rsidRDefault="006C5BA0" w:rsidP="00E821D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3A3B39" w:rsidRPr="00E821D8" w:rsidRDefault="006C5BA0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b/>
          <w:sz w:val="20"/>
          <w:szCs w:val="20"/>
        </w:rPr>
        <w:t>Госпитализирована</w:t>
      </w:r>
      <w:r w:rsidR="00993261" w:rsidRPr="00E821D8">
        <w:rPr>
          <w:rFonts w:asciiTheme="majorHAnsi" w:hAnsiTheme="majorHAnsi"/>
          <w:b/>
          <w:sz w:val="20"/>
          <w:szCs w:val="20"/>
        </w:rPr>
        <w:t>:</w:t>
      </w:r>
      <w:r w:rsidR="00D41DD3" w:rsidRPr="00E821D8">
        <w:rPr>
          <w:rFonts w:asciiTheme="majorHAnsi" w:hAnsiTheme="majorHAnsi"/>
          <w:b/>
          <w:sz w:val="20"/>
          <w:szCs w:val="20"/>
        </w:rPr>
        <w:t xml:space="preserve"> </w:t>
      </w:r>
      <w:r w:rsidR="003A3B39" w:rsidRPr="00E821D8">
        <w:rPr>
          <w:rFonts w:asciiTheme="majorHAnsi" w:hAnsiTheme="majorHAnsi"/>
          <w:b/>
          <w:sz w:val="20"/>
          <w:szCs w:val="20"/>
        </w:rPr>
        <w:tab/>
      </w:r>
      <w:r w:rsidR="00E821D8" w:rsidRPr="00E821D8">
        <w:rPr>
          <w:rFonts w:asciiTheme="majorHAnsi" w:hAnsiTheme="majorHAnsi"/>
          <w:sz w:val="20"/>
          <w:szCs w:val="20"/>
        </w:rPr>
        <w:t>2021-01-22</w:t>
      </w:r>
      <w:r w:rsidR="00993261" w:rsidRPr="00E821D8">
        <w:rPr>
          <w:rFonts w:asciiTheme="majorHAnsi" w:hAnsiTheme="majorHAnsi"/>
          <w:sz w:val="20"/>
          <w:szCs w:val="20"/>
        </w:rPr>
        <w:tab/>
      </w:r>
      <w:r w:rsidR="00993261" w:rsidRPr="00E821D8">
        <w:rPr>
          <w:rFonts w:asciiTheme="majorHAnsi" w:hAnsiTheme="majorHAnsi"/>
          <w:sz w:val="20"/>
          <w:szCs w:val="20"/>
        </w:rPr>
        <w:tab/>
      </w:r>
      <w:r w:rsidR="00993261" w:rsidRPr="00E821D8">
        <w:rPr>
          <w:rFonts w:asciiTheme="majorHAnsi" w:hAnsiTheme="majorHAnsi"/>
          <w:sz w:val="20"/>
          <w:szCs w:val="20"/>
        </w:rPr>
        <w:tab/>
      </w:r>
      <w:r w:rsidR="00993261" w:rsidRPr="00E821D8">
        <w:rPr>
          <w:rFonts w:asciiTheme="majorHAnsi" w:hAnsiTheme="majorHAnsi"/>
          <w:sz w:val="20"/>
          <w:szCs w:val="20"/>
        </w:rPr>
        <w:tab/>
      </w:r>
      <w:r w:rsidR="00993261" w:rsidRPr="00E821D8">
        <w:rPr>
          <w:rFonts w:asciiTheme="majorHAnsi" w:hAnsiTheme="majorHAnsi"/>
          <w:sz w:val="20"/>
          <w:szCs w:val="20"/>
        </w:rPr>
        <w:tab/>
      </w:r>
      <w:r w:rsidR="00993261" w:rsidRPr="00E821D8">
        <w:rPr>
          <w:rFonts w:asciiTheme="majorHAnsi" w:hAnsiTheme="majorHAnsi"/>
          <w:sz w:val="20"/>
          <w:szCs w:val="20"/>
        </w:rPr>
        <w:tab/>
      </w:r>
      <w:r w:rsidR="00C05B0C" w:rsidRPr="00E821D8">
        <w:rPr>
          <w:rFonts w:asciiTheme="majorHAnsi" w:hAnsiTheme="majorHAnsi"/>
          <w:sz w:val="20"/>
          <w:szCs w:val="20"/>
        </w:rPr>
        <w:tab/>
      </w:r>
    </w:p>
    <w:p w:rsidR="00993261" w:rsidRPr="00E821D8" w:rsidRDefault="006C5BA0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Выписана</w:t>
      </w:r>
      <w:r w:rsidR="00993261" w:rsidRPr="00E821D8">
        <w:rPr>
          <w:rFonts w:asciiTheme="majorHAnsi" w:hAnsiTheme="majorHAnsi"/>
          <w:b/>
          <w:color w:val="FF0000"/>
          <w:sz w:val="20"/>
          <w:szCs w:val="20"/>
        </w:rPr>
        <w:t>:</w:t>
      </w:r>
      <w:r w:rsidR="00993261" w:rsidRPr="00E821D8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E821D8" w:rsidRPr="00E821D8">
        <w:rPr>
          <w:rFonts w:asciiTheme="majorHAnsi" w:hAnsiTheme="majorHAnsi"/>
          <w:color w:val="FF0000"/>
          <w:sz w:val="20"/>
          <w:szCs w:val="20"/>
        </w:rPr>
        <w:tab/>
      </w:r>
      <w:r w:rsidR="00E821D8" w:rsidRPr="00E821D8">
        <w:rPr>
          <w:rFonts w:asciiTheme="majorHAnsi" w:hAnsiTheme="majorHAnsi"/>
          <w:color w:val="FF0000"/>
          <w:sz w:val="20"/>
          <w:szCs w:val="20"/>
        </w:rPr>
        <w:tab/>
        <w:t>2021-01-23</w:t>
      </w:r>
      <w:r w:rsidRPr="00E821D8">
        <w:rPr>
          <w:rFonts w:asciiTheme="majorHAnsi" w:hAnsiTheme="majorHAnsi"/>
          <w:color w:val="FF0000"/>
          <w:sz w:val="20"/>
          <w:szCs w:val="20"/>
        </w:rPr>
        <w:tab/>
      </w:r>
    </w:p>
    <w:p w:rsidR="003A3B39" w:rsidRPr="00E821D8" w:rsidRDefault="003A3B39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993261" w:rsidRPr="00E821D8" w:rsidRDefault="00993261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ДИАГНОЗ: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3A3B39" w:rsidRPr="00E821D8">
        <w:rPr>
          <w:rFonts w:asciiTheme="majorHAnsi" w:hAnsiTheme="majorHAnsi"/>
          <w:color w:val="FF0000"/>
          <w:sz w:val="20"/>
          <w:szCs w:val="20"/>
        </w:rPr>
        <w:t xml:space="preserve">Закрытый </w:t>
      </w:r>
      <w:r w:rsidR="00B61385" w:rsidRPr="00E821D8">
        <w:rPr>
          <w:rFonts w:asciiTheme="majorHAnsi" w:hAnsiTheme="majorHAnsi"/>
          <w:color w:val="FF0000"/>
          <w:sz w:val="20"/>
          <w:szCs w:val="20"/>
        </w:rPr>
        <w:t xml:space="preserve">многооскольчатый внутрисуставной перелом </w:t>
      </w:r>
      <w:proofErr w:type="gramStart"/>
      <w:r w:rsidR="00B61385" w:rsidRPr="00E821D8">
        <w:rPr>
          <w:rFonts w:asciiTheme="majorHAnsi" w:hAnsiTheme="majorHAnsi"/>
          <w:color w:val="FF0000"/>
          <w:sz w:val="20"/>
          <w:szCs w:val="20"/>
        </w:rPr>
        <w:t>дистального</w:t>
      </w:r>
      <w:proofErr w:type="gramEnd"/>
      <w:r w:rsidR="00B61385" w:rsidRPr="00E821D8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="00B61385" w:rsidRPr="00E821D8">
        <w:rPr>
          <w:rFonts w:asciiTheme="majorHAnsi" w:hAnsiTheme="majorHAnsi"/>
          <w:color w:val="FF0000"/>
          <w:sz w:val="20"/>
          <w:szCs w:val="20"/>
        </w:rPr>
        <w:t>метаэпифиза</w:t>
      </w:r>
      <w:proofErr w:type="spellEnd"/>
      <w:r w:rsidR="00B61385" w:rsidRPr="00E821D8">
        <w:rPr>
          <w:rFonts w:asciiTheme="majorHAnsi" w:hAnsiTheme="majorHAnsi"/>
          <w:color w:val="FF0000"/>
          <w:sz w:val="20"/>
          <w:szCs w:val="20"/>
        </w:rPr>
        <w:t xml:space="preserve"> правой лучевой кости со смещением отломков. </w:t>
      </w:r>
      <w:r w:rsidR="00E821D8">
        <w:rPr>
          <w:rFonts w:asciiTheme="majorHAnsi" w:hAnsiTheme="majorHAnsi"/>
          <w:color w:val="FF0000"/>
          <w:sz w:val="20"/>
          <w:szCs w:val="20"/>
        </w:rPr>
        <w:t xml:space="preserve"> </w:t>
      </w:r>
      <w:bookmarkStart w:id="0" w:name="_GoBack"/>
      <w:bookmarkEnd w:id="0"/>
    </w:p>
    <w:p w:rsidR="003A3B39" w:rsidRPr="00E821D8" w:rsidRDefault="003A3B39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3A3B39" w:rsidRPr="00E821D8" w:rsidRDefault="003A3B39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ОПЕРАЦИЯ (</w:t>
      </w:r>
      <w:r w:rsidR="00E821D8">
        <w:rPr>
          <w:rFonts w:asciiTheme="majorHAnsi" w:hAnsiTheme="majorHAnsi"/>
          <w:b/>
          <w:color w:val="FF0000"/>
          <w:sz w:val="20"/>
          <w:szCs w:val="20"/>
        </w:rPr>
        <w:t>22</w:t>
      </w:r>
      <w:r w:rsidRPr="00E821D8">
        <w:rPr>
          <w:rFonts w:asciiTheme="majorHAnsi" w:hAnsiTheme="majorHAnsi"/>
          <w:b/>
          <w:color w:val="FF0000"/>
          <w:sz w:val="20"/>
          <w:szCs w:val="20"/>
        </w:rPr>
        <w:t>.</w:t>
      </w:r>
      <w:r w:rsidR="00B61385" w:rsidRPr="00E821D8">
        <w:rPr>
          <w:rFonts w:asciiTheme="majorHAnsi" w:hAnsiTheme="majorHAnsi"/>
          <w:b/>
          <w:color w:val="FF0000"/>
          <w:sz w:val="20"/>
          <w:szCs w:val="20"/>
        </w:rPr>
        <w:t>0</w:t>
      </w:r>
      <w:r w:rsidRPr="00E821D8">
        <w:rPr>
          <w:rFonts w:asciiTheme="majorHAnsi" w:hAnsiTheme="majorHAnsi"/>
          <w:b/>
          <w:color w:val="FF0000"/>
          <w:sz w:val="20"/>
          <w:szCs w:val="20"/>
        </w:rPr>
        <w:t>1.202</w:t>
      </w:r>
      <w:r w:rsidR="00B61385" w:rsidRPr="00E821D8">
        <w:rPr>
          <w:rFonts w:asciiTheme="majorHAnsi" w:hAnsiTheme="majorHAnsi"/>
          <w:b/>
          <w:color w:val="FF0000"/>
          <w:sz w:val="20"/>
          <w:szCs w:val="20"/>
        </w:rPr>
        <w:t>1</w:t>
      </w:r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): </w:t>
      </w:r>
      <w:r w:rsidR="0087301E" w:rsidRPr="0087301E">
        <w:rPr>
          <w:rFonts w:asciiTheme="majorHAnsi" w:hAnsiTheme="majorHAnsi"/>
          <w:color w:val="FF0000"/>
          <w:sz w:val="20"/>
          <w:szCs w:val="20"/>
        </w:rPr>
        <w:t xml:space="preserve">Открытая и </w:t>
      </w:r>
      <w:proofErr w:type="spellStart"/>
      <w:r w:rsidR="0087301E" w:rsidRPr="0087301E">
        <w:rPr>
          <w:rFonts w:asciiTheme="majorHAnsi" w:hAnsiTheme="majorHAnsi"/>
          <w:color w:val="FF0000"/>
          <w:sz w:val="20"/>
          <w:szCs w:val="20"/>
        </w:rPr>
        <w:t>артроскопически</w:t>
      </w:r>
      <w:proofErr w:type="spellEnd"/>
      <w:r w:rsidR="0087301E" w:rsidRPr="0087301E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="0087301E" w:rsidRPr="0087301E">
        <w:rPr>
          <w:rFonts w:asciiTheme="majorHAnsi" w:hAnsiTheme="majorHAnsi"/>
          <w:color w:val="FF0000"/>
          <w:sz w:val="20"/>
          <w:szCs w:val="20"/>
        </w:rPr>
        <w:t>ассистированная</w:t>
      </w:r>
      <w:proofErr w:type="spellEnd"/>
      <w:r w:rsidR="0087301E" w:rsidRPr="0087301E">
        <w:rPr>
          <w:rFonts w:asciiTheme="majorHAnsi" w:hAnsiTheme="majorHAnsi"/>
          <w:color w:val="FF0000"/>
          <w:sz w:val="20"/>
          <w:szCs w:val="20"/>
        </w:rPr>
        <w:t xml:space="preserve"> репозиция отломков, остеосинтез </w:t>
      </w:r>
      <w:proofErr w:type="gramStart"/>
      <w:r w:rsidR="0087301E" w:rsidRPr="0087301E">
        <w:rPr>
          <w:rFonts w:asciiTheme="majorHAnsi" w:hAnsiTheme="majorHAnsi"/>
          <w:color w:val="FF0000"/>
          <w:sz w:val="20"/>
          <w:szCs w:val="20"/>
        </w:rPr>
        <w:t>дистального</w:t>
      </w:r>
      <w:proofErr w:type="gramEnd"/>
      <w:r w:rsidR="0087301E" w:rsidRPr="0087301E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="0087301E" w:rsidRPr="0087301E">
        <w:rPr>
          <w:rFonts w:asciiTheme="majorHAnsi" w:hAnsiTheme="majorHAnsi"/>
          <w:color w:val="FF0000"/>
          <w:sz w:val="20"/>
          <w:szCs w:val="20"/>
        </w:rPr>
        <w:t>метаэпифиза</w:t>
      </w:r>
      <w:proofErr w:type="spellEnd"/>
      <w:r w:rsidR="0087301E" w:rsidRPr="0087301E">
        <w:rPr>
          <w:rFonts w:asciiTheme="majorHAnsi" w:hAnsiTheme="majorHAnsi"/>
          <w:color w:val="FF0000"/>
          <w:sz w:val="20"/>
          <w:szCs w:val="20"/>
        </w:rPr>
        <w:t xml:space="preserve"> правой лучевой кости пластиной DVR и винтами.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(Д-р </w:t>
      </w:r>
      <w:r w:rsidR="00B61385" w:rsidRPr="00E821D8">
        <w:rPr>
          <w:rFonts w:asciiTheme="majorHAnsi" w:hAnsiTheme="majorHAnsi"/>
          <w:color w:val="FF0000"/>
          <w:sz w:val="20"/>
          <w:szCs w:val="20"/>
        </w:rPr>
        <w:t>М.Е. Саутин</w:t>
      </w:r>
      <w:r w:rsidRPr="00E821D8">
        <w:rPr>
          <w:rFonts w:asciiTheme="majorHAnsi" w:hAnsiTheme="majorHAnsi"/>
          <w:color w:val="FF0000"/>
          <w:sz w:val="20"/>
          <w:szCs w:val="20"/>
        </w:rPr>
        <w:t>.)</w:t>
      </w:r>
    </w:p>
    <w:p w:rsidR="003A3B39" w:rsidRPr="00E821D8" w:rsidRDefault="003A3B39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E821D8" w:rsidRDefault="003A3B39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b/>
          <w:sz w:val="20"/>
          <w:szCs w:val="20"/>
        </w:rPr>
        <w:t>Жалобы при поступлении:</w:t>
      </w:r>
      <w:r w:rsidRPr="00E821D8">
        <w:rPr>
          <w:rFonts w:asciiTheme="majorHAnsi" w:hAnsiTheme="majorHAnsi"/>
          <w:sz w:val="20"/>
          <w:szCs w:val="20"/>
        </w:rPr>
        <w:t xml:space="preserve"> </w:t>
      </w:r>
      <w:r w:rsidR="00B61385" w:rsidRPr="00E821D8">
        <w:rPr>
          <w:rFonts w:asciiTheme="majorHAnsi" w:hAnsiTheme="majorHAnsi"/>
          <w:sz w:val="20"/>
          <w:szCs w:val="20"/>
        </w:rPr>
        <w:t>на боли, отек, деформацию области правого лучезапястного сустава</w:t>
      </w:r>
      <w:r w:rsidRPr="00E821D8">
        <w:rPr>
          <w:rFonts w:asciiTheme="majorHAnsi" w:hAnsiTheme="majorHAnsi"/>
          <w:sz w:val="20"/>
          <w:szCs w:val="20"/>
        </w:rPr>
        <w:t>.</w:t>
      </w:r>
    </w:p>
    <w:p w:rsidR="00281F5A" w:rsidRPr="00E821D8" w:rsidRDefault="00281F5A" w:rsidP="00E821D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p w:rsidR="00D90DD4" w:rsidRPr="00E821D8" w:rsidRDefault="00993261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b/>
          <w:sz w:val="20"/>
          <w:szCs w:val="20"/>
        </w:rPr>
        <w:t>АНАМНЕЗ</w:t>
      </w:r>
      <w:r w:rsidRPr="00E821D8">
        <w:rPr>
          <w:rFonts w:asciiTheme="majorHAnsi" w:hAnsiTheme="majorHAnsi"/>
          <w:sz w:val="20"/>
          <w:szCs w:val="20"/>
        </w:rPr>
        <w:t xml:space="preserve">: </w:t>
      </w:r>
    </w:p>
    <w:p w:rsidR="00B61385" w:rsidRPr="00E821D8" w:rsidRDefault="003A3B39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b/>
          <w:sz w:val="20"/>
          <w:szCs w:val="20"/>
        </w:rPr>
        <w:t>Анамнез травмы:</w:t>
      </w:r>
      <w:r w:rsidRPr="00E821D8">
        <w:rPr>
          <w:rFonts w:asciiTheme="majorHAnsi" w:hAnsiTheme="majorHAnsi"/>
          <w:sz w:val="20"/>
          <w:szCs w:val="20"/>
        </w:rPr>
        <w:t xml:space="preserve"> </w:t>
      </w:r>
      <w:r w:rsidR="00B61385" w:rsidRPr="00E821D8">
        <w:rPr>
          <w:rFonts w:asciiTheme="majorHAnsi" w:hAnsiTheme="majorHAnsi"/>
          <w:sz w:val="20"/>
          <w:szCs w:val="20"/>
        </w:rPr>
        <w:t xml:space="preserve">Со слов пациентки, травма правого кистевого сустава </w:t>
      </w:r>
      <w:r w:rsidR="00E821D8" w:rsidRPr="00E821D8">
        <w:rPr>
          <w:rFonts w:asciiTheme="majorHAnsi" w:hAnsiTheme="majorHAnsi"/>
          <w:sz w:val="20"/>
          <w:szCs w:val="20"/>
        </w:rPr>
        <w:t>за 3 недели до обращения в результат</w:t>
      </w:r>
      <w:r w:rsidR="00B61385" w:rsidRPr="00E821D8">
        <w:rPr>
          <w:rFonts w:asciiTheme="majorHAnsi" w:hAnsiTheme="majorHAnsi"/>
          <w:sz w:val="20"/>
          <w:szCs w:val="20"/>
        </w:rPr>
        <w:t>е падения</w:t>
      </w:r>
      <w:r w:rsidR="00E821D8" w:rsidRPr="00E821D8">
        <w:rPr>
          <w:rFonts w:asciiTheme="majorHAnsi" w:hAnsiTheme="majorHAnsi"/>
          <w:sz w:val="20"/>
          <w:szCs w:val="20"/>
        </w:rPr>
        <w:t xml:space="preserve"> в быту (находилась в США)</w:t>
      </w:r>
      <w:r w:rsidR="00B61385" w:rsidRPr="00E821D8">
        <w:rPr>
          <w:rFonts w:asciiTheme="majorHAnsi" w:hAnsiTheme="majorHAnsi"/>
          <w:sz w:val="20"/>
          <w:szCs w:val="20"/>
        </w:rPr>
        <w:t xml:space="preserve">. </w:t>
      </w:r>
      <w:r w:rsidR="00E821D8" w:rsidRPr="00E821D8">
        <w:rPr>
          <w:rFonts w:asciiTheme="majorHAnsi" w:hAnsiTheme="majorHAnsi"/>
          <w:sz w:val="20"/>
          <w:szCs w:val="20"/>
        </w:rPr>
        <w:t xml:space="preserve">Репозиция не проводилась, было рекомендовано консервативное лечение. </w:t>
      </w:r>
      <w:r w:rsidR="00B61385" w:rsidRPr="00E821D8">
        <w:rPr>
          <w:rFonts w:asciiTheme="majorHAnsi" w:hAnsiTheme="majorHAnsi"/>
          <w:sz w:val="20"/>
          <w:szCs w:val="20"/>
        </w:rPr>
        <w:t xml:space="preserve">Обратилась в ECSTO EMC </w:t>
      </w:r>
      <w:r w:rsidR="00E821D8" w:rsidRPr="00E821D8">
        <w:rPr>
          <w:rFonts w:asciiTheme="majorHAnsi" w:hAnsiTheme="majorHAnsi"/>
          <w:sz w:val="20"/>
          <w:szCs w:val="20"/>
        </w:rPr>
        <w:t xml:space="preserve">20.01.2021 г. </w:t>
      </w:r>
      <w:r w:rsidR="00B61385" w:rsidRPr="00E821D8">
        <w:rPr>
          <w:rFonts w:asciiTheme="majorHAnsi" w:hAnsiTheme="majorHAnsi"/>
          <w:sz w:val="20"/>
          <w:szCs w:val="20"/>
        </w:rPr>
        <w:t xml:space="preserve">для определения дальнейшей тактики лечения, </w:t>
      </w:r>
      <w:proofErr w:type="gramStart"/>
      <w:r w:rsidR="00B61385" w:rsidRPr="00E821D8">
        <w:rPr>
          <w:rFonts w:asciiTheme="majorHAnsi" w:hAnsiTheme="majorHAnsi"/>
          <w:sz w:val="20"/>
          <w:szCs w:val="20"/>
        </w:rPr>
        <w:t>консультирована</w:t>
      </w:r>
      <w:proofErr w:type="gramEnd"/>
      <w:r w:rsidR="00B61385" w:rsidRPr="00E821D8">
        <w:rPr>
          <w:rFonts w:asciiTheme="majorHAnsi" w:hAnsiTheme="majorHAnsi"/>
          <w:sz w:val="20"/>
          <w:szCs w:val="20"/>
        </w:rPr>
        <w:t xml:space="preserve"> доктором М.Е. </w:t>
      </w:r>
      <w:proofErr w:type="spellStart"/>
      <w:r w:rsidR="00B61385" w:rsidRPr="00E821D8">
        <w:rPr>
          <w:rFonts w:asciiTheme="majorHAnsi" w:hAnsiTheme="majorHAnsi"/>
          <w:sz w:val="20"/>
          <w:szCs w:val="20"/>
        </w:rPr>
        <w:t>Саутиным</w:t>
      </w:r>
      <w:proofErr w:type="spellEnd"/>
      <w:r w:rsidR="00B61385" w:rsidRPr="00E821D8">
        <w:rPr>
          <w:rFonts w:asciiTheme="majorHAnsi" w:hAnsiTheme="majorHAnsi"/>
          <w:sz w:val="20"/>
          <w:szCs w:val="20"/>
        </w:rPr>
        <w:t>, рекомендовано хирургическое лечение. Пациентка согласна с предложенной тактикой.</w:t>
      </w:r>
      <w:r w:rsidR="00E821D8" w:rsidRPr="00E821D8">
        <w:rPr>
          <w:rFonts w:asciiTheme="majorHAnsi" w:hAnsiTheme="majorHAnsi"/>
          <w:sz w:val="20"/>
          <w:szCs w:val="20"/>
        </w:rPr>
        <w:t xml:space="preserve"> </w:t>
      </w:r>
      <w:r w:rsidR="00B61385" w:rsidRPr="00E821D8">
        <w:rPr>
          <w:rFonts w:asciiTheme="majorHAnsi" w:hAnsiTheme="majorHAnsi"/>
          <w:sz w:val="20"/>
          <w:szCs w:val="20"/>
        </w:rPr>
        <w:t>Данная госпитализация для проведения планового хирургического лечения.</w:t>
      </w:r>
    </w:p>
    <w:p w:rsidR="00B61385" w:rsidRPr="00E821D8" w:rsidRDefault="00B61385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E821D8" w:rsidRPr="00E821D8" w:rsidRDefault="00B61385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b/>
          <w:sz w:val="20"/>
          <w:szCs w:val="20"/>
        </w:rPr>
        <w:t>Анамнез жизни:</w:t>
      </w:r>
      <w:r w:rsidRPr="00E821D8">
        <w:rPr>
          <w:rFonts w:asciiTheme="majorHAnsi" w:hAnsiTheme="majorHAnsi"/>
          <w:sz w:val="20"/>
          <w:szCs w:val="20"/>
        </w:rPr>
        <w:t xml:space="preserve"> Хронические заболевания включают </w:t>
      </w:r>
      <w:r w:rsidR="00E821D8" w:rsidRPr="00E821D8">
        <w:rPr>
          <w:rFonts w:asciiTheme="majorHAnsi" w:hAnsiTheme="majorHAnsi"/>
          <w:sz w:val="20"/>
          <w:szCs w:val="20"/>
        </w:rPr>
        <w:t xml:space="preserve">хронический цистит, </w:t>
      </w:r>
      <w:r w:rsidR="00E821D8">
        <w:rPr>
          <w:rFonts w:asciiTheme="majorHAnsi" w:hAnsiTheme="majorHAnsi"/>
          <w:sz w:val="20"/>
          <w:szCs w:val="20"/>
        </w:rPr>
        <w:t xml:space="preserve">хронический </w:t>
      </w:r>
      <w:r w:rsidR="00E821D8" w:rsidRPr="00E821D8">
        <w:rPr>
          <w:rFonts w:asciiTheme="majorHAnsi" w:hAnsiTheme="majorHAnsi"/>
          <w:sz w:val="20"/>
          <w:szCs w:val="20"/>
        </w:rPr>
        <w:t>пиелонефрит</w:t>
      </w:r>
      <w:proofErr w:type="gramStart"/>
      <w:r w:rsidR="00E821D8" w:rsidRPr="00E821D8">
        <w:rPr>
          <w:rFonts w:asciiTheme="majorHAnsi" w:hAnsiTheme="majorHAnsi"/>
          <w:sz w:val="20"/>
          <w:szCs w:val="20"/>
        </w:rPr>
        <w:t xml:space="preserve"> </w:t>
      </w:r>
      <w:r w:rsidR="00E821D8">
        <w:rPr>
          <w:rFonts w:asciiTheme="majorHAnsi" w:hAnsiTheme="majorHAnsi"/>
          <w:sz w:val="20"/>
          <w:szCs w:val="20"/>
        </w:rPr>
        <w:t>,</w:t>
      </w:r>
      <w:proofErr w:type="gramEnd"/>
      <w:r w:rsidR="00E821D8">
        <w:rPr>
          <w:rFonts w:asciiTheme="majorHAnsi" w:hAnsiTheme="majorHAnsi"/>
          <w:sz w:val="20"/>
          <w:szCs w:val="20"/>
        </w:rPr>
        <w:t xml:space="preserve"> </w:t>
      </w:r>
      <w:r w:rsidR="00E821D8" w:rsidRPr="00E821D8">
        <w:rPr>
          <w:rFonts w:asciiTheme="majorHAnsi" w:hAnsiTheme="majorHAnsi"/>
          <w:sz w:val="20"/>
          <w:szCs w:val="20"/>
        </w:rPr>
        <w:t>ЯБЖ и 12</w:t>
      </w:r>
      <w:r w:rsidR="00E821D8">
        <w:rPr>
          <w:rFonts w:asciiTheme="majorHAnsi" w:hAnsiTheme="majorHAnsi"/>
          <w:sz w:val="20"/>
          <w:szCs w:val="20"/>
        </w:rPr>
        <w:t>-</w:t>
      </w:r>
      <w:r w:rsidR="00E821D8" w:rsidRPr="00E821D8">
        <w:rPr>
          <w:rFonts w:asciiTheme="majorHAnsi" w:hAnsiTheme="majorHAnsi"/>
          <w:sz w:val="20"/>
          <w:szCs w:val="20"/>
        </w:rPr>
        <w:t>ти перстной ки</w:t>
      </w:r>
      <w:r w:rsidR="00E821D8">
        <w:rPr>
          <w:rFonts w:asciiTheme="majorHAnsi" w:hAnsiTheme="majorHAnsi"/>
          <w:sz w:val="20"/>
          <w:szCs w:val="20"/>
        </w:rPr>
        <w:t>шки (</w:t>
      </w:r>
      <w:r w:rsidR="00E821D8" w:rsidRPr="00E821D8">
        <w:rPr>
          <w:rFonts w:asciiTheme="majorHAnsi" w:hAnsiTheme="majorHAnsi"/>
          <w:sz w:val="20"/>
          <w:szCs w:val="20"/>
        </w:rPr>
        <w:t>ремиссия</w:t>
      </w:r>
      <w:r w:rsidR="00E821D8">
        <w:rPr>
          <w:rFonts w:asciiTheme="majorHAnsi" w:hAnsiTheme="majorHAnsi"/>
          <w:sz w:val="20"/>
          <w:szCs w:val="20"/>
        </w:rPr>
        <w:t>)</w:t>
      </w:r>
      <w:r w:rsidR="00E821D8" w:rsidRPr="00E821D8">
        <w:rPr>
          <w:rFonts w:asciiTheme="majorHAnsi" w:hAnsiTheme="majorHAnsi"/>
          <w:sz w:val="20"/>
          <w:szCs w:val="20"/>
        </w:rPr>
        <w:t>, узловой нетоксический зоб.</w:t>
      </w:r>
      <w:r w:rsidRPr="00E821D8">
        <w:rPr>
          <w:rFonts w:asciiTheme="majorHAnsi" w:hAnsiTheme="majorHAnsi"/>
          <w:sz w:val="20"/>
          <w:szCs w:val="20"/>
        </w:rPr>
        <w:t xml:space="preserve">. COVID-19 в мае 2020 г., 25% поражения легких. Постоянный прием лекарств отрицает. </w:t>
      </w:r>
      <w:proofErr w:type="spellStart"/>
      <w:r w:rsidRPr="00E821D8">
        <w:rPr>
          <w:rFonts w:asciiTheme="majorHAnsi" w:hAnsiTheme="majorHAnsi"/>
          <w:sz w:val="20"/>
          <w:szCs w:val="20"/>
        </w:rPr>
        <w:t>Аллергоанамнез</w:t>
      </w:r>
      <w:proofErr w:type="spellEnd"/>
      <w:r w:rsidRPr="00E821D8">
        <w:rPr>
          <w:rFonts w:asciiTheme="majorHAnsi" w:hAnsiTheme="majorHAnsi"/>
          <w:sz w:val="20"/>
          <w:szCs w:val="20"/>
        </w:rPr>
        <w:t xml:space="preserve">, со слов, </w:t>
      </w:r>
      <w:r w:rsidR="00E821D8">
        <w:rPr>
          <w:rFonts w:asciiTheme="majorHAnsi" w:hAnsiTheme="majorHAnsi"/>
          <w:sz w:val="20"/>
          <w:szCs w:val="20"/>
        </w:rPr>
        <w:t xml:space="preserve">включает реакцию на кошек, клубнику – отек </w:t>
      </w:r>
      <w:proofErr w:type="spellStart"/>
      <w:r w:rsidR="00E821D8">
        <w:rPr>
          <w:rFonts w:asciiTheme="majorHAnsi" w:hAnsiTheme="majorHAnsi"/>
          <w:sz w:val="20"/>
          <w:szCs w:val="20"/>
        </w:rPr>
        <w:t>Квинке</w:t>
      </w:r>
      <w:proofErr w:type="spellEnd"/>
      <w:r w:rsidRPr="00E821D8">
        <w:rPr>
          <w:rFonts w:asciiTheme="majorHAnsi" w:hAnsiTheme="majorHAnsi"/>
          <w:sz w:val="20"/>
          <w:szCs w:val="20"/>
        </w:rPr>
        <w:t xml:space="preserve">; на медикаменты – отрицает. Хирургические вмешательства и инвазивные процедуры ранее – </w:t>
      </w:r>
      <w:r w:rsidR="00E821D8" w:rsidRPr="00E821D8">
        <w:rPr>
          <w:rFonts w:asciiTheme="majorHAnsi" w:hAnsiTheme="majorHAnsi"/>
          <w:sz w:val="20"/>
          <w:szCs w:val="20"/>
        </w:rPr>
        <w:t>НАМ матки с придатками</w:t>
      </w:r>
      <w:r w:rsidR="00E821D8">
        <w:rPr>
          <w:rFonts w:asciiTheme="majorHAnsi" w:hAnsiTheme="majorHAnsi"/>
          <w:sz w:val="20"/>
          <w:szCs w:val="20"/>
        </w:rPr>
        <w:t xml:space="preserve"> от </w:t>
      </w:r>
      <w:r w:rsidR="00E821D8" w:rsidRPr="00E821D8">
        <w:rPr>
          <w:rFonts w:asciiTheme="majorHAnsi" w:hAnsiTheme="majorHAnsi"/>
          <w:sz w:val="20"/>
          <w:szCs w:val="20"/>
        </w:rPr>
        <w:t>2004 г</w:t>
      </w:r>
      <w:r w:rsidR="00E821D8">
        <w:rPr>
          <w:rFonts w:asciiTheme="majorHAnsi" w:hAnsiTheme="majorHAnsi"/>
          <w:sz w:val="20"/>
          <w:szCs w:val="20"/>
        </w:rPr>
        <w:t>.</w:t>
      </w:r>
      <w:r w:rsidRPr="00E821D8">
        <w:rPr>
          <w:rFonts w:asciiTheme="majorHAnsi" w:hAnsiTheme="majorHAnsi"/>
          <w:sz w:val="20"/>
          <w:szCs w:val="20"/>
        </w:rPr>
        <w:t xml:space="preserve"> - без особенностей; травмы, </w:t>
      </w:r>
      <w:proofErr w:type="gramStart"/>
      <w:r w:rsidRPr="00E821D8">
        <w:rPr>
          <w:rFonts w:asciiTheme="majorHAnsi" w:hAnsiTheme="majorHAnsi"/>
          <w:sz w:val="20"/>
          <w:szCs w:val="20"/>
        </w:rPr>
        <w:t>кроме</w:t>
      </w:r>
      <w:proofErr w:type="gramEnd"/>
      <w:r w:rsidRPr="00E821D8">
        <w:rPr>
          <w:rFonts w:asciiTheme="majorHAnsi" w:hAnsiTheme="majorHAnsi"/>
          <w:sz w:val="20"/>
          <w:szCs w:val="20"/>
        </w:rPr>
        <w:t xml:space="preserve"> вышеописанной, не отмечает. </w:t>
      </w:r>
      <w:proofErr w:type="spellStart"/>
      <w:r w:rsidRPr="00E821D8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Pr="00E821D8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  <w:r w:rsidR="00E821D8" w:rsidRPr="00E821D8">
        <w:rPr>
          <w:rFonts w:asciiTheme="majorHAnsi" w:hAnsiTheme="majorHAnsi"/>
          <w:sz w:val="20"/>
          <w:szCs w:val="20"/>
        </w:rPr>
        <w:t xml:space="preserve"> Простудные симптомы </w:t>
      </w:r>
      <w:proofErr w:type="gramStart"/>
      <w:r w:rsidR="00E821D8" w:rsidRPr="00E821D8">
        <w:rPr>
          <w:rFonts w:asciiTheme="majorHAnsi" w:hAnsiTheme="majorHAnsi"/>
          <w:sz w:val="20"/>
          <w:szCs w:val="20"/>
        </w:rPr>
        <w:t>за</w:t>
      </w:r>
      <w:proofErr w:type="gramEnd"/>
      <w:r w:rsidR="00E821D8" w:rsidRPr="00E821D8">
        <w:rPr>
          <w:rFonts w:asciiTheme="majorHAnsi" w:hAnsiTheme="majorHAnsi"/>
          <w:sz w:val="20"/>
          <w:szCs w:val="20"/>
        </w:rPr>
        <w:t xml:space="preserve"> последние 14 дней не отмечает. </w:t>
      </w:r>
    </w:p>
    <w:p w:rsidR="00B61385" w:rsidRPr="00E821D8" w:rsidRDefault="00B61385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E821D8" w:rsidRDefault="004E5C8B" w:rsidP="00E821D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E821D8">
        <w:rPr>
          <w:rFonts w:asciiTheme="majorHAnsi" w:hAnsiTheme="majorHAnsi"/>
          <w:b/>
          <w:sz w:val="20"/>
          <w:szCs w:val="20"/>
        </w:rPr>
        <w:t xml:space="preserve">ПРЕДОПЕРАЦИОННОЕ ОБСЛЕДОВАНИЕ: </w:t>
      </w:r>
    </w:p>
    <w:p w:rsidR="00B61385" w:rsidRPr="00E821D8" w:rsidRDefault="003A3B39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b/>
          <w:sz w:val="20"/>
          <w:szCs w:val="20"/>
        </w:rPr>
        <w:t>Общий статус:</w:t>
      </w:r>
      <w:r w:rsidRPr="00E821D8">
        <w:rPr>
          <w:rFonts w:asciiTheme="majorHAnsi" w:hAnsiTheme="majorHAnsi"/>
          <w:sz w:val="20"/>
          <w:szCs w:val="20"/>
        </w:rPr>
        <w:t xml:space="preserve"> </w:t>
      </w:r>
      <w:r w:rsidR="00B61385" w:rsidRPr="00E821D8">
        <w:rPr>
          <w:rFonts w:asciiTheme="majorHAnsi" w:hAnsiTheme="majorHAnsi"/>
          <w:sz w:val="20"/>
          <w:szCs w:val="20"/>
        </w:rPr>
        <w:t>Состояние удовлетворительное. Сознание ясное, положение активное, очаговой неврологической симптоматики нет. Кожные покровы физиологичной окраски, влажности, отёков нет. Т тела 36</w:t>
      </w:r>
      <w:r w:rsidR="00E821D8" w:rsidRPr="00E821D8">
        <w:rPr>
          <w:rFonts w:asciiTheme="majorHAnsi" w:hAnsiTheme="majorHAnsi"/>
          <w:sz w:val="20"/>
          <w:szCs w:val="20"/>
        </w:rPr>
        <w:t>,6</w:t>
      </w:r>
      <w:r w:rsidR="00B61385" w:rsidRPr="00E821D8">
        <w:rPr>
          <w:rFonts w:asciiTheme="majorHAnsi" w:hAnsiTheme="majorHAnsi"/>
          <w:sz w:val="20"/>
          <w:szCs w:val="20"/>
        </w:rPr>
        <w:t xml:space="preserve"> С. Отоскопия без особенностей. Зев чистый не гиперемирован, </w:t>
      </w:r>
      <w:proofErr w:type="spellStart"/>
      <w:r w:rsidR="00B61385" w:rsidRPr="00E821D8">
        <w:rPr>
          <w:rFonts w:asciiTheme="majorHAnsi" w:hAnsiTheme="majorHAnsi"/>
          <w:sz w:val="20"/>
          <w:szCs w:val="20"/>
        </w:rPr>
        <w:t>миндлины</w:t>
      </w:r>
      <w:proofErr w:type="spellEnd"/>
      <w:r w:rsidR="00B61385" w:rsidRPr="00E821D8">
        <w:rPr>
          <w:rFonts w:asciiTheme="majorHAnsi" w:hAnsiTheme="majorHAnsi"/>
          <w:sz w:val="20"/>
          <w:szCs w:val="20"/>
        </w:rPr>
        <w:t xml:space="preserve"> не увеличены, налёта нет. Слизистая носа розовая, отделяемое прозрачное в умеренном количестве. </w:t>
      </w:r>
      <w:proofErr w:type="gramStart"/>
      <w:r w:rsidR="00B61385" w:rsidRPr="00E821D8">
        <w:rPr>
          <w:rFonts w:asciiTheme="majorHAnsi" w:hAnsiTheme="majorHAnsi"/>
          <w:sz w:val="20"/>
          <w:szCs w:val="20"/>
        </w:rPr>
        <w:t>Регионарные лимфоузлы не увеличены, безболезненны, подвижны при пальпации.</w:t>
      </w:r>
      <w:proofErr w:type="gramEnd"/>
      <w:r w:rsidR="00E821D8" w:rsidRPr="00E821D8">
        <w:rPr>
          <w:rFonts w:asciiTheme="majorHAnsi" w:hAnsiTheme="majorHAnsi"/>
          <w:sz w:val="20"/>
          <w:szCs w:val="20"/>
        </w:rPr>
        <w:t xml:space="preserve"> </w:t>
      </w:r>
      <w:r w:rsidR="00B61385" w:rsidRPr="00E821D8">
        <w:rPr>
          <w:rFonts w:asciiTheme="majorHAnsi" w:hAnsiTheme="majorHAnsi"/>
          <w:sz w:val="20"/>
          <w:szCs w:val="20"/>
        </w:rPr>
        <w:t>В легких дыхание везикулярное, хрипов нет. ЧД 16 в мин. SpO2 98%.</w:t>
      </w:r>
      <w:r w:rsidR="00E821D8" w:rsidRPr="00E821D8">
        <w:rPr>
          <w:rFonts w:asciiTheme="majorHAnsi" w:hAnsiTheme="majorHAnsi"/>
          <w:sz w:val="20"/>
          <w:szCs w:val="20"/>
        </w:rPr>
        <w:t xml:space="preserve"> </w:t>
      </w:r>
      <w:r w:rsidR="00B61385" w:rsidRPr="00E821D8">
        <w:rPr>
          <w:rFonts w:asciiTheme="majorHAnsi" w:hAnsiTheme="majorHAnsi"/>
          <w:sz w:val="20"/>
          <w:szCs w:val="20"/>
        </w:rPr>
        <w:t xml:space="preserve">Сердечные тоны ритмичные, ясные, пульс 77 </w:t>
      </w:r>
      <w:proofErr w:type="gramStart"/>
      <w:r w:rsidR="00B61385" w:rsidRPr="00E821D8">
        <w:rPr>
          <w:rFonts w:asciiTheme="majorHAnsi" w:hAnsiTheme="majorHAnsi"/>
          <w:sz w:val="20"/>
          <w:szCs w:val="20"/>
        </w:rPr>
        <w:t>в</w:t>
      </w:r>
      <w:proofErr w:type="gramEnd"/>
      <w:r w:rsidR="00B61385" w:rsidRPr="00E821D8">
        <w:rPr>
          <w:rFonts w:asciiTheme="majorHAnsi" w:hAnsiTheme="majorHAnsi"/>
          <w:sz w:val="20"/>
          <w:szCs w:val="20"/>
        </w:rPr>
        <w:t xml:space="preserve"> мин, удовлетворительных свойств. АД - 1</w:t>
      </w:r>
      <w:r w:rsidR="00E821D8" w:rsidRPr="00E821D8">
        <w:rPr>
          <w:rFonts w:asciiTheme="majorHAnsi" w:hAnsiTheme="majorHAnsi"/>
          <w:sz w:val="20"/>
          <w:szCs w:val="20"/>
        </w:rPr>
        <w:t>2</w:t>
      </w:r>
      <w:r w:rsidR="00B61385" w:rsidRPr="00E821D8">
        <w:rPr>
          <w:rFonts w:asciiTheme="majorHAnsi" w:hAnsiTheme="majorHAnsi"/>
          <w:sz w:val="20"/>
          <w:szCs w:val="20"/>
        </w:rPr>
        <w:t>0/80 мм рт. ст.</w:t>
      </w:r>
      <w:r w:rsidR="00074CEE" w:rsidRPr="00E821D8">
        <w:rPr>
          <w:rFonts w:asciiTheme="majorHAnsi" w:hAnsiTheme="majorHAnsi"/>
          <w:sz w:val="20"/>
          <w:szCs w:val="20"/>
        </w:rPr>
        <w:t xml:space="preserve"> </w:t>
      </w:r>
      <w:r w:rsidR="00B61385" w:rsidRPr="00E821D8">
        <w:rPr>
          <w:rFonts w:asciiTheme="majorHAnsi" w:hAnsiTheme="majorHAnsi"/>
          <w:sz w:val="20"/>
          <w:szCs w:val="20"/>
        </w:rPr>
        <w:t xml:space="preserve">Язык влажный, не обложен. Живот симметричен, участвует в акте дыхания. При пальпации мягкий, безболезненный во всех отделах. </w:t>
      </w:r>
      <w:proofErr w:type="spellStart"/>
      <w:r w:rsidR="00B61385" w:rsidRPr="00E821D8">
        <w:rPr>
          <w:rFonts w:asciiTheme="majorHAnsi" w:hAnsiTheme="majorHAnsi"/>
          <w:sz w:val="20"/>
          <w:szCs w:val="20"/>
        </w:rPr>
        <w:t>Перитонеальной</w:t>
      </w:r>
      <w:proofErr w:type="spellEnd"/>
      <w:r w:rsidR="00B61385" w:rsidRPr="00E821D8">
        <w:rPr>
          <w:rFonts w:asciiTheme="majorHAnsi" w:hAnsiTheme="majorHAnsi"/>
          <w:sz w:val="20"/>
          <w:szCs w:val="20"/>
        </w:rPr>
        <w:t xml:space="preserve"> симптоматики нет. Симптом поколачивания отрицательный с обеих сторон.</w:t>
      </w:r>
      <w:r w:rsidR="00E821D8" w:rsidRPr="00E821D8">
        <w:rPr>
          <w:rFonts w:asciiTheme="majorHAnsi" w:hAnsiTheme="majorHAnsi"/>
          <w:sz w:val="20"/>
          <w:szCs w:val="20"/>
        </w:rPr>
        <w:t xml:space="preserve"> </w:t>
      </w:r>
      <w:r w:rsidR="00B61385" w:rsidRPr="00E821D8">
        <w:rPr>
          <w:rFonts w:asciiTheme="majorHAnsi" w:hAnsiTheme="majorHAnsi"/>
          <w:sz w:val="20"/>
          <w:szCs w:val="20"/>
        </w:rPr>
        <w:t>Физиологические отправления</w:t>
      </w:r>
      <w:r w:rsidR="00E821D8" w:rsidRPr="00E821D8">
        <w:rPr>
          <w:rFonts w:asciiTheme="majorHAnsi" w:hAnsiTheme="majorHAnsi"/>
          <w:sz w:val="20"/>
          <w:szCs w:val="20"/>
        </w:rPr>
        <w:t>, со слов,</w:t>
      </w:r>
      <w:r w:rsidR="00B61385" w:rsidRPr="00E821D8">
        <w:rPr>
          <w:rFonts w:asciiTheme="majorHAnsi" w:hAnsiTheme="majorHAnsi"/>
          <w:sz w:val="20"/>
          <w:szCs w:val="20"/>
        </w:rPr>
        <w:t xml:space="preserve"> в норме.</w:t>
      </w:r>
    </w:p>
    <w:p w:rsidR="00E821D8" w:rsidRPr="00E821D8" w:rsidRDefault="00E821D8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sz w:val="20"/>
          <w:szCs w:val="20"/>
        </w:rPr>
        <w:t xml:space="preserve">Тесты на </w:t>
      </w:r>
      <w:r w:rsidRPr="00E821D8">
        <w:rPr>
          <w:rFonts w:asciiTheme="majorHAnsi" w:hAnsiTheme="majorHAnsi"/>
          <w:b/>
          <w:sz w:val="20"/>
          <w:szCs w:val="20"/>
        </w:rPr>
        <w:t>антитела к COVID-19</w:t>
      </w:r>
      <w:r w:rsidRPr="00E821D8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Pr="00E821D8">
        <w:rPr>
          <w:rFonts w:asciiTheme="majorHAnsi" w:hAnsiTheme="majorHAnsi"/>
          <w:sz w:val="20"/>
          <w:szCs w:val="20"/>
        </w:rPr>
        <w:t>IgG</w:t>
      </w:r>
      <w:proofErr w:type="spellEnd"/>
      <w:r w:rsidRPr="00E821D8">
        <w:rPr>
          <w:rFonts w:asciiTheme="majorHAnsi" w:hAnsiTheme="majorHAnsi"/>
          <w:sz w:val="20"/>
          <w:szCs w:val="20"/>
        </w:rPr>
        <w:t xml:space="preserve"> и </w:t>
      </w:r>
      <w:proofErr w:type="spellStart"/>
      <w:r w:rsidRPr="00E821D8">
        <w:rPr>
          <w:rFonts w:asciiTheme="majorHAnsi" w:hAnsiTheme="majorHAnsi"/>
          <w:sz w:val="20"/>
          <w:szCs w:val="20"/>
        </w:rPr>
        <w:t>IgM</w:t>
      </w:r>
      <w:proofErr w:type="spellEnd"/>
      <w:r w:rsidRPr="00E821D8">
        <w:rPr>
          <w:rFonts w:asciiTheme="majorHAnsi" w:hAnsiTheme="majorHAnsi"/>
          <w:sz w:val="20"/>
          <w:szCs w:val="20"/>
        </w:rPr>
        <w:t xml:space="preserve">) отрицательные, </w:t>
      </w:r>
      <w:r w:rsidRPr="00E821D8">
        <w:rPr>
          <w:rFonts w:asciiTheme="majorHAnsi" w:hAnsiTheme="majorHAnsi"/>
          <w:b/>
          <w:sz w:val="20"/>
          <w:szCs w:val="20"/>
        </w:rPr>
        <w:t>ПЦР</w:t>
      </w:r>
      <w:r w:rsidRPr="00E821D8">
        <w:rPr>
          <w:rFonts w:asciiTheme="majorHAnsi" w:hAnsiTheme="majorHAnsi"/>
          <w:sz w:val="20"/>
          <w:szCs w:val="20"/>
        </w:rPr>
        <w:t xml:space="preserve"> - </w:t>
      </w:r>
      <w:proofErr w:type="gramStart"/>
      <w:r w:rsidRPr="00E821D8">
        <w:rPr>
          <w:rFonts w:asciiTheme="majorHAnsi" w:hAnsiTheme="majorHAnsi"/>
          <w:sz w:val="20"/>
          <w:szCs w:val="20"/>
        </w:rPr>
        <w:t>отрицательная</w:t>
      </w:r>
      <w:proofErr w:type="gramEnd"/>
      <w:r w:rsidRPr="00E821D8">
        <w:rPr>
          <w:rFonts w:asciiTheme="majorHAnsi" w:hAnsiTheme="majorHAnsi"/>
          <w:sz w:val="20"/>
          <w:szCs w:val="20"/>
        </w:rPr>
        <w:t xml:space="preserve">. </w:t>
      </w:r>
    </w:p>
    <w:p w:rsidR="00E821D8" w:rsidRPr="00E821D8" w:rsidRDefault="00E821D8" w:rsidP="00E821D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E821D8">
        <w:rPr>
          <w:rFonts w:asciiTheme="majorHAnsi" w:hAnsiTheme="majorHAnsi"/>
          <w:b/>
          <w:sz w:val="20"/>
          <w:szCs w:val="20"/>
        </w:rPr>
        <w:t>КТ ОГК от 20.01.2021 г.</w:t>
      </w:r>
      <w:r w:rsidRPr="00E821D8">
        <w:rPr>
          <w:rFonts w:asciiTheme="majorHAnsi" w:hAnsiTheme="majorHAnsi"/>
          <w:sz w:val="20"/>
          <w:szCs w:val="20"/>
        </w:rPr>
        <w:t xml:space="preserve">: Очагово-инфильтративных изменений легких не выявлено. </w:t>
      </w:r>
      <w:proofErr w:type="spellStart"/>
      <w:r w:rsidRPr="00E821D8">
        <w:rPr>
          <w:rFonts w:asciiTheme="majorHAnsi" w:hAnsiTheme="majorHAnsi"/>
          <w:sz w:val="20"/>
          <w:szCs w:val="20"/>
        </w:rPr>
        <w:t>Парапельвикальные</w:t>
      </w:r>
      <w:proofErr w:type="spellEnd"/>
      <w:r w:rsidRPr="00E821D8">
        <w:rPr>
          <w:rFonts w:asciiTheme="majorHAnsi" w:hAnsiTheme="majorHAnsi"/>
          <w:sz w:val="20"/>
          <w:szCs w:val="20"/>
        </w:rPr>
        <w:t xml:space="preserve"> кисты левой почки.</w:t>
      </w:r>
    </w:p>
    <w:p w:rsidR="00B61385" w:rsidRPr="00E821D8" w:rsidRDefault="00B61385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B61385" w:rsidRPr="00E821D8" w:rsidRDefault="00B61385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b/>
          <w:sz w:val="20"/>
          <w:szCs w:val="20"/>
        </w:rPr>
        <w:t>Местный статус:</w:t>
      </w:r>
      <w:r w:rsidRPr="00E821D8">
        <w:rPr>
          <w:rFonts w:asciiTheme="majorHAnsi" w:hAnsiTheme="majorHAnsi"/>
          <w:sz w:val="20"/>
          <w:szCs w:val="20"/>
        </w:rPr>
        <w:t xml:space="preserve"> Правый кистевой сустав </w:t>
      </w:r>
      <w:r w:rsidR="00E821D8" w:rsidRPr="00E821D8">
        <w:rPr>
          <w:rFonts w:asciiTheme="majorHAnsi" w:hAnsiTheme="majorHAnsi"/>
          <w:sz w:val="20"/>
          <w:szCs w:val="20"/>
        </w:rPr>
        <w:t xml:space="preserve">фиксирован </w:t>
      </w:r>
      <w:proofErr w:type="gramStart"/>
      <w:r w:rsidR="00E821D8" w:rsidRPr="00E821D8">
        <w:rPr>
          <w:rFonts w:asciiTheme="majorHAnsi" w:hAnsiTheme="majorHAnsi"/>
          <w:sz w:val="20"/>
          <w:szCs w:val="20"/>
        </w:rPr>
        <w:t>съемным</w:t>
      </w:r>
      <w:proofErr w:type="gramEnd"/>
      <w:r w:rsidR="00E821D8" w:rsidRPr="00E821D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821D8" w:rsidRPr="00E821D8">
        <w:rPr>
          <w:rFonts w:asciiTheme="majorHAnsi" w:hAnsiTheme="majorHAnsi"/>
          <w:sz w:val="20"/>
          <w:szCs w:val="20"/>
        </w:rPr>
        <w:t>ортезом</w:t>
      </w:r>
      <w:proofErr w:type="spellEnd"/>
      <w:r w:rsidR="00E821D8" w:rsidRPr="00E821D8">
        <w:rPr>
          <w:rFonts w:asciiTheme="majorHAnsi" w:hAnsiTheme="majorHAnsi"/>
          <w:sz w:val="20"/>
          <w:szCs w:val="20"/>
        </w:rPr>
        <w:t xml:space="preserve"> - снят</w:t>
      </w:r>
      <w:r w:rsidRPr="00E821D8">
        <w:rPr>
          <w:rFonts w:asciiTheme="majorHAnsi" w:hAnsiTheme="majorHAnsi"/>
          <w:sz w:val="20"/>
          <w:szCs w:val="20"/>
        </w:rPr>
        <w:t>.</w:t>
      </w:r>
    </w:p>
    <w:p w:rsidR="00B61385" w:rsidRPr="00E821D8" w:rsidRDefault="00B61385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sz w:val="20"/>
          <w:szCs w:val="20"/>
        </w:rPr>
        <w:t>Видимая деформация дистальной трети правого предплечья</w:t>
      </w:r>
      <w:r w:rsidR="00E821D8" w:rsidRPr="00E821D8">
        <w:rPr>
          <w:rFonts w:asciiTheme="majorHAnsi" w:hAnsiTheme="majorHAnsi"/>
          <w:sz w:val="20"/>
          <w:szCs w:val="20"/>
        </w:rPr>
        <w:t xml:space="preserve"> с тыльным смещением кисти</w:t>
      </w:r>
      <w:r w:rsidRPr="00E821D8">
        <w:rPr>
          <w:rFonts w:asciiTheme="majorHAnsi" w:hAnsiTheme="majorHAnsi"/>
          <w:sz w:val="20"/>
          <w:szCs w:val="20"/>
        </w:rPr>
        <w:t>.</w:t>
      </w:r>
    </w:p>
    <w:p w:rsidR="00B61385" w:rsidRPr="00E821D8" w:rsidRDefault="00B61385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sz w:val="20"/>
          <w:szCs w:val="20"/>
        </w:rPr>
        <w:t xml:space="preserve">Область правого лучезапястного сустава отечна, при пальпации болезненна, отек не напряженный, не нарастает. </w:t>
      </w:r>
      <w:r w:rsidR="00904D91">
        <w:rPr>
          <w:rFonts w:asciiTheme="majorHAnsi" w:hAnsiTheme="majorHAnsi"/>
          <w:sz w:val="20"/>
          <w:szCs w:val="20"/>
        </w:rPr>
        <w:t>Кож</w:t>
      </w:r>
      <w:r w:rsidR="00DF22CF">
        <w:rPr>
          <w:rFonts w:asciiTheme="majorHAnsi" w:hAnsiTheme="majorHAnsi"/>
          <w:sz w:val="20"/>
          <w:szCs w:val="20"/>
        </w:rPr>
        <w:t>н</w:t>
      </w:r>
      <w:r w:rsidR="00904D91">
        <w:rPr>
          <w:rFonts w:asciiTheme="majorHAnsi" w:hAnsiTheme="majorHAnsi"/>
          <w:sz w:val="20"/>
          <w:szCs w:val="20"/>
        </w:rPr>
        <w:t>ый покров нормального цвета, температуры, влажности, без повреждений</w:t>
      </w:r>
      <w:r w:rsidRPr="00E821D8">
        <w:rPr>
          <w:rFonts w:asciiTheme="majorHAnsi" w:hAnsiTheme="majorHAnsi"/>
          <w:sz w:val="20"/>
          <w:szCs w:val="20"/>
        </w:rPr>
        <w:t>.</w:t>
      </w:r>
      <w:r w:rsidR="00E821D8" w:rsidRPr="00E821D8">
        <w:rPr>
          <w:rFonts w:asciiTheme="majorHAnsi" w:hAnsiTheme="majorHAnsi"/>
          <w:sz w:val="20"/>
          <w:szCs w:val="20"/>
        </w:rPr>
        <w:t xml:space="preserve"> Функция лучезапястного сустава нарушена. Движения сопровождаются интенсивными болями. Движения в локтевом суставе сохранены в полном объеме. Движения пальцев сохранены, их движения вызывают боль в области лучезапястного сустава. </w:t>
      </w:r>
      <w:r w:rsidRPr="00E821D8">
        <w:rPr>
          <w:rFonts w:asciiTheme="majorHAnsi" w:hAnsiTheme="majorHAnsi"/>
          <w:sz w:val="20"/>
          <w:szCs w:val="20"/>
        </w:rPr>
        <w:t>Признаков неврологических и сосудистых расстройств в дистальных отделах правой верхней конечности нет.</w:t>
      </w:r>
    </w:p>
    <w:p w:rsidR="00B61385" w:rsidRPr="00E821D8" w:rsidRDefault="00B61385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A33D25" w:rsidRPr="00E821D8" w:rsidRDefault="00E821D8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E821D8">
        <w:rPr>
          <w:rFonts w:asciiTheme="majorHAnsi" w:hAnsiTheme="majorHAnsi"/>
          <w:sz w:val="20"/>
          <w:szCs w:val="20"/>
        </w:rPr>
        <w:lastRenderedPageBreak/>
        <w:t xml:space="preserve">На </w:t>
      </w:r>
      <w:r w:rsidRPr="00E821D8">
        <w:rPr>
          <w:rFonts w:asciiTheme="majorHAnsi" w:hAnsiTheme="majorHAnsi"/>
          <w:b/>
          <w:sz w:val="20"/>
          <w:szCs w:val="20"/>
        </w:rPr>
        <w:t>рентгенограммах лучезапястного сустава</w:t>
      </w:r>
      <w:r w:rsidRPr="00E821D8">
        <w:rPr>
          <w:rFonts w:asciiTheme="majorHAnsi" w:hAnsiTheme="majorHAnsi"/>
          <w:sz w:val="20"/>
          <w:szCs w:val="20"/>
        </w:rPr>
        <w:t xml:space="preserve"> (предоставлены пациенткой) признаки внутрисуставного перелома дистального </w:t>
      </w:r>
      <w:proofErr w:type="spellStart"/>
      <w:r w:rsidRPr="00E821D8">
        <w:rPr>
          <w:rFonts w:asciiTheme="majorHAnsi" w:hAnsiTheme="majorHAnsi"/>
          <w:sz w:val="20"/>
          <w:szCs w:val="20"/>
        </w:rPr>
        <w:t>метаэпифиза</w:t>
      </w:r>
      <w:proofErr w:type="spellEnd"/>
      <w:r w:rsidRPr="00E821D8">
        <w:rPr>
          <w:rFonts w:asciiTheme="majorHAnsi" w:hAnsiTheme="majorHAnsi"/>
          <w:sz w:val="20"/>
          <w:szCs w:val="20"/>
        </w:rPr>
        <w:t xml:space="preserve"> правой кости со смещением отломков</w:t>
      </w:r>
      <w:r w:rsidR="00B61385" w:rsidRPr="00E821D8">
        <w:rPr>
          <w:rFonts w:asciiTheme="majorHAnsi" w:hAnsiTheme="majorHAnsi"/>
          <w:sz w:val="20"/>
          <w:szCs w:val="20"/>
        </w:rPr>
        <w:t>.</w:t>
      </w:r>
      <w:r w:rsidR="00A33D25" w:rsidRPr="00E821D8">
        <w:rPr>
          <w:rFonts w:asciiTheme="majorHAnsi" w:hAnsiTheme="majorHAnsi"/>
          <w:sz w:val="20"/>
          <w:szCs w:val="20"/>
        </w:rPr>
        <w:t xml:space="preserve"> </w:t>
      </w:r>
    </w:p>
    <w:p w:rsidR="00A33D25" w:rsidRPr="00E821D8" w:rsidRDefault="00A33D25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E821D8" w:rsidRPr="00E821D8" w:rsidRDefault="00E821D8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ОПЕРАЦИЯ (</w:t>
      </w:r>
      <w:r>
        <w:rPr>
          <w:rFonts w:asciiTheme="majorHAnsi" w:hAnsiTheme="majorHAnsi"/>
          <w:b/>
          <w:color w:val="FF0000"/>
          <w:sz w:val="20"/>
          <w:szCs w:val="20"/>
        </w:rPr>
        <w:t>22</w:t>
      </w:r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.01.2021): 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Открытая и </w:t>
      </w:r>
      <w:proofErr w:type="spellStart"/>
      <w:r w:rsidRPr="00E821D8">
        <w:rPr>
          <w:rFonts w:asciiTheme="majorHAnsi" w:hAnsiTheme="majorHAnsi"/>
          <w:color w:val="FF0000"/>
          <w:sz w:val="20"/>
          <w:szCs w:val="20"/>
        </w:rPr>
        <w:t>артроскопически</w:t>
      </w:r>
      <w:proofErr w:type="spellEnd"/>
      <w:r w:rsidRPr="00E821D8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Pr="00E821D8">
        <w:rPr>
          <w:rFonts w:asciiTheme="majorHAnsi" w:hAnsiTheme="majorHAnsi"/>
          <w:color w:val="FF0000"/>
          <w:sz w:val="20"/>
          <w:szCs w:val="20"/>
        </w:rPr>
        <w:t>ассистированная</w:t>
      </w:r>
      <w:proofErr w:type="spellEnd"/>
      <w:r w:rsidRPr="00E821D8">
        <w:rPr>
          <w:rFonts w:asciiTheme="majorHAnsi" w:hAnsiTheme="majorHAnsi"/>
          <w:color w:val="FF0000"/>
          <w:sz w:val="20"/>
          <w:szCs w:val="20"/>
        </w:rPr>
        <w:t xml:space="preserve"> репозиция</w:t>
      </w:r>
      <w:r>
        <w:rPr>
          <w:rFonts w:asciiTheme="majorHAnsi" w:hAnsiTheme="majorHAnsi"/>
          <w:color w:val="FF0000"/>
          <w:sz w:val="20"/>
          <w:szCs w:val="20"/>
        </w:rPr>
        <w:t xml:space="preserve"> отломков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, остеосинтез </w:t>
      </w:r>
      <w:proofErr w:type="gramStart"/>
      <w:r w:rsidRPr="00E821D8">
        <w:rPr>
          <w:rFonts w:asciiTheme="majorHAnsi" w:hAnsiTheme="majorHAnsi"/>
          <w:color w:val="FF0000"/>
          <w:sz w:val="20"/>
          <w:szCs w:val="20"/>
        </w:rPr>
        <w:t>дистального</w:t>
      </w:r>
      <w:proofErr w:type="gramEnd"/>
      <w:r w:rsidRPr="00E821D8">
        <w:rPr>
          <w:rFonts w:asciiTheme="majorHAnsi" w:hAnsiTheme="majorHAnsi"/>
          <w:color w:val="FF0000"/>
          <w:sz w:val="20"/>
          <w:szCs w:val="20"/>
        </w:rPr>
        <w:t xml:space="preserve"> </w:t>
      </w:r>
      <w:proofErr w:type="spellStart"/>
      <w:r w:rsidRPr="00E821D8">
        <w:rPr>
          <w:rFonts w:asciiTheme="majorHAnsi" w:hAnsiTheme="majorHAnsi"/>
          <w:color w:val="FF0000"/>
          <w:sz w:val="20"/>
          <w:szCs w:val="20"/>
        </w:rPr>
        <w:t>метаэпифиза</w:t>
      </w:r>
      <w:proofErr w:type="spellEnd"/>
      <w:r w:rsidRPr="00E821D8">
        <w:rPr>
          <w:rFonts w:asciiTheme="majorHAnsi" w:hAnsiTheme="majorHAnsi"/>
          <w:color w:val="FF0000"/>
          <w:sz w:val="20"/>
          <w:szCs w:val="20"/>
        </w:rPr>
        <w:t xml:space="preserve"> правой лучевой кости пластиной DVR, винтами и спицей. (Д-р М.Е. Саутин.)</w:t>
      </w:r>
    </w:p>
    <w:p w:rsidR="00993261" w:rsidRPr="00E821D8" w:rsidRDefault="00F14735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Анестезия: </w:t>
      </w:r>
      <w:proofErr w:type="spellStart"/>
      <w:r w:rsidR="00F172AE" w:rsidRPr="00E821D8">
        <w:rPr>
          <w:rFonts w:asciiTheme="majorHAnsi" w:hAnsiTheme="majorHAnsi"/>
          <w:color w:val="FF0000"/>
          <w:sz w:val="20"/>
          <w:szCs w:val="20"/>
        </w:rPr>
        <w:t>ларингеальная</w:t>
      </w:r>
      <w:proofErr w:type="spellEnd"/>
      <w:r w:rsidR="00F172AE" w:rsidRPr="00E821D8">
        <w:rPr>
          <w:rFonts w:asciiTheme="majorHAnsi" w:hAnsiTheme="majorHAnsi"/>
          <w:color w:val="FF0000"/>
          <w:sz w:val="20"/>
          <w:szCs w:val="20"/>
        </w:rPr>
        <w:t xml:space="preserve"> масочная анестезия, </w:t>
      </w:r>
      <w:proofErr w:type="spellStart"/>
      <w:r w:rsidR="00F172AE" w:rsidRPr="00E821D8">
        <w:rPr>
          <w:rFonts w:asciiTheme="majorHAnsi" w:hAnsiTheme="majorHAnsi"/>
          <w:color w:val="FF0000"/>
          <w:sz w:val="20"/>
          <w:szCs w:val="20"/>
        </w:rPr>
        <w:t>аксиллярный</w:t>
      </w:r>
      <w:proofErr w:type="spellEnd"/>
      <w:r w:rsidR="00F172AE" w:rsidRPr="00E821D8">
        <w:rPr>
          <w:rFonts w:asciiTheme="majorHAnsi" w:hAnsiTheme="majorHAnsi"/>
          <w:color w:val="FF0000"/>
          <w:sz w:val="20"/>
          <w:szCs w:val="20"/>
        </w:rPr>
        <w:t xml:space="preserve"> блок</w:t>
      </w:r>
      <w:r w:rsidRPr="00E821D8">
        <w:rPr>
          <w:rFonts w:asciiTheme="majorHAnsi" w:hAnsiTheme="majorHAnsi"/>
          <w:color w:val="FF0000"/>
          <w:sz w:val="20"/>
          <w:szCs w:val="20"/>
        </w:rPr>
        <w:t>.</w:t>
      </w:r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</w:p>
    <w:p w:rsidR="00F14735" w:rsidRPr="00E821D8" w:rsidRDefault="00F14735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Антибиотикопрофилактика: </w:t>
      </w:r>
      <w:proofErr w:type="spellStart"/>
      <w:r w:rsidRPr="00E821D8">
        <w:rPr>
          <w:rFonts w:asciiTheme="majorHAnsi" w:hAnsiTheme="majorHAnsi"/>
          <w:color w:val="FF0000"/>
          <w:sz w:val="20"/>
          <w:szCs w:val="20"/>
        </w:rPr>
        <w:t>Цефазолин</w:t>
      </w:r>
      <w:proofErr w:type="spellEnd"/>
      <w:r w:rsidRPr="00E821D8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7127DC" w:rsidRPr="00E821D8">
        <w:rPr>
          <w:rFonts w:asciiTheme="majorHAnsi" w:hAnsiTheme="majorHAnsi"/>
          <w:color w:val="FF0000"/>
          <w:sz w:val="20"/>
          <w:szCs w:val="20"/>
        </w:rPr>
        <w:t>1</w:t>
      </w:r>
      <w:r w:rsidRPr="00E821D8">
        <w:rPr>
          <w:rFonts w:asciiTheme="majorHAnsi" w:hAnsiTheme="majorHAnsi"/>
          <w:color w:val="FF0000"/>
          <w:sz w:val="20"/>
          <w:szCs w:val="20"/>
        </w:rPr>
        <w:t>,0 г в/в.</w:t>
      </w:r>
    </w:p>
    <w:p w:rsidR="00F14735" w:rsidRPr="00E821D8" w:rsidRDefault="00F14735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BE7BD5" w:rsidRPr="00E821D8" w:rsidRDefault="00BE7BD5" w:rsidP="00E821D8">
      <w:pPr>
        <w:ind w:left="-709"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color w:val="FF0000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E821D8">
        <w:rPr>
          <w:rFonts w:asciiTheme="majorHAnsi" w:hAnsiTheme="majorHAnsi"/>
          <w:color w:val="FF0000"/>
          <w:sz w:val="20"/>
          <w:szCs w:val="20"/>
        </w:rPr>
        <w:t>противоотечная</w:t>
      </w:r>
      <w:proofErr w:type="spellEnd"/>
      <w:r w:rsidRPr="00E821D8">
        <w:rPr>
          <w:rFonts w:asciiTheme="majorHAnsi" w:hAnsiTheme="majorHAnsi"/>
          <w:color w:val="FF0000"/>
          <w:sz w:val="20"/>
          <w:szCs w:val="20"/>
        </w:rPr>
        <w:t xml:space="preserve"> терапия. </w:t>
      </w:r>
      <w:r w:rsidR="00D72878" w:rsidRPr="00E821D8">
        <w:rPr>
          <w:rFonts w:asciiTheme="majorHAnsi" w:hAnsiTheme="majorHAnsi"/>
          <w:color w:val="FF0000"/>
          <w:sz w:val="20"/>
          <w:szCs w:val="20"/>
        </w:rPr>
        <w:t xml:space="preserve">Выполнялись перевязки. </w:t>
      </w:r>
      <w:r w:rsidRPr="00E821D8">
        <w:rPr>
          <w:rFonts w:asciiTheme="majorHAnsi" w:hAnsiTheme="majorHAnsi"/>
          <w:color w:val="FF0000"/>
          <w:sz w:val="20"/>
          <w:szCs w:val="20"/>
        </w:rPr>
        <w:t>Выполнена контрольная рентгенография.</w:t>
      </w:r>
    </w:p>
    <w:p w:rsidR="00BE7BD5" w:rsidRPr="00E821D8" w:rsidRDefault="00BE7BD5" w:rsidP="00E821D8">
      <w:pPr>
        <w:ind w:left="-709" w:right="-425"/>
        <w:contextualSpacing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993261" w:rsidRPr="00E821D8" w:rsidRDefault="00BE7BD5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На контрольных рентгенограммах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993261" w:rsidRPr="00E821D8">
        <w:rPr>
          <w:rFonts w:asciiTheme="majorHAnsi" w:hAnsiTheme="majorHAnsi"/>
          <w:color w:val="FF0000"/>
          <w:sz w:val="20"/>
          <w:szCs w:val="20"/>
        </w:rPr>
        <w:t>положение отломков и фиксаторов правильное.</w:t>
      </w:r>
    </w:p>
    <w:p w:rsidR="00E06BCC" w:rsidRPr="00E821D8" w:rsidRDefault="00E06BCC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A345B8" w:rsidRPr="00E821D8" w:rsidRDefault="00993261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На момен</w:t>
      </w:r>
      <w:r w:rsidR="00446B33" w:rsidRPr="00E821D8">
        <w:rPr>
          <w:rFonts w:asciiTheme="majorHAnsi" w:hAnsiTheme="majorHAnsi"/>
          <w:b/>
          <w:color w:val="FF0000"/>
          <w:sz w:val="20"/>
          <w:szCs w:val="20"/>
        </w:rPr>
        <w:t xml:space="preserve">т выписки </w:t>
      </w:r>
      <w:r w:rsidR="00446B33" w:rsidRPr="00E821D8">
        <w:rPr>
          <w:rFonts w:asciiTheme="majorHAnsi" w:hAnsiTheme="majorHAnsi"/>
          <w:color w:val="FF0000"/>
          <w:sz w:val="20"/>
          <w:szCs w:val="20"/>
        </w:rPr>
        <w:t>о</w:t>
      </w:r>
      <w:r w:rsidRPr="00E821D8">
        <w:rPr>
          <w:rFonts w:asciiTheme="majorHAnsi" w:hAnsiTheme="majorHAnsi"/>
          <w:color w:val="FF0000"/>
          <w:sz w:val="20"/>
          <w:szCs w:val="20"/>
        </w:rPr>
        <w:t>бщее состояние пациент</w:t>
      </w:r>
      <w:r w:rsidR="00F172AE" w:rsidRPr="00E821D8">
        <w:rPr>
          <w:rFonts w:asciiTheme="majorHAnsi" w:hAnsiTheme="majorHAnsi"/>
          <w:color w:val="FF0000"/>
          <w:sz w:val="20"/>
          <w:szCs w:val="20"/>
        </w:rPr>
        <w:t xml:space="preserve">ки 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удовлетворительное. </w:t>
      </w:r>
      <w:r w:rsidR="00627375" w:rsidRPr="00E821D8">
        <w:rPr>
          <w:rFonts w:asciiTheme="majorHAnsi" w:hAnsiTheme="majorHAnsi"/>
          <w:color w:val="FF0000"/>
          <w:sz w:val="20"/>
          <w:szCs w:val="20"/>
        </w:rPr>
        <w:t>С</w:t>
      </w:r>
      <w:r w:rsidR="00A345B8" w:rsidRPr="00E821D8">
        <w:rPr>
          <w:rFonts w:asciiTheme="majorHAnsi" w:hAnsiTheme="majorHAnsi"/>
          <w:color w:val="FF0000"/>
          <w:sz w:val="20"/>
          <w:szCs w:val="20"/>
        </w:rPr>
        <w:t>ознание ясное, контак</w:t>
      </w:r>
      <w:r w:rsidR="00F172AE" w:rsidRPr="00E821D8">
        <w:rPr>
          <w:rFonts w:asciiTheme="majorHAnsi" w:hAnsiTheme="majorHAnsi"/>
          <w:color w:val="FF0000"/>
          <w:sz w:val="20"/>
          <w:szCs w:val="20"/>
        </w:rPr>
        <w:t>тна</w:t>
      </w:r>
      <w:r w:rsidR="00A345B8" w:rsidRPr="00E821D8">
        <w:rPr>
          <w:rFonts w:asciiTheme="majorHAnsi" w:hAnsiTheme="majorHAnsi"/>
          <w:color w:val="FF0000"/>
          <w:sz w:val="20"/>
          <w:szCs w:val="20"/>
        </w:rPr>
        <w:t xml:space="preserve">. Очаговой неврологической симптоматики нет. Менингеальных знаков нет. Т тела в норме на осмотре. Кожные покровы, слизистые обычной окраски, гидратированы достаточно. </w:t>
      </w:r>
      <w:r w:rsidR="00D72878" w:rsidRPr="00E821D8">
        <w:rPr>
          <w:rFonts w:asciiTheme="majorHAnsi" w:hAnsiTheme="majorHAnsi"/>
          <w:color w:val="FF0000"/>
          <w:sz w:val="20"/>
          <w:szCs w:val="20"/>
        </w:rPr>
        <w:t xml:space="preserve">Гемодинамика </w:t>
      </w:r>
      <w:proofErr w:type="spellStart"/>
      <w:r w:rsidR="00D72878" w:rsidRPr="00E821D8">
        <w:rPr>
          <w:rFonts w:asciiTheme="majorHAnsi" w:hAnsiTheme="majorHAnsi"/>
          <w:color w:val="FF0000"/>
          <w:sz w:val="20"/>
          <w:szCs w:val="20"/>
        </w:rPr>
        <w:t>стаибильна</w:t>
      </w:r>
      <w:proofErr w:type="spellEnd"/>
      <w:r w:rsidR="00D72878" w:rsidRPr="00E821D8">
        <w:rPr>
          <w:rFonts w:asciiTheme="majorHAnsi" w:hAnsiTheme="majorHAnsi"/>
          <w:color w:val="FF0000"/>
          <w:sz w:val="20"/>
          <w:szCs w:val="20"/>
        </w:rPr>
        <w:t xml:space="preserve">. </w:t>
      </w:r>
      <w:r w:rsidR="00A345B8" w:rsidRPr="00E821D8">
        <w:rPr>
          <w:rFonts w:asciiTheme="majorHAnsi" w:hAnsiTheme="majorHAnsi"/>
          <w:color w:val="FF0000"/>
          <w:sz w:val="20"/>
          <w:szCs w:val="20"/>
        </w:rPr>
        <w:t>Дизурию отр</w:t>
      </w:r>
      <w:r w:rsidR="000C07E3" w:rsidRPr="00E821D8">
        <w:rPr>
          <w:rFonts w:asciiTheme="majorHAnsi" w:hAnsiTheme="majorHAnsi"/>
          <w:color w:val="FF0000"/>
          <w:sz w:val="20"/>
          <w:szCs w:val="20"/>
        </w:rPr>
        <w:t xml:space="preserve">ицает. Стул сохранен, со слов. </w:t>
      </w:r>
    </w:p>
    <w:p w:rsidR="00F172AE" w:rsidRPr="00E821D8" w:rsidRDefault="00F172AE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F172AE" w:rsidRPr="00E821D8" w:rsidRDefault="00993261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color w:val="FF0000"/>
          <w:sz w:val="20"/>
          <w:szCs w:val="20"/>
        </w:rPr>
        <w:t>Повязк</w:t>
      </w:r>
      <w:r w:rsidR="00D72878" w:rsidRPr="00E821D8">
        <w:rPr>
          <w:rFonts w:asciiTheme="majorHAnsi" w:hAnsiTheme="majorHAnsi"/>
          <w:color w:val="FF0000"/>
          <w:sz w:val="20"/>
          <w:szCs w:val="20"/>
        </w:rPr>
        <w:t>и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на послеоперационных ранах сух</w:t>
      </w:r>
      <w:r w:rsidR="00D72878" w:rsidRPr="00E821D8">
        <w:rPr>
          <w:rFonts w:asciiTheme="majorHAnsi" w:hAnsiTheme="majorHAnsi"/>
          <w:color w:val="FF0000"/>
          <w:sz w:val="20"/>
          <w:szCs w:val="20"/>
        </w:rPr>
        <w:t>ие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. Раны чистые, спокойные, признаков воспалительной реакции не отмечается, швы состоятельны, активного кровотечения нет. Сосудистых и неврологических расстройств в пальцах </w:t>
      </w:r>
      <w:r w:rsidR="00627375" w:rsidRPr="00E821D8">
        <w:rPr>
          <w:rFonts w:asciiTheme="majorHAnsi" w:hAnsiTheme="majorHAnsi"/>
          <w:color w:val="FF0000"/>
          <w:sz w:val="20"/>
          <w:szCs w:val="20"/>
        </w:rPr>
        <w:t>правой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кисти нет. </w:t>
      </w:r>
      <w:r w:rsidR="00D72878" w:rsidRPr="00E821D8">
        <w:rPr>
          <w:rFonts w:asciiTheme="majorHAnsi" w:hAnsiTheme="majorHAnsi"/>
          <w:color w:val="FF0000"/>
          <w:sz w:val="20"/>
          <w:szCs w:val="20"/>
        </w:rPr>
        <w:t>Иммобилизация состоятельна</w:t>
      </w:r>
      <w:r w:rsidR="00F172AE" w:rsidRPr="00E821D8">
        <w:rPr>
          <w:rFonts w:asciiTheme="majorHAnsi" w:hAnsiTheme="majorHAnsi"/>
          <w:color w:val="FF0000"/>
          <w:sz w:val="20"/>
          <w:szCs w:val="20"/>
        </w:rPr>
        <w:t xml:space="preserve">. </w:t>
      </w:r>
    </w:p>
    <w:p w:rsidR="00F172AE" w:rsidRPr="00E821D8" w:rsidRDefault="00F172AE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A345B8" w:rsidRPr="00E821D8" w:rsidRDefault="00993261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color w:val="FF0000"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D72878" w:rsidRPr="00E821D8" w:rsidRDefault="0017267E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Временно нетрудоспособ</w:t>
      </w:r>
      <w:r w:rsidR="00F172AE" w:rsidRPr="00E821D8">
        <w:rPr>
          <w:rFonts w:asciiTheme="majorHAnsi" w:hAnsiTheme="majorHAnsi"/>
          <w:b/>
          <w:color w:val="FF0000"/>
          <w:sz w:val="20"/>
          <w:szCs w:val="20"/>
        </w:rPr>
        <w:t>на</w:t>
      </w:r>
      <w:r w:rsidRPr="00E821D8">
        <w:rPr>
          <w:rFonts w:asciiTheme="majorHAnsi" w:hAnsiTheme="majorHAnsi"/>
          <w:b/>
          <w:color w:val="FF0000"/>
          <w:sz w:val="20"/>
          <w:szCs w:val="20"/>
        </w:rPr>
        <w:t>.</w:t>
      </w:r>
      <w:r w:rsidR="00B61385" w:rsidRPr="00E821D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</w:p>
    <w:p w:rsidR="00D72878" w:rsidRPr="00E821D8" w:rsidRDefault="00B61385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color w:val="FF0000"/>
          <w:sz w:val="20"/>
          <w:szCs w:val="20"/>
        </w:rPr>
        <w:t xml:space="preserve">На руках листок нетрудоспособности, продлен до 11.01.2021 г. </w:t>
      </w:r>
    </w:p>
    <w:p w:rsidR="0017267E" w:rsidRPr="00E821D8" w:rsidRDefault="00B61385" w:rsidP="00E821D8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color w:val="FF0000"/>
          <w:sz w:val="20"/>
          <w:szCs w:val="20"/>
        </w:rPr>
        <w:t>Явка с листком нетрудоспособности 11.01.2021 г.</w:t>
      </w:r>
    </w:p>
    <w:p w:rsidR="0091339F" w:rsidRPr="00E821D8" w:rsidRDefault="0091339F" w:rsidP="00E821D8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F172AE" w:rsidRPr="00E821D8" w:rsidRDefault="00F172AE" w:rsidP="00E821D8">
      <w:pPr>
        <w:spacing w:after="200" w:line="276" w:lineRule="auto"/>
        <w:ind w:left="-709" w:right="-425"/>
        <w:rPr>
          <w:rFonts w:asciiTheme="majorHAnsi" w:hAnsiTheme="majorHAnsi"/>
          <w:b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br w:type="page"/>
      </w:r>
    </w:p>
    <w:p w:rsidR="00993261" w:rsidRPr="00DC14B7" w:rsidRDefault="00993261" w:rsidP="00DC14B7">
      <w:pPr>
        <w:spacing w:line="360" w:lineRule="auto"/>
        <w:ind w:left="-567" w:right="-425"/>
        <w:jc w:val="both"/>
        <w:rPr>
          <w:rFonts w:asciiTheme="majorHAnsi" w:hAnsiTheme="majorHAnsi"/>
          <w:b/>
          <w:sz w:val="20"/>
          <w:szCs w:val="20"/>
        </w:rPr>
      </w:pPr>
      <w:r w:rsidRPr="00DC14B7">
        <w:rPr>
          <w:rFonts w:asciiTheme="majorHAnsi" w:hAnsiTheme="majorHAnsi"/>
          <w:b/>
          <w:sz w:val="20"/>
          <w:szCs w:val="20"/>
        </w:rPr>
        <w:lastRenderedPageBreak/>
        <w:t>РЕКОМЕНДАЦИИ:</w:t>
      </w:r>
    </w:p>
    <w:p w:rsidR="004F03CE" w:rsidRPr="00DC14B7" w:rsidRDefault="004F03CE" w:rsidP="00E821D8">
      <w:pPr>
        <w:spacing w:line="360" w:lineRule="auto"/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p w:rsidR="00B61385" w:rsidRPr="00DC14B7" w:rsidRDefault="00B61385" w:rsidP="00DC14B7">
      <w:pPr>
        <w:pStyle w:val="a9"/>
        <w:numPr>
          <w:ilvl w:val="0"/>
          <w:numId w:val="2"/>
        </w:numPr>
        <w:tabs>
          <w:tab w:val="clear" w:pos="720"/>
          <w:tab w:val="num" w:pos="-851"/>
        </w:tabs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DC14B7">
        <w:rPr>
          <w:rFonts w:asciiTheme="majorHAnsi" w:hAnsiTheme="majorHAnsi"/>
          <w:b/>
          <w:sz w:val="20"/>
          <w:szCs w:val="20"/>
        </w:rPr>
        <w:t>Покой</w:t>
      </w:r>
      <w:r w:rsidRPr="00DC14B7">
        <w:rPr>
          <w:rFonts w:asciiTheme="majorHAnsi" w:hAnsiTheme="majorHAnsi"/>
          <w:sz w:val="20"/>
          <w:szCs w:val="20"/>
        </w:rPr>
        <w:t xml:space="preserve"> для правой верхней конечности;</w:t>
      </w:r>
    </w:p>
    <w:p w:rsidR="00B61385" w:rsidRPr="00DC14B7" w:rsidRDefault="00B61385" w:rsidP="00DC14B7">
      <w:pPr>
        <w:pStyle w:val="a9"/>
        <w:numPr>
          <w:ilvl w:val="0"/>
          <w:numId w:val="2"/>
        </w:numPr>
        <w:tabs>
          <w:tab w:val="clear" w:pos="720"/>
          <w:tab w:val="num" w:pos="-851"/>
        </w:tabs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DC14B7">
        <w:rPr>
          <w:rFonts w:asciiTheme="majorHAnsi" w:hAnsiTheme="majorHAnsi"/>
          <w:b/>
          <w:sz w:val="20"/>
          <w:szCs w:val="20"/>
        </w:rPr>
        <w:t xml:space="preserve">Возвышенное положение правой кисти </w:t>
      </w:r>
      <w:r w:rsidRPr="00DC14B7">
        <w:rPr>
          <w:rFonts w:asciiTheme="majorHAnsi" w:hAnsiTheme="majorHAnsi"/>
          <w:sz w:val="20"/>
          <w:szCs w:val="20"/>
        </w:rPr>
        <w:t xml:space="preserve">– подкладывать подушку под кисть во время отдыха и сна, использовать косыночную повязку в течение 10 дней после операции;  </w:t>
      </w:r>
    </w:p>
    <w:p w:rsidR="00B61385" w:rsidRPr="00DC14B7" w:rsidRDefault="00B61385" w:rsidP="00DC14B7">
      <w:pPr>
        <w:pStyle w:val="a9"/>
        <w:numPr>
          <w:ilvl w:val="0"/>
          <w:numId w:val="2"/>
        </w:numPr>
        <w:tabs>
          <w:tab w:val="clear" w:pos="720"/>
          <w:tab w:val="num" w:pos="-851"/>
        </w:tabs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DC14B7">
        <w:rPr>
          <w:rFonts w:asciiTheme="majorHAnsi" w:hAnsiTheme="majorHAnsi"/>
          <w:b/>
          <w:sz w:val="20"/>
          <w:szCs w:val="20"/>
        </w:rPr>
        <w:t xml:space="preserve">Холод </w:t>
      </w:r>
      <w:r w:rsidRPr="00DC14B7">
        <w:rPr>
          <w:rFonts w:asciiTheme="majorHAnsi" w:hAnsiTheme="majorHAnsi"/>
          <w:sz w:val="20"/>
          <w:szCs w:val="20"/>
        </w:rPr>
        <w:t>– пакеты со льдом – на</w:t>
      </w:r>
      <w:r w:rsidRPr="00DC14B7">
        <w:rPr>
          <w:rFonts w:asciiTheme="majorHAnsi" w:hAnsiTheme="majorHAnsi"/>
          <w:b/>
          <w:sz w:val="20"/>
          <w:szCs w:val="20"/>
        </w:rPr>
        <w:t xml:space="preserve"> </w:t>
      </w:r>
      <w:r w:rsidRPr="00DC14B7">
        <w:rPr>
          <w:rFonts w:asciiTheme="majorHAnsi" w:hAnsiTheme="majorHAnsi"/>
          <w:sz w:val="20"/>
          <w:szCs w:val="20"/>
        </w:rPr>
        <w:t xml:space="preserve">область раны 3-5 раз в сутки по 15-20 минут в течение 5 суток после операции; </w:t>
      </w:r>
    </w:p>
    <w:p w:rsidR="00B61385" w:rsidRPr="00E821D8" w:rsidRDefault="00B61385" w:rsidP="00DC14B7">
      <w:pPr>
        <w:numPr>
          <w:ilvl w:val="0"/>
          <w:numId w:val="2"/>
        </w:numPr>
        <w:tabs>
          <w:tab w:val="clear" w:pos="720"/>
          <w:tab w:val="num" w:pos="-85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contextualSpacing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Иммобилизация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правой верхней конечности </w:t>
      </w:r>
      <w:r w:rsidR="00D72878" w:rsidRPr="00E821D8">
        <w:rPr>
          <w:rFonts w:asciiTheme="majorHAnsi" w:hAnsiTheme="majorHAnsi"/>
          <w:color w:val="FF0000"/>
          <w:sz w:val="20"/>
          <w:szCs w:val="20"/>
        </w:rPr>
        <w:t>постоянно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</w:t>
      </w:r>
      <w:r w:rsidR="00D72878" w:rsidRPr="00E821D8">
        <w:rPr>
          <w:rFonts w:asciiTheme="majorHAnsi" w:hAnsiTheme="majorHAnsi"/>
          <w:color w:val="FF0000"/>
          <w:sz w:val="20"/>
          <w:szCs w:val="20"/>
        </w:rPr>
        <w:t>–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</w:t>
      </w:r>
      <w:r w:rsidRPr="00E821D8">
        <w:rPr>
          <w:rFonts w:asciiTheme="majorHAnsi" w:hAnsiTheme="majorHAnsi"/>
          <w:b/>
          <w:color w:val="FF0000"/>
          <w:sz w:val="20"/>
          <w:szCs w:val="20"/>
        </w:rPr>
        <w:t>3 недели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после операции</w:t>
      </w:r>
      <w:r w:rsidR="001D1825" w:rsidRPr="00E821D8">
        <w:rPr>
          <w:rFonts w:asciiTheme="majorHAnsi" w:hAnsiTheme="majorHAnsi"/>
          <w:color w:val="FF0000"/>
          <w:sz w:val="20"/>
          <w:szCs w:val="20"/>
        </w:rPr>
        <w:t xml:space="preserve">, далее – замена на </w:t>
      </w:r>
      <w:proofErr w:type="spellStart"/>
      <w:r w:rsidR="001D1825" w:rsidRPr="00E821D8">
        <w:rPr>
          <w:rFonts w:asciiTheme="majorHAnsi" w:hAnsiTheme="majorHAnsi"/>
          <w:color w:val="FF0000"/>
          <w:sz w:val="20"/>
          <w:szCs w:val="20"/>
        </w:rPr>
        <w:t>ортез</w:t>
      </w:r>
      <w:proofErr w:type="spellEnd"/>
      <w:r w:rsidRPr="00E821D8">
        <w:rPr>
          <w:rFonts w:asciiTheme="majorHAnsi" w:hAnsiTheme="majorHAnsi"/>
          <w:color w:val="FF0000"/>
          <w:sz w:val="20"/>
          <w:szCs w:val="20"/>
        </w:rPr>
        <w:t>;</w:t>
      </w:r>
    </w:p>
    <w:p w:rsidR="00B61385" w:rsidRPr="00DC14B7" w:rsidRDefault="00B61385" w:rsidP="00DC14B7">
      <w:pPr>
        <w:pStyle w:val="a9"/>
        <w:numPr>
          <w:ilvl w:val="0"/>
          <w:numId w:val="2"/>
        </w:numPr>
        <w:tabs>
          <w:tab w:val="clear" w:pos="720"/>
          <w:tab w:val="num" w:pos="-851"/>
        </w:tabs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DC14B7">
        <w:rPr>
          <w:rFonts w:asciiTheme="majorHAnsi" w:hAnsiTheme="majorHAnsi"/>
          <w:b/>
          <w:sz w:val="20"/>
          <w:szCs w:val="20"/>
        </w:rPr>
        <w:t xml:space="preserve">Ограничение нагрузок на правую кисть </w:t>
      </w:r>
      <w:r w:rsidRPr="00DC14B7">
        <w:rPr>
          <w:rFonts w:asciiTheme="majorHAnsi" w:hAnsiTheme="majorHAnsi"/>
          <w:sz w:val="20"/>
          <w:szCs w:val="20"/>
        </w:rPr>
        <w:t xml:space="preserve">– опорных, весовых, ударных – </w:t>
      </w:r>
      <w:r w:rsidR="00D72878" w:rsidRPr="00DC14B7">
        <w:rPr>
          <w:rFonts w:asciiTheme="majorHAnsi" w:hAnsiTheme="majorHAnsi"/>
          <w:sz w:val="20"/>
          <w:szCs w:val="20"/>
        </w:rPr>
        <w:t>не мене</w:t>
      </w:r>
      <w:r w:rsidRPr="00DC14B7">
        <w:rPr>
          <w:rFonts w:asciiTheme="majorHAnsi" w:hAnsiTheme="majorHAnsi"/>
          <w:sz w:val="20"/>
          <w:szCs w:val="20"/>
        </w:rPr>
        <w:t xml:space="preserve">е </w:t>
      </w:r>
      <w:r w:rsidR="00C60B4F" w:rsidRPr="00DC14B7">
        <w:rPr>
          <w:rFonts w:asciiTheme="majorHAnsi" w:hAnsiTheme="majorHAnsi"/>
          <w:b/>
          <w:sz w:val="20"/>
          <w:szCs w:val="20"/>
        </w:rPr>
        <w:t>3 месяцев</w:t>
      </w:r>
      <w:r w:rsidR="00C60B4F" w:rsidRPr="00DC14B7">
        <w:rPr>
          <w:rFonts w:asciiTheme="majorHAnsi" w:hAnsiTheme="majorHAnsi"/>
          <w:sz w:val="20"/>
          <w:szCs w:val="20"/>
        </w:rPr>
        <w:t xml:space="preserve"> </w:t>
      </w:r>
      <w:r w:rsidRPr="00DC14B7">
        <w:rPr>
          <w:rFonts w:asciiTheme="majorHAnsi" w:hAnsiTheme="majorHAnsi"/>
          <w:sz w:val="20"/>
          <w:szCs w:val="20"/>
        </w:rPr>
        <w:t xml:space="preserve">после операции; </w:t>
      </w:r>
    </w:p>
    <w:p w:rsidR="00F172AE" w:rsidRPr="00E821D8" w:rsidRDefault="00F172AE" w:rsidP="00DC14B7">
      <w:pPr>
        <w:tabs>
          <w:tab w:val="num" w:pos="-851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right="-425" w:hanging="425"/>
        <w:jc w:val="center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4F03CE" w:rsidRPr="00DC14B7" w:rsidRDefault="004F03CE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DC14B7">
        <w:rPr>
          <w:rFonts w:asciiTheme="majorHAnsi" w:hAnsiTheme="majorHAnsi"/>
          <w:b/>
          <w:sz w:val="20"/>
          <w:szCs w:val="20"/>
        </w:rPr>
        <w:t>Перевязки</w:t>
      </w:r>
      <w:r w:rsidRPr="00DC14B7">
        <w:rPr>
          <w:rFonts w:asciiTheme="majorHAnsi" w:hAnsiTheme="majorHAnsi"/>
          <w:sz w:val="20"/>
          <w:szCs w:val="20"/>
        </w:rPr>
        <w:t xml:space="preserve"> – 1 раз в 3-4 суток с применением бесспиртовых антисептиков (бетадин, хлоргексидин, мирамистин); </w:t>
      </w:r>
    </w:p>
    <w:p w:rsidR="00D72878" w:rsidRPr="00DC14B7" w:rsidRDefault="00D72878" w:rsidP="00DC14B7">
      <w:pPr>
        <w:pStyle w:val="a9"/>
        <w:ind w:left="0" w:right="-425" w:hanging="425"/>
        <w:jc w:val="both"/>
        <w:rPr>
          <w:rFonts w:asciiTheme="majorHAnsi" w:hAnsiTheme="majorHAnsi"/>
          <w:sz w:val="20"/>
          <w:szCs w:val="20"/>
        </w:rPr>
      </w:pPr>
    </w:p>
    <w:p w:rsidR="00D72878" w:rsidRPr="00E821D8" w:rsidRDefault="00D72878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color w:val="FF0000"/>
          <w:sz w:val="20"/>
          <w:szCs w:val="20"/>
        </w:rPr>
        <w:t xml:space="preserve">Первая перевязка – 11.01.2021 г. по предварительной записи; </w:t>
      </w:r>
    </w:p>
    <w:p w:rsidR="00A33D25" w:rsidRPr="00E821D8" w:rsidRDefault="00D72878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Сн</w:t>
      </w:r>
      <w:r w:rsidR="004F03CE" w:rsidRPr="00E821D8">
        <w:rPr>
          <w:rFonts w:asciiTheme="majorHAnsi" w:hAnsiTheme="majorHAnsi"/>
          <w:b/>
          <w:color w:val="FF0000"/>
          <w:sz w:val="20"/>
          <w:szCs w:val="20"/>
        </w:rPr>
        <w:t xml:space="preserve">ятие </w:t>
      </w:r>
      <w:proofErr w:type="spellStart"/>
      <w:r w:rsidR="00DC14B7">
        <w:rPr>
          <w:rFonts w:asciiTheme="majorHAnsi" w:hAnsiTheme="majorHAnsi"/>
          <w:b/>
          <w:color w:val="FF0000"/>
          <w:sz w:val="20"/>
          <w:szCs w:val="20"/>
        </w:rPr>
        <w:t>стрипов</w:t>
      </w:r>
      <w:proofErr w:type="spellEnd"/>
      <w:r w:rsidR="00DC14B7">
        <w:rPr>
          <w:rFonts w:asciiTheme="majorHAnsi" w:hAnsiTheme="majorHAnsi"/>
          <w:b/>
          <w:color w:val="FF0000"/>
          <w:sz w:val="20"/>
          <w:szCs w:val="20"/>
        </w:rPr>
        <w:t xml:space="preserve">, повязок </w:t>
      </w:r>
      <w:r w:rsidR="004F03CE" w:rsidRPr="00E821D8">
        <w:rPr>
          <w:rFonts w:asciiTheme="majorHAnsi" w:hAnsiTheme="majorHAnsi"/>
          <w:color w:val="FF0000"/>
          <w:sz w:val="20"/>
          <w:szCs w:val="20"/>
        </w:rPr>
        <w:t>на 12-14 сутки после операции;</w:t>
      </w:r>
    </w:p>
    <w:p w:rsidR="00A33D25" w:rsidRPr="00E821D8" w:rsidRDefault="00A33D25" w:rsidP="00DC14B7">
      <w:pPr>
        <w:tabs>
          <w:tab w:val="num" w:pos="720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A33D25" w:rsidRPr="00E821D8" w:rsidRDefault="00A33D25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Витамин C 1000 мг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1 раз в сутки в течение 3 недель после операции; </w:t>
      </w:r>
    </w:p>
    <w:p w:rsidR="00A33D25" w:rsidRPr="00E821D8" w:rsidRDefault="00A33D25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proofErr w:type="spellStart"/>
      <w:r w:rsidRPr="00E821D8">
        <w:rPr>
          <w:rFonts w:asciiTheme="majorHAnsi" w:hAnsiTheme="majorHAnsi"/>
          <w:b/>
          <w:color w:val="FF0000"/>
          <w:sz w:val="20"/>
          <w:szCs w:val="20"/>
        </w:rPr>
        <w:t>Нейромидин</w:t>
      </w:r>
      <w:proofErr w:type="spellEnd"/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 20 мг 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по 1 таблетке 1 раз в сутки в течение 3 недель после операции; </w:t>
      </w:r>
    </w:p>
    <w:p w:rsidR="00A33D25" w:rsidRPr="00E821D8" w:rsidRDefault="00A33D25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proofErr w:type="spellStart"/>
      <w:r w:rsidRPr="00E821D8">
        <w:rPr>
          <w:rFonts w:asciiTheme="majorHAnsi" w:hAnsiTheme="majorHAnsi"/>
          <w:b/>
          <w:color w:val="FF0000"/>
          <w:sz w:val="20"/>
          <w:szCs w:val="20"/>
        </w:rPr>
        <w:t>Мильгамма</w:t>
      </w:r>
      <w:proofErr w:type="spellEnd"/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proofErr w:type="spellStart"/>
      <w:r w:rsidRPr="00E821D8">
        <w:rPr>
          <w:rFonts w:asciiTheme="majorHAnsi" w:hAnsiTheme="majorHAnsi"/>
          <w:b/>
          <w:color w:val="FF0000"/>
          <w:sz w:val="20"/>
          <w:szCs w:val="20"/>
        </w:rPr>
        <w:t>композитум</w:t>
      </w:r>
      <w:proofErr w:type="spellEnd"/>
      <w:r w:rsidRPr="00E821D8">
        <w:rPr>
          <w:rFonts w:asciiTheme="majorHAnsi" w:hAnsiTheme="majorHAnsi"/>
          <w:color w:val="FF0000"/>
          <w:sz w:val="20"/>
          <w:szCs w:val="20"/>
        </w:rPr>
        <w:t xml:space="preserve"> по 1 драже 1 раз в сутки в течение 3 недель после операции;</w:t>
      </w:r>
    </w:p>
    <w:p w:rsidR="00A33D25" w:rsidRPr="00E821D8" w:rsidRDefault="00A33D25" w:rsidP="00DC14B7">
      <w:pPr>
        <w:tabs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C60B4F" w:rsidRPr="00E821D8" w:rsidRDefault="00C60B4F" w:rsidP="00DC14B7">
      <w:pPr>
        <w:pStyle w:val="a9"/>
        <w:numPr>
          <w:ilvl w:val="0"/>
          <w:numId w:val="2"/>
        </w:numPr>
        <w:spacing w:line="288" w:lineRule="auto"/>
        <w:ind w:left="0" w:right="-425" w:hanging="425"/>
        <w:jc w:val="both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color w:val="FF0000"/>
          <w:sz w:val="20"/>
          <w:szCs w:val="20"/>
        </w:rPr>
        <w:t>При боли –</w:t>
      </w:r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proofErr w:type="spellStart"/>
      <w:r w:rsidRPr="00E821D8">
        <w:rPr>
          <w:rFonts w:asciiTheme="majorHAnsi" w:hAnsiTheme="majorHAnsi"/>
          <w:b/>
          <w:color w:val="FF0000"/>
          <w:sz w:val="20"/>
          <w:szCs w:val="20"/>
        </w:rPr>
        <w:t>Нурофен</w:t>
      </w:r>
      <w:proofErr w:type="spellEnd"/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 400 мг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1 таблетка </w:t>
      </w:r>
      <w:r w:rsidRPr="00E821D8">
        <w:rPr>
          <w:rFonts w:asciiTheme="majorHAnsi" w:hAnsiTheme="majorHAnsi"/>
          <w:i/>
          <w:color w:val="FF0000"/>
          <w:sz w:val="20"/>
          <w:szCs w:val="20"/>
        </w:rPr>
        <w:t>строго после еды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не более 3 раз в сутки; </w:t>
      </w:r>
    </w:p>
    <w:p w:rsidR="00C60B4F" w:rsidRPr="00DC14B7" w:rsidRDefault="00C60B4F" w:rsidP="00DC14B7">
      <w:pPr>
        <w:pStyle w:val="a9"/>
        <w:numPr>
          <w:ilvl w:val="0"/>
          <w:numId w:val="2"/>
        </w:numPr>
        <w:spacing w:line="288" w:lineRule="auto"/>
        <w:ind w:left="0" w:right="-425" w:hanging="425"/>
        <w:jc w:val="both"/>
        <w:rPr>
          <w:rFonts w:asciiTheme="majorHAnsi" w:hAnsiTheme="majorHAnsi"/>
          <w:sz w:val="20"/>
          <w:szCs w:val="20"/>
        </w:rPr>
      </w:pPr>
      <w:r w:rsidRPr="00DC14B7">
        <w:rPr>
          <w:rFonts w:asciiTheme="majorHAnsi" w:hAnsiTheme="majorHAnsi"/>
          <w:sz w:val="20"/>
          <w:szCs w:val="20"/>
        </w:rPr>
        <w:t>При боли –</w:t>
      </w:r>
      <w:r w:rsidRPr="00DC14B7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DC14B7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DC14B7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C60B4F" w:rsidRPr="00E821D8" w:rsidRDefault="00C60B4F" w:rsidP="00DC14B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color w:val="FF0000"/>
          <w:sz w:val="20"/>
          <w:szCs w:val="20"/>
        </w:rPr>
        <w:t>При сильной боли –</w:t>
      </w:r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proofErr w:type="spellStart"/>
      <w:r w:rsidRPr="00E821D8">
        <w:rPr>
          <w:rFonts w:asciiTheme="majorHAnsi" w:hAnsiTheme="majorHAnsi"/>
          <w:b/>
          <w:color w:val="FF0000"/>
          <w:sz w:val="20"/>
          <w:szCs w:val="20"/>
        </w:rPr>
        <w:t>Нимесил</w:t>
      </w:r>
      <w:proofErr w:type="spellEnd"/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 100 мг </w:t>
      </w:r>
      <w:r w:rsidRPr="00E821D8">
        <w:rPr>
          <w:rFonts w:asciiTheme="majorHAnsi" w:hAnsiTheme="majorHAnsi"/>
          <w:color w:val="FF0000"/>
          <w:sz w:val="20"/>
          <w:szCs w:val="20"/>
        </w:rPr>
        <w:t>по 1 саше</w:t>
      </w:r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до 2 раз в день </w:t>
      </w:r>
      <w:r w:rsidRPr="00E821D8">
        <w:rPr>
          <w:rFonts w:asciiTheme="majorHAnsi" w:hAnsiTheme="majorHAnsi"/>
          <w:i/>
          <w:color w:val="FF0000"/>
          <w:sz w:val="20"/>
          <w:szCs w:val="20"/>
        </w:rPr>
        <w:t>строго после еды</w:t>
      </w:r>
      <w:r w:rsidRPr="00E821D8">
        <w:rPr>
          <w:rFonts w:asciiTheme="majorHAnsi" w:hAnsiTheme="majorHAnsi"/>
          <w:color w:val="FF0000"/>
          <w:sz w:val="20"/>
          <w:szCs w:val="20"/>
        </w:rPr>
        <w:t>;</w:t>
      </w:r>
    </w:p>
    <w:p w:rsidR="00C60B4F" w:rsidRPr="00E821D8" w:rsidRDefault="00C60B4F" w:rsidP="00DC14B7">
      <w:pPr>
        <w:pStyle w:val="a9"/>
        <w:numPr>
          <w:ilvl w:val="0"/>
          <w:numId w:val="2"/>
        </w:numPr>
        <w:spacing w:line="288" w:lineRule="auto"/>
        <w:ind w:left="0" w:right="-425" w:hanging="425"/>
        <w:jc w:val="both"/>
        <w:rPr>
          <w:rFonts w:asciiTheme="majorHAnsi" w:hAnsiTheme="majorHAnsi"/>
          <w:color w:val="FF0000"/>
          <w:sz w:val="20"/>
          <w:szCs w:val="20"/>
        </w:rPr>
      </w:pPr>
      <w:proofErr w:type="spellStart"/>
      <w:r w:rsidRPr="00E821D8">
        <w:rPr>
          <w:rFonts w:asciiTheme="majorHAnsi" w:hAnsiTheme="majorHAnsi"/>
          <w:b/>
          <w:color w:val="FF0000"/>
          <w:sz w:val="20"/>
          <w:szCs w:val="20"/>
        </w:rPr>
        <w:t>Контролок</w:t>
      </w:r>
      <w:proofErr w:type="spellEnd"/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 40 мг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1 таблетка в сутки на весь срок приема обезболивающих; </w:t>
      </w:r>
    </w:p>
    <w:p w:rsidR="00F172AE" w:rsidRPr="00E821D8" w:rsidRDefault="00F172AE" w:rsidP="00DC14B7">
      <w:pPr>
        <w:tabs>
          <w:tab w:val="num" w:pos="-851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4F03CE" w:rsidRPr="00E821D8" w:rsidRDefault="004F03CE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Контрольная </w:t>
      </w:r>
      <w:r w:rsidR="00C60B4F" w:rsidRPr="00E821D8">
        <w:rPr>
          <w:rFonts w:asciiTheme="majorHAnsi" w:hAnsiTheme="majorHAnsi"/>
          <w:b/>
          <w:color w:val="FF0000"/>
          <w:sz w:val="20"/>
          <w:szCs w:val="20"/>
        </w:rPr>
        <w:t xml:space="preserve">КТ правого лучезапястного сустава </w:t>
      </w:r>
      <w:r w:rsidR="00C60B4F" w:rsidRPr="00E821D8">
        <w:rPr>
          <w:rFonts w:asciiTheme="majorHAnsi" w:hAnsiTheme="majorHAnsi"/>
          <w:color w:val="FF0000"/>
          <w:sz w:val="20"/>
          <w:szCs w:val="20"/>
        </w:rPr>
        <w:t xml:space="preserve">через </w:t>
      </w:r>
      <w:r w:rsidR="00D72878" w:rsidRPr="00E821D8">
        <w:rPr>
          <w:rFonts w:asciiTheme="majorHAnsi" w:hAnsiTheme="majorHAnsi"/>
          <w:b/>
          <w:color w:val="FF0000"/>
          <w:sz w:val="20"/>
          <w:szCs w:val="20"/>
        </w:rPr>
        <w:t>6</w:t>
      </w:r>
      <w:r w:rsidR="00C60B4F" w:rsidRPr="00E821D8">
        <w:rPr>
          <w:rFonts w:asciiTheme="majorHAnsi" w:hAnsiTheme="majorHAnsi"/>
          <w:b/>
          <w:color w:val="FF0000"/>
          <w:sz w:val="20"/>
          <w:szCs w:val="20"/>
        </w:rPr>
        <w:t xml:space="preserve"> недел</w:t>
      </w:r>
      <w:r w:rsidR="00D72878" w:rsidRPr="00E821D8">
        <w:rPr>
          <w:rFonts w:asciiTheme="majorHAnsi" w:hAnsiTheme="majorHAnsi"/>
          <w:b/>
          <w:color w:val="FF0000"/>
          <w:sz w:val="20"/>
          <w:szCs w:val="20"/>
        </w:rPr>
        <w:t>ь</w:t>
      </w:r>
      <w:r w:rsidR="00C60B4F" w:rsidRPr="00E821D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="00C60B4F" w:rsidRPr="00E821D8">
        <w:rPr>
          <w:rFonts w:asciiTheme="majorHAnsi" w:hAnsiTheme="majorHAnsi"/>
          <w:color w:val="FF0000"/>
          <w:sz w:val="20"/>
          <w:szCs w:val="20"/>
        </w:rPr>
        <w:t xml:space="preserve">после операции </w:t>
      </w:r>
      <w:r w:rsidR="00C60B4F" w:rsidRPr="00E821D8">
        <w:rPr>
          <w:rFonts w:asciiTheme="majorHAnsi" w:hAnsiTheme="majorHAnsi"/>
          <w:i/>
          <w:color w:val="FF0000"/>
          <w:sz w:val="20"/>
          <w:szCs w:val="20"/>
        </w:rPr>
        <w:t>с определением сроков удаления спицы</w:t>
      </w:r>
      <w:r w:rsidRPr="00E821D8">
        <w:rPr>
          <w:rFonts w:asciiTheme="majorHAnsi" w:hAnsiTheme="majorHAnsi"/>
          <w:color w:val="FF0000"/>
          <w:sz w:val="20"/>
          <w:szCs w:val="20"/>
        </w:rPr>
        <w:t>;</w:t>
      </w:r>
    </w:p>
    <w:p w:rsidR="00F172AE" w:rsidRPr="00E821D8" w:rsidRDefault="004F03CE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Клинический, рентген-контроль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через 3 -</w:t>
      </w:r>
      <w:r w:rsidR="00F14735" w:rsidRPr="00E821D8">
        <w:rPr>
          <w:rFonts w:asciiTheme="majorHAnsi" w:hAnsiTheme="majorHAnsi"/>
          <w:color w:val="FF0000"/>
          <w:sz w:val="20"/>
          <w:szCs w:val="20"/>
        </w:rPr>
        <w:t xml:space="preserve"> 6 - 12  месяцев после операции</w:t>
      </w:r>
      <w:r w:rsidR="00F172AE" w:rsidRPr="00E821D8">
        <w:rPr>
          <w:rFonts w:asciiTheme="majorHAnsi" w:hAnsiTheme="majorHAnsi"/>
          <w:color w:val="FF0000"/>
          <w:sz w:val="20"/>
          <w:szCs w:val="20"/>
        </w:rPr>
        <w:t>;</w:t>
      </w:r>
      <w:r w:rsidR="00F172AE" w:rsidRPr="00E821D8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</w:p>
    <w:p w:rsidR="00D72878" w:rsidRPr="00E821D8" w:rsidRDefault="00D72878" w:rsidP="00DC14B7">
      <w:pPr>
        <w:tabs>
          <w:tab w:val="num" w:pos="720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</w:p>
    <w:p w:rsidR="00472BC3" w:rsidRPr="00E821D8" w:rsidRDefault="00A33D25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 xml:space="preserve">Консультация врача общей практики 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для </w:t>
      </w:r>
      <w:r w:rsidR="00951398" w:rsidRPr="00E821D8">
        <w:rPr>
          <w:rFonts w:asciiTheme="majorHAnsi" w:hAnsiTheme="majorHAnsi"/>
          <w:color w:val="FF0000"/>
          <w:sz w:val="20"/>
          <w:szCs w:val="20"/>
        </w:rPr>
        <w:t xml:space="preserve">интерпретации результатов КТ органов грудной клетки, для </w:t>
      </w:r>
      <w:r w:rsidRPr="00E821D8">
        <w:rPr>
          <w:rFonts w:asciiTheme="majorHAnsi" w:hAnsiTheme="majorHAnsi"/>
          <w:color w:val="FF0000"/>
          <w:sz w:val="20"/>
          <w:szCs w:val="20"/>
        </w:rPr>
        <w:t>диагностики и лечения остеопороза</w:t>
      </w:r>
      <w:r w:rsidR="00472BC3" w:rsidRPr="00E821D8">
        <w:rPr>
          <w:rFonts w:asciiTheme="majorHAnsi" w:hAnsiTheme="majorHAnsi"/>
          <w:color w:val="FF0000"/>
          <w:sz w:val="20"/>
          <w:szCs w:val="20"/>
        </w:rPr>
        <w:t xml:space="preserve">; </w:t>
      </w:r>
    </w:p>
    <w:p w:rsidR="00472BC3" w:rsidRPr="00E821D8" w:rsidRDefault="00472BC3" w:rsidP="00DC14B7">
      <w:pPr>
        <w:pStyle w:val="a9"/>
        <w:ind w:left="0" w:right="-425" w:hanging="425"/>
        <w:rPr>
          <w:rFonts w:asciiTheme="majorHAnsi" w:hAnsiTheme="majorHAnsi"/>
          <w:color w:val="FF0000"/>
          <w:sz w:val="20"/>
          <w:szCs w:val="20"/>
        </w:rPr>
      </w:pPr>
    </w:p>
    <w:p w:rsidR="00446B33" w:rsidRPr="00E821D8" w:rsidRDefault="00472BC3" w:rsidP="00DC14B7">
      <w:pPr>
        <w:numPr>
          <w:ilvl w:val="0"/>
          <w:numId w:val="2"/>
        </w:numPr>
        <w:tabs>
          <w:tab w:val="clear" w:pos="720"/>
          <w:tab w:val="num" w:pos="-851"/>
          <w:tab w:val="num" w:pos="284"/>
          <w:tab w:val="num" w:pos="2001"/>
        </w:tabs>
        <w:overflowPunct w:val="0"/>
        <w:autoSpaceDE w:val="0"/>
        <w:autoSpaceDN w:val="0"/>
        <w:adjustRightInd w:val="0"/>
        <w:spacing w:line="288" w:lineRule="auto"/>
        <w:ind w:left="0" w:right="-425" w:hanging="425"/>
        <w:jc w:val="both"/>
        <w:textAlignment w:val="baseline"/>
        <w:rPr>
          <w:rFonts w:asciiTheme="majorHAnsi" w:hAnsiTheme="majorHAnsi"/>
          <w:color w:val="FF0000"/>
          <w:sz w:val="20"/>
          <w:szCs w:val="20"/>
        </w:rPr>
      </w:pPr>
      <w:r w:rsidRPr="00E821D8">
        <w:rPr>
          <w:rFonts w:asciiTheme="majorHAnsi" w:hAnsiTheme="majorHAnsi"/>
          <w:b/>
          <w:color w:val="FF0000"/>
          <w:sz w:val="20"/>
          <w:szCs w:val="20"/>
        </w:rPr>
        <w:t>Курс реабилитационной терапии</w:t>
      </w:r>
      <w:r w:rsidRPr="00E821D8">
        <w:rPr>
          <w:rFonts w:asciiTheme="majorHAnsi" w:hAnsiTheme="majorHAnsi"/>
          <w:color w:val="FF0000"/>
          <w:sz w:val="20"/>
          <w:szCs w:val="20"/>
        </w:rPr>
        <w:t xml:space="preserve"> по окончании иммобилизации (может быть проведен в </w:t>
      </w:r>
      <w:r w:rsidRPr="00E821D8">
        <w:rPr>
          <w:rFonts w:asciiTheme="majorHAnsi" w:hAnsiTheme="majorHAnsi"/>
          <w:color w:val="FF0000"/>
          <w:sz w:val="20"/>
          <w:szCs w:val="20"/>
          <w:lang w:val="en-US"/>
        </w:rPr>
        <w:t>ECSTO</w:t>
      </w:r>
      <w:r w:rsidRPr="00E821D8">
        <w:rPr>
          <w:rFonts w:asciiTheme="majorHAnsi" w:hAnsiTheme="majorHAnsi"/>
          <w:color w:val="FF0000"/>
          <w:sz w:val="20"/>
          <w:szCs w:val="20"/>
        </w:rPr>
        <w:t>)</w:t>
      </w:r>
      <w:r w:rsidR="00F14735" w:rsidRPr="00E821D8">
        <w:rPr>
          <w:rFonts w:asciiTheme="majorHAnsi" w:hAnsiTheme="majorHAnsi"/>
          <w:color w:val="FF0000"/>
          <w:sz w:val="20"/>
          <w:szCs w:val="20"/>
        </w:rPr>
        <w:t>.</w:t>
      </w:r>
    </w:p>
    <w:p w:rsidR="00E06BCC" w:rsidRPr="00E821D8" w:rsidRDefault="00E06BCC" w:rsidP="00E821D8">
      <w:pPr>
        <w:spacing w:line="360" w:lineRule="auto"/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D72878" w:rsidRPr="00E821D8" w:rsidRDefault="00D72878" w:rsidP="00E821D8">
      <w:pPr>
        <w:spacing w:line="360" w:lineRule="auto"/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D72878" w:rsidRPr="00DC14B7" w:rsidRDefault="00D72878" w:rsidP="00E821D8">
      <w:pPr>
        <w:spacing w:line="36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F172AE" w:rsidRPr="00DC14B7" w:rsidRDefault="00F172AE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F14735" w:rsidRPr="00DC14B7" w:rsidRDefault="00F14735" w:rsidP="00E821D8">
      <w:pPr>
        <w:spacing w:line="60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DC14B7">
        <w:rPr>
          <w:rFonts w:asciiTheme="majorHAnsi" w:hAnsiTheme="majorHAnsi"/>
          <w:b/>
          <w:sz w:val="20"/>
          <w:szCs w:val="20"/>
        </w:rPr>
        <w:t>Лечащий</w:t>
      </w:r>
      <w:r w:rsidR="00C60B4F" w:rsidRPr="00DC14B7">
        <w:rPr>
          <w:rFonts w:asciiTheme="majorHAnsi" w:hAnsiTheme="majorHAnsi"/>
          <w:b/>
          <w:sz w:val="20"/>
          <w:szCs w:val="20"/>
        </w:rPr>
        <w:t xml:space="preserve"> врач, травматолог-ортопед</w:t>
      </w:r>
      <w:r w:rsidR="00C60B4F" w:rsidRPr="00DC14B7">
        <w:rPr>
          <w:rFonts w:asciiTheme="majorHAnsi" w:hAnsiTheme="majorHAnsi"/>
          <w:b/>
          <w:sz w:val="20"/>
          <w:szCs w:val="20"/>
        </w:rPr>
        <w:tab/>
      </w:r>
      <w:r w:rsidR="00C60B4F" w:rsidRPr="00DC14B7">
        <w:rPr>
          <w:rFonts w:asciiTheme="majorHAnsi" w:hAnsiTheme="majorHAnsi"/>
          <w:b/>
          <w:sz w:val="20"/>
          <w:szCs w:val="20"/>
        </w:rPr>
        <w:tab/>
      </w:r>
      <w:r w:rsidR="00C60B4F" w:rsidRPr="00DC14B7">
        <w:rPr>
          <w:rFonts w:asciiTheme="majorHAnsi" w:hAnsiTheme="majorHAnsi"/>
          <w:b/>
          <w:sz w:val="20"/>
          <w:szCs w:val="20"/>
        </w:rPr>
        <w:tab/>
      </w:r>
      <w:r w:rsidR="00C60B4F" w:rsidRPr="00DC14B7">
        <w:rPr>
          <w:rFonts w:asciiTheme="majorHAnsi" w:hAnsiTheme="majorHAnsi"/>
          <w:b/>
          <w:sz w:val="20"/>
          <w:szCs w:val="20"/>
        </w:rPr>
        <w:tab/>
      </w:r>
      <w:r w:rsidR="00C60B4F" w:rsidRPr="00DC14B7">
        <w:rPr>
          <w:rFonts w:asciiTheme="majorHAnsi" w:hAnsiTheme="majorHAnsi"/>
          <w:b/>
          <w:sz w:val="20"/>
          <w:szCs w:val="20"/>
        </w:rPr>
        <w:tab/>
      </w:r>
      <w:r w:rsidRPr="00DC14B7">
        <w:rPr>
          <w:rFonts w:asciiTheme="majorHAnsi" w:hAnsiTheme="majorHAnsi"/>
          <w:b/>
          <w:sz w:val="20"/>
          <w:szCs w:val="20"/>
        </w:rPr>
        <w:tab/>
      </w:r>
      <w:r w:rsidRPr="00DC14B7">
        <w:rPr>
          <w:rFonts w:asciiTheme="majorHAnsi" w:hAnsiTheme="majorHAnsi"/>
          <w:sz w:val="20"/>
          <w:szCs w:val="20"/>
        </w:rPr>
        <w:t>Б.М. ГАЗИМИЕВА</w:t>
      </w:r>
    </w:p>
    <w:p w:rsidR="009F400C" w:rsidRPr="00DC14B7" w:rsidRDefault="00993261" w:rsidP="00E821D8">
      <w:pPr>
        <w:spacing w:line="60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DC14B7">
        <w:rPr>
          <w:rFonts w:asciiTheme="majorHAnsi" w:hAnsiTheme="majorHAnsi"/>
          <w:b/>
          <w:sz w:val="20"/>
          <w:szCs w:val="20"/>
        </w:rPr>
        <w:t>Хирург, травматолог-ортопед,  к.м.н.</w:t>
      </w:r>
      <w:r w:rsidRPr="00DC14B7">
        <w:rPr>
          <w:rFonts w:asciiTheme="majorHAnsi" w:hAnsiTheme="majorHAnsi"/>
          <w:b/>
          <w:sz w:val="20"/>
          <w:szCs w:val="20"/>
        </w:rPr>
        <w:tab/>
      </w:r>
      <w:r w:rsidR="00C60B4F" w:rsidRPr="00DC14B7">
        <w:rPr>
          <w:rFonts w:asciiTheme="majorHAnsi" w:hAnsiTheme="majorHAnsi"/>
          <w:sz w:val="20"/>
          <w:szCs w:val="20"/>
        </w:rPr>
        <w:tab/>
      </w:r>
      <w:r w:rsidR="00C60B4F" w:rsidRPr="00DC14B7">
        <w:rPr>
          <w:rFonts w:asciiTheme="majorHAnsi" w:hAnsiTheme="majorHAnsi"/>
          <w:sz w:val="20"/>
          <w:szCs w:val="20"/>
        </w:rPr>
        <w:tab/>
      </w:r>
      <w:r w:rsidR="00C60B4F" w:rsidRPr="00DC14B7">
        <w:rPr>
          <w:rFonts w:asciiTheme="majorHAnsi" w:hAnsiTheme="majorHAnsi"/>
          <w:sz w:val="20"/>
          <w:szCs w:val="20"/>
        </w:rPr>
        <w:tab/>
      </w:r>
      <w:r w:rsidR="00C60B4F" w:rsidRPr="00DC14B7">
        <w:rPr>
          <w:rFonts w:asciiTheme="majorHAnsi" w:hAnsiTheme="majorHAnsi"/>
          <w:sz w:val="20"/>
          <w:szCs w:val="20"/>
        </w:rPr>
        <w:tab/>
      </w:r>
      <w:r w:rsidR="00F14735" w:rsidRPr="00DC14B7">
        <w:rPr>
          <w:rFonts w:asciiTheme="majorHAnsi" w:hAnsiTheme="majorHAnsi"/>
          <w:sz w:val="20"/>
          <w:szCs w:val="20"/>
        </w:rPr>
        <w:tab/>
      </w:r>
      <w:r w:rsidR="00DC14B7" w:rsidRPr="00DC14B7">
        <w:rPr>
          <w:rFonts w:asciiTheme="majorHAnsi" w:hAnsiTheme="majorHAnsi"/>
          <w:sz w:val="20"/>
          <w:szCs w:val="20"/>
        </w:rPr>
        <w:tab/>
      </w:r>
      <w:r w:rsidR="00B61385" w:rsidRPr="00DC14B7">
        <w:rPr>
          <w:rFonts w:asciiTheme="majorHAnsi" w:hAnsiTheme="majorHAnsi"/>
          <w:sz w:val="20"/>
          <w:szCs w:val="20"/>
        </w:rPr>
        <w:t>М.Е. САУТИН</w:t>
      </w:r>
      <w:r w:rsidRPr="00DC14B7">
        <w:rPr>
          <w:rFonts w:asciiTheme="majorHAnsi" w:hAnsiTheme="majorHAnsi"/>
          <w:sz w:val="20"/>
          <w:szCs w:val="20"/>
        </w:rPr>
        <w:t xml:space="preserve"> </w:t>
      </w:r>
    </w:p>
    <w:p w:rsidR="00993261" w:rsidRPr="00DC14B7" w:rsidRDefault="00993261" w:rsidP="00E821D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DC14B7">
        <w:rPr>
          <w:rFonts w:asciiTheme="majorHAnsi" w:hAnsiTheme="majorHAnsi"/>
          <w:b/>
          <w:sz w:val="20"/>
          <w:szCs w:val="20"/>
        </w:rPr>
        <w:t>Главный врач</w:t>
      </w:r>
      <w:r w:rsidR="00D72878" w:rsidRPr="00DC14B7">
        <w:rPr>
          <w:rFonts w:asciiTheme="majorHAnsi" w:hAnsiTheme="majorHAnsi"/>
          <w:b/>
          <w:sz w:val="20"/>
          <w:szCs w:val="20"/>
        </w:rPr>
        <w:t>,  д.м.н., проф.</w:t>
      </w:r>
      <w:r w:rsidRPr="00DC14B7">
        <w:rPr>
          <w:rFonts w:asciiTheme="majorHAnsi" w:hAnsiTheme="majorHAnsi"/>
          <w:b/>
          <w:sz w:val="20"/>
          <w:szCs w:val="20"/>
        </w:rPr>
        <w:tab/>
      </w:r>
      <w:r w:rsidR="00C60B4F" w:rsidRPr="00DC14B7">
        <w:rPr>
          <w:rFonts w:asciiTheme="majorHAnsi" w:hAnsiTheme="majorHAnsi"/>
          <w:sz w:val="20"/>
          <w:szCs w:val="20"/>
        </w:rPr>
        <w:tab/>
      </w:r>
      <w:r w:rsidR="00C60B4F" w:rsidRPr="00DC14B7">
        <w:rPr>
          <w:rFonts w:asciiTheme="majorHAnsi" w:hAnsiTheme="majorHAnsi"/>
          <w:sz w:val="20"/>
          <w:szCs w:val="20"/>
        </w:rPr>
        <w:tab/>
      </w:r>
      <w:r w:rsidR="00C60B4F" w:rsidRPr="00DC14B7">
        <w:rPr>
          <w:rFonts w:asciiTheme="majorHAnsi" w:hAnsiTheme="majorHAnsi"/>
          <w:sz w:val="20"/>
          <w:szCs w:val="20"/>
        </w:rPr>
        <w:tab/>
      </w:r>
      <w:r w:rsidR="00C60B4F" w:rsidRPr="00DC14B7">
        <w:rPr>
          <w:rFonts w:asciiTheme="majorHAnsi" w:hAnsiTheme="majorHAnsi"/>
          <w:sz w:val="20"/>
          <w:szCs w:val="20"/>
        </w:rPr>
        <w:tab/>
      </w:r>
      <w:r w:rsidR="00C60B4F" w:rsidRPr="00DC14B7">
        <w:rPr>
          <w:rFonts w:asciiTheme="majorHAnsi" w:hAnsiTheme="majorHAnsi"/>
          <w:sz w:val="20"/>
          <w:szCs w:val="20"/>
        </w:rPr>
        <w:tab/>
      </w:r>
      <w:r w:rsidR="00F14735" w:rsidRPr="00DC14B7">
        <w:rPr>
          <w:rFonts w:asciiTheme="majorHAnsi" w:hAnsiTheme="majorHAnsi"/>
          <w:sz w:val="20"/>
          <w:szCs w:val="20"/>
        </w:rPr>
        <w:tab/>
      </w:r>
      <w:r w:rsidR="00D72878" w:rsidRPr="00DC14B7">
        <w:rPr>
          <w:rFonts w:asciiTheme="majorHAnsi" w:hAnsiTheme="majorHAnsi"/>
          <w:sz w:val="20"/>
          <w:szCs w:val="20"/>
        </w:rPr>
        <w:tab/>
      </w:r>
      <w:r w:rsidRPr="00DC14B7">
        <w:rPr>
          <w:rFonts w:asciiTheme="majorHAnsi" w:hAnsiTheme="majorHAnsi"/>
          <w:sz w:val="20"/>
          <w:szCs w:val="20"/>
        </w:rPr>
        <w:t>А.В. КОРОЛЕВ</w:t>
      </w:r>
    </w:p>
    <w:sectPr w:rsidR="00993261" w:rsidRPr="00DC14B7" w:rsidSect="00C60B4F">
      <w:headerReference w:type="default" r:id="rId9"/>
      <w:footerReference w:type="default" r:id="rId10"/>
      <w:pgSz w:w="11906" w:h="16838"/>
      <w:pgMar w:top="1134" w:right="1416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  <w:endnote w:type="continuationNotice" w:id="1">
    <w:p w:rsidR="005A1650" w:rsidRDefault="005A1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  <w:footnote w:type="continuationNotice" w:id="1">
    <w:p w:rsidR="005A1650" w:rsidRDefault="005A16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3A3B39" w:rsidP="00EA15E3">
    <w:pPr>
      <w:pStyle w:val="a3"/>
      <w:ind w:left="-1701"/>
    </w:pPr>
    <w:r>
      <w:rPr>
        <w:noProof/>
        <w:lang w:eastAsia="ru-RU"/>
      </w:rPr>
      <w:drawing>
        <wp:inline distT="0" distB="0" distL="0" distR="0" wp14:anchorId="09E820A0" wp14:editId="29384F07">
          <wp:extent cx="7608861" cy="1304925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964" cy="1304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FAE82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8912B8"/>
    <w:multiLevelType w:val="hybridMultilevel"/>
    <w:tmpl w:val="C144BE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860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07FA"/>
    <w:rsid w:val="00063D3B"/>
    <w:rsid w:val="00074C4B"/>
    <w:rsid w:val="00074CEE"/>
    <w:rsid w:val="00077433"/>
    <w:rsid w:val="000822D3"/>
    <w:rsid w:val="000C07E3"/>
    <w:rsid w:val="000D5C23"/>
    <w:rsid w:val="00115737"/>
    <w:rsid w:val="00126A78"/>
    <w:rsid w:val="00135707"/>
    <w:rsid w:val="0017267E"/>
    <w:rsid w:val="001C23B8"/>
    <w:rsid w:val="001D1825"/>
    <w:rsid w:val="00225ECC"/>
    <w:rsid w:val="00276EA9"/>
    <w:rsid w:val="00281F5A"/>
    <w:rsid w:val="002D54BD"/>
    <w:rsid w:val="002E51A8"/>
    <w:rsid w:val="002F5CA8"/>
    <w:rsid w:val="00312E63"/>
    <w:rsid w:val="0032080A"/>
    <w:rsid w:val="003537E7"/>
    <w:rsid w:val="003770E0"/>
    <w:rsid w:val="0039206A"/>
    <w:rsid w:val="003A3B39"/>
    <w:rsid w:val="00443840"/>
    <w:rsid w:val="004465F1"/>
    <w:rsid w:val="00446B33"/>
    <w:rsid w:val="00472BC3"/>
    <w:rsid w:val="004959F5"/>
    <w:rsid w:val="004B0FCD"/>
    <w:rsid w:val="004E5C8B"/>
    <w:rsid w:val="004F03CE"/>
    <w:rsid w:val="00535E9C"/>
    <w:rsid w:val="00554FDA"/>
    <w:rsid w:val="00561144"/>
    <w:rsid w:val="005639DC"/>
    <w:rsid w:val="00571314"/>
    <w:rsid w:val="005A1650"/>
    <w:rsid w:val="005D0BFC"/>
    <w:rsid w:val="005F7FAD"/>
    <w:rsid w:val="00627375"/>
    <w:rsid w:val="00633768"/>
    <w:rsid w:val="006461B3"/>
    <w:rsid w:val="00654F5A"/>
    <w:rsid w:val="006858F4"/>
    <w:rsid w:val="006A7B73"/>
    <w:rsid w:val="006C5BA0"/>
    <w:rsid w:val="007127DC"/>
    <w:rsid w:val="00765FB5"/>
    <w:rsid w:val="007C0782"/>
    <w:rsid w:val="007F45C3"/>
    <w:rsid w:val="00805966"/>
    <w:rsid w:val="00834471"/>
    <w:rsid w:val="0087301E"/>
    <w:rsid w:val="008B76E2"/>
    <w:rsid w:val="008D5BD3"/>
    <w:rsid w:val="00904D91"/>
    <w:rsid w:val="0091339F"/>
    <w:rsid w:val="00937ADF"/>
    <w:rsid w:val="00942946"/>
    <w:rsid w:val="00951398"/>
    <w:rsid w:val="00967111"/>
    <w:rsid w:val="00991B23"/>
    <w:rsid w:val="00992FCE"/>
    <w:rsid w:val="00993261"/>
    <w:rsid w:val="009C2C93"/>
    <w:rsid w:val="009C7066"/>
    <w:rsid w:val="009F400C"/>
    <w:rsid w:val="00A122B5"/>
    <w:rsid w:val="00A33D25"/>
    <w:rsid w:val="00A345B8"/>
    <w:rsid w:val="00A52C92"/>
    <w:rsid w:val="00A7005F"/>
    <w:rsid w:val="00A70538"/>
    <w:rsid w:val="00A77170"/>
    <w:rsid w:val="00B00329"/>
    <w:rsid w:val="00B61385"/>
    <w:rsid w:val="00B70A03"/>
    <w:rsid w:val="00B77A7A"/>
    <w:rsid w:val="00BE7BD5"/>
    <w:rsid w:val="00BF0884"/>
    <w:rsid w:val="00C05B0C"/>
    <w:rsid w:val="00C41083"/>
    <w:rsid w:val="00C60B4F"/>
    <w:rsid w:val="00C77060"/>
    <w:rsid w:val="00CB7868"/>
    <w:rsid w:val="00CC64BE"/>
    <w:rsid w:val="00CF7D7C"/>
    <w:rsid w:val="00D17286"/>
    <w:rsid w:val="00D41DD3"/>
    <w:rsid w:val="00D56C29"/>
    <w:rsid w:val="00D72878"/>
    <w:rsid w:val="00D81CB8"/>
    <w:rsid w:val="00D90DD4"/>
    <w:rsid w:val="00DA2409"/>
    <w:rsid w:val="00DC14B7"/>
    <w:rsid w:val="00DF22CF"/>
    <w:rsid w:val="00DF6F6E"/>
    <w:rsid w:val="00E06BCC"/>
    <w:rsid w:val="00E205ED"/>
    <w:rsid w:val="00E821D8"/>
    <w:rsid w:val="00EA15E3"/>
    <w:rsid w:val="00EA765B"/>
    <w:rsid w:val="00EC6344"/>
    <w:rsid w:val="00EF01B9"/>
    <w:rsid w:val="00F14735"/>
    <w:rsid w:val="00F172AE"/>
    <w:rsid w:val="00F326BF"/>
    <w:rsid w:val="00F41FAC"/>
    <w:rsid w:val="00F57006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  <w:style w:type="paragraph" w:styleId="aa">
    <w:name w:val="Revision"/>
    <w:hidden/>
    <w:uiPriority w:val="99"/>
    <w:semiHidden/>
    <w:rsid w:val="005A16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  <w:style w:type="paragraph" w:styleId="aa">
    <w:name w:val="Revision"/>
    <w:hidden/>
    <w:uiPriority w:val="99"/>
    <w:semiHidden/>
    <w:rsid w:val="005A16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A1B2-2713-4BB5-B202-B0C580796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3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46</cp:revision>
  <cp:lastPrinted>2021-01-08T09:17:00Z</cp:lastPrinted>
  <dcterms:created xsi:type="dcterms:W3CDTF">2018-06-22T07:25:00Z</dcterms:created>
  <dcterms:modified xsi:type="dcterms:W3CDTF">2021-01-22T17:47:00Z</dcterms:modified>
</cp:coreProperties>
</file>