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61" w:rsidRPr="001447CC" w:rsidRDefault="00993261" w:rsidP="000A4999">
      <w:pPr>
        <w:ind w:left="-709" w:right="-425"/>
        <w:jc w:val="center"/>
        <w:rPr>
          <w:rFonts w:asciiTheme="majorHAnsi" w:hAnsiTheme="majorHAnsi"/>
          <w:b/>
          <w:sz w:val="20"/>
          <w:szCs w:val="20"/>
        </w:rPr>
      </w:pPr>
      <w:r w:rsidRPr="001447CC">
        <w:rPr>
          <w:rFonts w:asciiTheme="majorHAnsi" w:hAnsiTheme="majorHAnsi"/>
          <w:b/>
          <w:sz w:val="20"/>
          <w:szCs w:val="20"/>
        </w:rPr>
        <w:t>ВЫПИСНОЙ ЭПИКРИЗ (№</w:t>
      </w:r>
      <w:r w:rsidR="001447CC" w:rsidRPr="001447CC">
        <w:rPr>
          <w:rFonts w:asciiTheme="majorHAnsi" w:hAnsiTheme="majorHAnsi"/>
          <w:b/>
          <w:sz w:val="20"/>
          <w:szCs w:val="20"/>
        </w:rPr>
        <w:t>749</w:t>
      </w:r>
      <w:r w:rsidRPr="001447CC">
        <w:rPr>
          <w:rFonts w:asciiTheme="majorHAnsi" w:hAnsiTheme="majorHAnsi"/>
          <w:b/>
          <w:sz w:val="20"/>
          <w:szCs w:val="20"/>
        </w:rPr>
        <w:t>)</w:t>
      </w:r>
    </w:p>
    <w:p w:rsidR="00993261" w:rsidRPr="001447CC" w:rsidRDefault="00993261" w:rsidP="000A4999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1813"/>
        <w:gridCol w:w="7793"/>
      </w:tblGrid>
      <w:tr w:rsidR="001447CC" w:rsidRPr="001447CC" w:rsidTr="00C05B0C">
        <w:tc>
          <w:tcPr>
            <w:tcW w:w="1878" w:type="dxa"/>
          </w:tcPr>
          <w:p w:rsidR="00993261" w:rsidRPr="001447CC" w:rsidRDefault="00993261" w:rsidP="000A4999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1447CC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3A3B39" w:rsidRPr="001447CC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1447CC" w:rsidRDefault="0008320A" w:rsidP="000A4999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1447CC">
              <w:rPr>
                <w:rFonts w:asciiTheme="majorHAnsi" w:hAnsiTheme="majorHAnsi"/>
                <w:caps/>
                <w:sz w:val="20"/>
                <w:szCs w:val="20"/>
              </w:rPr>
              <w:t>ЕРМАКОВА</w:t>
            </w:r>
          </w:p>
        </w:tc>
      </w:tr>
      <w:tr w:rsidR="001447CC" w:rsidRPr="001447CC" w:rsidTr="00C05B0C">
        <w:tc>
          <w:tcPr>
            <w:tcW w:w="1878" w:type="dxa"/>
          </w:tcPr>
          <w:p w:rsidR="00993261" w:rsidRPr="001447CC" w:rsidRDefault="00A70538" w:rsidP="000A4999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1447CC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B61385" w:rsidRPr="001447CC">
              <w:rPr>
                <w:rFonts w:asciiTheme="majorHAnsi" w:hAnsiTheme="majorHAnsi"/>
                <w:b/>
                <w:sz w:val="20"/>
                <w:szCs w:val="20"/>
              </w:rPr>
              <w:t xml:space="preserve"> Отчество</w:t>
            </w:r>
            <w:r w:rsidR="003A3B39" w:rsidRPr="001447CC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1447CC" w:rsidRDefault="0008320A" w:rsidP="000A4999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1447CC">
              <w:rPr>
                <w:rFonts w:asciiTheme="majorHAnsi" w:hAnsiTheme="majorHAnsi"/>
                <w:sz w:val="20"/>
                <w:szCs w:val="20"/>
              </w:rPr>
              <w:t>Марина</w:t>
            </w:r>
            <w:r w:rsidRPr="001447CC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1447CC">
              <w:rPr>
                <w:rFonts w:asciiTheme="majorHAnsi" w:hAnsiTheme="majorHAnsi"/>
                <w:sz w:val="20"/>
                <w:szCs w:val="20"/>
              </w:rPr>
              <w:t>Анатольевна</w:t>
            </w:r>
          </w:p>
        </w:tc>
      </w:tr>
      <w:tr w:rsidR="001447CC" w:rsidRPr="001447CC" w:rsidTr="00C05B0C">
        <w:tc>
          <w:tcPr>
            <w:tcW w:w="1878" w:type="dxa"/>
          </w:tcPr>
          <w:p w:rsidR="00993261" w:rsidRPr="001447CC" w:rsidRDefault="00993261" w:rsidP="000A4999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1447CC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3A3B39" w:rsidRPr="001447CC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1447CC" w:rsidRDefault="0008320A" w:rsidP="00C93578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1447CC">
              <w:rPr>
                <w:rFonts w:asciiTheme="majorHAnsi" w:hAnsiTheme="majorHAnsi"/>
                <w:sz w:val="20"/>
                <w:szCs w:val="20"/>
              </w:rPr>
              <w:t>11.04.1980</w:t>
            </w:r>
          </w:p>
        </w:tc>
      </w:tr>
      <w:tr w:rsidR="0008320A" w:rsidRPr="0008320A" w:rsidTr="00C05B0C">
        <w:trPr>
          <w:trHeight w:val="106"/>
        </w:trPr>
        <w:tc>
          <w:tcPr>
            <w:tcW w:w="1878" w:type="dxa"/>
          </w:tcPr>
          <w:p w:rsidR="00993261" w:rsidRPr="0008320A" w:rsidRDefault="00993261" w:rsidP="000A4999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8320A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3A3B39" w:rsidRPr="0008320A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6C5BA0" w:rsidRPr="0008320A" w:rsidRDefault="0008320A" w:rsidP="00C93578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08320A">
              <w:rPr>
                <w:rFonts w:asciiTheme="majorHAnsi" w:hAnsiTheme="majorHAnsi"/>
                <w:sz w:val="20"/>
                <w:szCs w:val="20"/>
                <w:lang w:val="en-US"/>
              </w:rPr>
              <w:t>41</w:t>
            </w:r>
          </w:p>
        </w:tc>
      </w:tr>
    </w:tbl>
    <w:p w:rsidR="003A3B39" w:rsidRPr="0008320A" w:rsidRDefault="009800BB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08320A">
        <w:rPr>
          <w:rFonts w:asciiTheme="majorHAnsi" w:hAnsiTheme="majorHAnsi"/>
          <w:b/>
          <w:sz w:val="20"/>
          <w:szCs w:val="20"/>
        </w:rPr>
        <w:t>Госпитализ</w:t>
      </w:r>
      <w:r w:rsidR="006C5BA0" w:rsidRPr="0008320A">
        <w:rPr>
          <w:rFonts w:asciiTheme="majorHAnsi" w:hAnsiTheme="majorHAnsi"/>
          <w:b/>
          <w:sz w:val="20"/>
          <w:szCs w:val="20"/>
        </w:rPr>
        <w:t>а</w:t>
      </w:r>
      <w:r w:rsidRPr="0008320A">
        <w:rPr>
          <w:rFonts w:asciiTheme="majorHAnsi" w:hAnsiTheme="majorHAnsi"/>
          <w:b/>
          <w:sz w:val="20"/>
          <w:szCs w:val="20"/>
        </w:rPr>
        <w:t>ция</w:t>
      </w:r>
      <w:r w:rsidR="00993261" w:rsidRPr="0008320A">
        <w:rPr>
          <w:rFonts w:asciiTheme="majorHAnsi" w:hAnsiTheme="majorHAnsi"/>
          <w:b/>
          <w:sz w:val="20"/>
          <w:szCs w:val="20"/>
        </w:rPr>
        <w:t>:</w:t>
      </w:r>
      <w:r w:rsidR="00D41DD3" w:rsidRPr="0008320A">
        <w:rPr>
          <w:rFonts w:asciiTheme="majorHAnsi" w:hAnsiTheme="majorHAnsi"/>
          <w:b/>
          <w:sz w:val="20"/>
          <w:szCs w:val="20"/>
        </w:rPr>
        <w:t xml:space="preserve"> </w:t>
      </w:r>
      <w:r w:rsidR="003A3B39" w:rsidRPr="0008320A">
        <w:rPr>
          <w:rFonts w:asciiTheme="majorHAnsi" w:hAnsiTheme="majorHAnsi"/>
          <w:b/>
          <w:sz w:val="20"/>
          <w:szCs w:val="20"/>
        </w:rPr>
        <w:tab/>
      </w:r>
      <w:r w:rsidR="0008320A" w:rsidRPr="00CA68F3">
        <w:rPr>
          <w:rFonts w:asciiTheme="majorHAnsi" w:hAnsiTheme="majorHAnsi"/>
          <w:sz w:val="20"/>
          <w:szCs w:val="20"/>
        </w:rPr>
        <w:t>27</w:t>
      </w:r>
      <w:r w:rsidR="00C93578" w:rsidRPr="0008320A">
        <w:rPr>
          <w:rFonts w:asciiTheme="majorHAnsi" w:hAnsiTheme="majorHAnsi"/>
          <w:sz w:val="20"/>
          <w:szCs w:val="18"/>
        </w:rPr>
        <w:t>.07.2021</w:t>
      </w:r>
      <w:r w:rsidR="00993261" w:rsidRPr="0008320A">
        <w:rPr>
          <w:rFonts w:asciiTheme="majorHAnsi" w:hAnsiTheme="majorHAnsi"/>
          <w:sz w:val="20"/>
          <w:szCs w:val="20"/>
        </w:rPr>
        <w:tab/>
      </w:r>
      <w:r w:rsidR="00993261" w:rsidRPr="0008320A">
        <w:rPr>
          <w:rFonts w:asciiTheme="majorHAnsi" w:hAnsiTheme="majorHAnsi"/>
          <w:sz w:val="20"/>
          <w:szCs w:val="20"/>
        </w:rPr>
        <w:tab/>
      </w:r>
      <w:r w:rsidR="00993261" w:rsidRPr="0008320A">
        <w:rPr>
          <w:rFonts w:asciiTheme="majorHAnsi" w:hAnsiTheme="majorHAnsi"/>
          <w:sz w:val="20"/>
          <w:szCs w:val="20"/>
        </w:rPr>
        <w:tab/>
      </w:r>
      <w:r w:rsidR="00993261" w:rsidRPr="0008320A">
        <w:rPr>
          <w:rFonts w:asciiTheme="majorHAnsi" w:hAnsiTheme="majorHAnsi"/>
          <w:sz w:val="20"/>
          <w:szCs w:val="20"/>
        </w:rPr>
        <w:tab/>
      </w:r>
      <w:r w:rsidR="00993261" w:rsidRPr="0008320A">
        <w:rPr>
          <w:rFonts w:asciiTheme="majorHAnsi" w:hAnsiTheme="majorHAnsi"/>
          <w:sz w:val="20"/>
          <w:szCs w:val="20"/>
        </w:rPr>
        <w:tab/>
      </w:r>
      <w:r w:rsidR="00993261" w:rsidRPr="0008320A">
        <w:rPr>
          <w:rFonts w:asciiTheme="majorHAnsi" w:hAnsiTheme="majorHAnsi"/>
          <w:sz w:val="20"/>
          <w:szCs w:val="20"/>
        </w:rPr>
        <w:tab/>
      </w:r>
      <w:r w:rsidR="00C05B0C" w:rsidRPr="0008320A">
        <w:rPr>
          <w:rFonts w:asciiTheme="majorHAnsi" w:hAnsiTheme="majorHAnsi"/>
          <w:sz w:val="20"/>
          <w:szCs w:val="20"/>
        </w:rPr>
        <w:tab/>
      </w:r>
    </w:p>
    <w:p w:rsidR="00993261" w:rsidRPr="0008320A" w:rsidRDefault="009800BB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08320A">
        <w:rPr>
          <w:rFonts w:asciiTheme="majorHAnsi" w:hAnsiTheme="majorHAnsi"/>
          <w:b/>
          <w:sz w:val="20"/>
          <w:szCs w:val="20"/>
        </w:rPr>
        <w:t>Выписк</w:t>
      </w:r>
      <w:r w:rsidR="006C5BA0" w:rsidRPr="0008320A">
        <w:rPr>
          <w:rFonts w:asciiTheme="majorHAnsi" w:hAnsiTheme="majorHAnsi"/>
          <w:b/>
          <w:sz w:val="20"/>
          <w:szCs w:val="20"/>
        </w:rPr>
        <w:t>а</w:t>
      </w:r>
      <w:r w:rsidR="00993261" w:rsidRPr="0008320A">
        <w:rPr>
          <w:rFonts w:asciiTheme="majorHAnsi" w:hAnsiTheme="majorHAnsi"/>
          <w:b/>
          <w:sz w:val="20"/>
          <w:szCs w:val="20"/>
        </w:rPr>
        <w:t>:</w:t>
      </w:r>
      <w:r w:rsidR="00993261" w:rsidRPr="0008320A">
        <w:rPr>
          <w:rFonts w:asciiTheme="majorHAnsi" w:hAnsiTheme="majorHAnsi"/>
          <w:sz w:val="20"/>
          <w:szCs w:val="20"/>
        </w:rPr>
        <w:t xml:space="preserve"> </w:t>
      </w:r>
      <w:r w:rsidR="00814A28" w:rsidRPr="0008320A">
        <w:rPr>
          <w:rFonts w:asciiTheme="majorHAnsi" w:hAnsiTheme="majorHAnsi"/>
          <w:sz w:val="20"/>
          <w:szCs w:val="20"/>
        </w:rPr>
        <w:tab/>
      </w:r>
      <w:r w:rsidR="00814A28" w:rsidRPr="0008320A">
        <w:rPr>
          <w:rFonts w:asciiTheme="majorHAnsi" w:hAnsiTheme="majorHAnsi"/>
          <w:sz w:val="20"/>
          <w:szCs w:val="20"/>
        </w:rPr>
        <w:tab/>
      </w:r>
      <w:r w:rsidR="0008320A" w:rsidRPr="00CA68F3">
        <w:rPr>
          <w:rFonts w:asciiTheme="majorHAnsi" w:hAnsiTheme="majorHAnsi"/>
          <w:sz w:val="20"/>
          <w:szCs w:val="18"/>
        </w:rPr>
        <w:t>28</w:t>
      </w:r>
      <w:r w:rsidR="00C93578" w:rsidRPr="0008320A">
        <w:rPr>
          <w:rFonts w:asciiTheme="majorHAnsi" w:hAnsiTheme="majorHAnsi"/>
          <w:sz w:val="20"/>
          <w:szCs w:val="18"/>
        </w:rPr>
        <w:t>.07.2021</w:t>
      </w:r>
      <w:r w:rsidR="006C5BA0" w:rsidRPr="0008320A">
        <w:rPr>
          <w:rFonts w:asciiTheme="majorHAnsi" w:hAnsiTheme="majorHAnsi"/>
          <w:sz w:val="20"/>
          <w:szCs w:val="20"/>
        </w:rPr>
        <w:tab/>
      </w:r>
    </w:p>
    <w:p w:rsidR="003A3B39" w:rsidRPr="0008320A" w:rsidRDefault="003A3B39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3A3B39" w:rsidRPr="0008320A" w:rsidRDefault="00993261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08320A">
        <w:rPr>
          <w:rFonts w:asciiTheme="majorHAnsi" w:hAnsiTheme="majorHAnsi"/>
          <w:b/>
          <w:sz w:val="20"/>
          <w:szCs w:val="20"/>
        </w:rPr>
        <w:t>ДИАГНОЗ:</w:t>
      </w:r>
      <w:r w:rsidRPr="0008320A">
        <w:rPr>
          <w:rFonts w:asciiTheme="majorHAnsi" w:hAnsiTheme="majorHAnsi"/>
          <w:sz w:val="20"/>
          <w:szCs w:val="20"/>
        </w:rPr>
        <w:t xml:space="preserve"> </w:t>
      </w:r>
      <w:r w:rsidR="007B1AA3">
        <w:rPr>
          <w:rFonts w:asciiTheme="majorHAnsi" w:hAnsiTheme="majorHAnsi"/>
          <w:sz w:val="20"/>
          <w:szCs w:val="20"/>
        </w:rPr>
        <w:t>Закрыт</w:t>
      </w:r>
      <w:r w:rsidR="0008320A" w:rsidRPr="0008320A">
        <w:rPr>
          <w:rFonts w:asciiTheme="majorHAnsi" w:hAnsiTheme="majorHAnsi"/>
          <w:sz w:val="20"/>
          <w:szCs w:val="20"/>
        </w:rPr>
        <w:t xml:space="preserve">ый перелом блока </w:t>
      </w:r>
      <w:r w:rsidR="007B1AA3">
        <w:rPr>
          <w:rFonts w:asciiTheme="majorHAnsi" w:hAnsiTheme="majorHAnsi"/>
          <w:sz w:val="20"/>
          <w:szCs w:val="20"/>
        </w:rPr>
        <w:t xml:space="preserve">левой </w:t>
      </w:r>
      <w:r w:rsidR="0008320A" w:rsidRPr="0008320A">
        <w:rPr>
          <w:rFonts w:asciiTheme="majorHAnsi" w:hAnsiTheme="majorHAnsi"/>
          <w:sz w:val="20"/>
          <w:szCs w:val="20"/>
        </w:rPr>
        <w:t>плечевой кости с формированием свободного костно</w:t>
      </w:r>
      <w:r w:rsidR="007B1AA3">
        <w:rPr>
          <w:rFonts w:asciiTheme="majorHAnsi" w:hAnsiTheme="majorHAnsi"/>
          <w:sz w:val="20"/>
          <w:szCs w:val="20"/>
        </w:rPr>
        <w:t>-хрящево</w:t>
      </w:r>
      <w:r w:rsidR="0008320A" w:rsidRPr="0008320A">
        <w:rPr>
          <w:rFonts w:asciiTheme="majorHAnsi" w:hAnsiTheme="majorHAnsi"/>
          <w:sz w:val="20"/>
          <w:szCs w:val="20"/>
        </w:rPr>
        <w:t xml:space="preserve">го фрагмента в полости </w:t>
      </w:r>
      <w:r w:rsidR="007B1AA3">
        <w:rPr>
          <w:rFonts w:asciiTheme="majorHAnsi" w:hAnsiTheme="majorHAnsi"/>
          <w:sz w:val="20"/>
          <w:szCs w:val="20"/>
        </w:rPr>
        <w:t xml:space="preserve">локтевого </w:t>
      </w:r>
      <w:r w:rsidR="0008320A" w:rsidRPr="0008320A">
        <w:rPr>
          <w:rFonts w:asciiTheme="majorHAnsi" w:hAnsiTheme="majorHAnsi"/>
          <w:sz w:val="20"/>
          <w:szCs w:val="20"/>
        </w:rPr>
        <w:t>сустав</w:t>
      </w:r>
      <w:r w:rsidR="007B1AA3">
        <w:rPr>
          <w:rFonts w:asciiTheme="majorHAnsi" w:hAnsiTheme="majorHAnsi"/>
          <w:sz w:val="20"/>
          <w:szCs w:val="20"/>
        </w:rPr>
        <w:t>а</w:t>
      </w:r>
      <w:r w:rsidR="0008320A" w:rsidRPr="0008320A">
        <w:rPr>
          <w:rFonts w:asciiTheme="majorHAnsi" w:hAnsiTheme="majorHAnsi"/>
          <w:sz w:val="20"/>
          <w:szCs w:val="20"/>
        </w:rPr>
        <w:t xml:space="preserve">, </w:t>
      </w:r>
      <w:r w:rsidR="007B1AA3">
        <w:rPr>
          <w:rFonts w:asciiTheme="majorHAnsi" w:hAnsiTheme="majorHAnsi"/>
          <w:sz w:val="20"/>
          <w:szCs w:val="20"/>
        </w:rPr>
        <w:t xml:space="preserve">краевой </w:t>
      </w:r>
      <w:r w:rsidR="0008320A" w:rsidRPr="0008320A">
        <w:rPr>
          <w:rFonts w:asciiTheme="majorHAnsi" w:hAnsiTheme="majorHAnsi"/>
          <w:sz w:val="20"/>
          <w:szCs w:val="20"/>
        </w:rPr>
        <w:t>перелом головки луч</w:t>
      </w:r>
      <w:r w:rsidR="007B1AA3">
        <w:rPr>
          <w:rFonts w:asciiTheme="majorHAnsi" w:hAnsiTheme="majorHAnsi"/>
          <w:sz w:val="20"/>
          <w:szCs w:val="20"/>
        </w:rPr>
        <w:t>евой кости без смещения отломков</w:t>
      </w:r>
      <w:r w:rsidR="00814A28" w:rsidRPr="0008320A">
        <w:rPr>
          <w:rFonts w:asciiTheme="majorHAnsi" w:hAnsiTheme="majorHAnsi"/>
          <w:sz w:val="20"/>
          <w:szCs w:val="20"/>
        </w:rPr>
        <w:t xml:space="preserve">. </w:t>
      </w:r>
      <w:r w:rsidR="005C6D15" w:rsidRPr="0008320A">
        <w:rPr>
          <w:rFonts w:asciiTheme="majorHAnsi" w:hAnsiTheme="majorHAnsi"/>
          <w:sz w:val="20"/>
          <w:szCs w:val="20"/>
        </w:rPr>
        <w:t xml:space="preserve">Травма </w:t>
      </w:r>
      <w:r w:rsidR="0008320A" w:rsidRPr="0008320A">
        <w:rPr>
          <w:rFonts w:asciiTheme="majorHAnsi" w:hAnsiTheme="majorHAnsi"/>
          <w:sz w:val="20"/>
          <w:szCs w:val="20"/>
        </w:rPr>
        <w:t>20</w:t>
      </w:r>
      <w:r w:rsidR="007A3BDB" w:rsidRPr="0008320A">
        <w:rPr>
          <w:rFonts w:asciiTheme="majorHAnsi" w:hAnsiTheme="majorHAnsi"/>
          <w:sz w:val="20"/>
          <w:szCs w:val="20"/>
        </w:rPr>
        <w:t>.</w:t>
      </w:r>
      <w:r w:rsidR="00C93578" w:rsidRPr="0008320A">
        <w:rPr>
          <w:rFonts w:asciiTheme="majorHAnsi" w:hAnsiTheme="majorHAnsi"/>
          <w:sz w:val="20"/>
          <w:szCs w:val="20"/>
        </w:rPr>
        <w:t>0</w:t>
      </w:r>
      <w:r w:rsidR="0008320A" w:rsidRPr="0008320A">
        <w:rPr>
          <w:rFonts w:asciiTheme="majorHAnsi" w:hAnsiTheme="majorHAnsi"/>
          <w:sz w:val="20"/>
          <w:szCs w:val="20"/>
        </w:rPr>
        <w:t>7</w:t>
      </w:r>
      <w:r w:rsidR="007A3BDB" w:rsidRPr="0008320A">
        <w:rPr>
          <w:rFonts w:asciiTheme="majorHAnsi" w:hAnsiTheme="majorHAnsi"/>
          <w:sz w:val="20"/>
          <w:szCs w:val="20"/>
        </w:rPr>
        <w:t>.2021 г</w:t>
      </w:r>
      <w:r w:rsidR="00814A28" w:rsidRPr="0008320A">
        <w:rPr>
          <w:rFonts w:asciiTheme="majorHAnsi" w:hAnsiTheme="majorHAnsi"/>
          <w:sz w:val="20"/>
          <w:szCs w:val="20"/>
        </w:rPr>
        <w:t xml:space="preserve">. </w:t>
      </w:r>
    </w:p>
    <w:p w:rsidR="00814A28" w:rsidRPr="0008320A" w:rsidRDefault="00814A28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3A3B39" w:rsidRPr="0008320A" w:rsidRDefault="003A3B39" w:rsidP="000E033D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08320A">
        <w:rPr>
          <w:rFonts w:asciiTheme="majorHAnsi" w:hAnsiTheme="majorHAnsi"/>
          <w:b/>
          <w:caps/>
          <w:sz w:val="20"/>
          <w:szCs w:val="20"/>
        </w:rPr>
        <w:t>ОПЕРАЦИЯ</w:t>
      </w:r>
      <w:r w:rsidRPr="0008320A">
        <w:rPr>
          <w:rFonts w:asciiTheme="majorHAnsi" w:hAnsiTheme="majorHAnsi"/>
          <w:b/>
          <w:sz w:val="20"/>
          <w:szCs w:val="20"/>
        </w:rPr>
        <w:t xml:space="preserve"> </w:t>
      </w:r>
      <w:r w:rsidR="0008320A" w:rsidRPr="0008320A">
        <w:rPr>
          <w:rFonts w:asciiTheme="majorHAnsi" w:hAnsiTheme="majorHAnsi"/>
          <w:b/>
          <w:sz w:val="20"/>
          <w:szCs w:val="20"/>
        </w:rPr>
        <w:t>27</w:t>
      </w:r>
      <w:r w:rsidR="00C93578" w:rsidRPr="0008320A">
        <w:rPr>
          <w:rFonts w:asciiTheme="majorHAnsi" w:hAnsiTheme="majorHAnsi"/>
          <w:b/>
          <w:sz w:val="20"/>
          <w:szCs w:val="20"/>
        </w:rPr>
        <w:t>.07.2021</w:t>
      </w:r>
      <w:r w:rsidRPr="0008320A">
        <w:rPr>
          <w:rFonts w:asciiTheme="majorHAnsi" w:hAnsiTheme="majorHAnsi"/>
          <w:b/>
          <w:sz w:val="20"/>
          <w:szCs w:val="20"/>
        </w:rPr>
        <w:t xml:space="preserve">: </w:t>
      </w:r>
      <w:proofErr w:type="spellStart"/>
      <w:r w:rsidR="0008320A" w:rsidRPr="0008320A">
        <w:rPr>
          <w:rFonts w:asciiTheme="majorHAnsi" w:hAnsiTheme="majorHAnsi"/>
          <w:sz w:val="20"/>
          <w:szCs w:val="20"/>
        </w:rPr>
        <w:t>Артроскопическая</w:t>
      </w:r>
      <w:proofErr w:type="spellEnd"/>
      <w:r w:rsidR="0008320A" w:rsidRPr="0008320A">
        <w:rPr>
          <w:rFonts w:asciiTheme="majorHAnsi" w:hAnsiTheme="majorHAnsi"/>
          <w:sz w:val="20"/>
          <w:szCs w:val="20"/>
        </w:rPr>
        <w:t xml:space="preserve"> ревизия левого локтевого сустава, удаление свободного </w:t>
      </w:r>
      <w:r w:rsidR="004F6F07" w:rsidRPr="0008320A">
        <w:rPr>
          <w:rFonts w:asciiTheme="majorHAnsi" w:hAnsiTheme="majorHAnsi"/>
          <w:sz w:val="20"/>
          <w:szCs w:val="20"/>
        </w:rPr>
        <w:t>костно</w:t>
      </w:r>
      <w:r w:rsidR="004F6F07">
        <w:rPr>
          <w:rFonts w:asciiTheme="majorHAnsi" w:hAnsiTheme="majorHAnsi"/>
          <w:sz w:val="20"/>
          <w:szCs w:val="20"/>
        </w:rPr>
        <w:t>-хрящево</w:t>
      </w:r>
      <w:r w:rsidR="004F6F07" w:rsidRPr="0008320A">
        <w:rPr>
          <w:rFonts w:asciiTheme="majorHAnsi" w:hAnsiTheme="majorHAnsi"/>
          <w:sz w:val="20"/>
          <w:szCs w:val="20"/>
        </w:rPr>
        <w:t xml:space="preserve">го </w:t>
      </w:r>
      <w:r w:rsidR="0008320A" w:rsidRPr="0008320A">
        <w:rPr>
          <w:rFonts w:asciiTheme="majorHAnsi" w:hAnsiTheme="majorHAnsi"/>
          <w:sz w:val="20"/>
          <w:szCs w:val="20"/>
        </w:rPr>
        <w:t>фрагмента</w:t>
      </w:r>
      <w:r w:rsidR="007F253A">
        <w:rPr>
          <w:rFonts w:asciiTheme="majorHAnsi" w:hAnsiTheme="majorHAnsi"/>
          <w:sz w:val="20"/>
          <w:szCs w:val="20"/>
        </w:rPr>
        <w:t>, резекция нестабильных фрагментов хряща</w:t>
      </w:r>
      <w:r w:rsidR="00814A28" w:rsidRPr="0008320A">
        <w:rPr>
          <w:rFonts w:asciiTheme="majorHAnsi" w:hAnsiTheme="majorHAnsi"/>
          <w:sz w:val="20"/>
          <w:szCs w:val="20"/>
        </w:rPr>
        <w:t xml:space="preserve">. </w:t>
      </w:r>
      <w:r w:rsidRPr="0008320A">
        <w:rPr>
          <w:rFonts w:asciiTheme="majorHAnsi" w:hAnsiTheme="majorHAnsi"/>
          <w:sz w:val="20"/>
          <w:szCs w:val="20"/>
        </w:rPr>
        <w:t>(</w:t>
      </w:r>
      <w:r w:rsidR="0036513A" w:rsidRPr="0008320A">
        <w:rPr>
          <w:rFonts w:asciiTheme="majorHAnsi" w:hAnsiTheme="majorHAnsi"/>
          <w:sz w:val="20"/>
          <w:szCs w:val="20"/>
        </w:rPr>
        <w:t xml:space="preserve">Проф. И.О. </w:t>
      </w:r>
      <w:proofErr w:type="gramStart"/>
      <w:r w:rsidR="0036513A" w:rsidRPr="0008320A">
        <w:rPr>
          <w:rFonts w:asciiTheme="majorHAnsi" w:hAnsiTheme="majorHAnsi"/>
          <w:sz w:val="20"/>
          <w:szCs w:val="20"/>
        </w:rPr>
        <w:t>Голубев</w:t>
      </w:r>
      <w:proofErr w:type="gramEnd"/>
      <w:r w:rsidRPr="0008320A">
        <w:rPr>
          <w:rFonts w:asciiTheme="majorHAnsi" w:hAnsiTheme="majorHAnsi"/>
          <w:sz w:val="20"/>
          <w:szCs w:val="20"/>
        </w:rPr>
        <w:t>.)</w:t>
      </w:r>
    </w:p>
    <w:p w:rsidR="003A3B39" w:rsidRPr="0008320A" w:rsidRDefault="003A3B39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3A3B39" w:rsidRPr="0008320A" w:rsidRDefault="003A3B39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08320A">
        <w:rPr>
          <w:rFonts w:asciiTheme="majorHAnsi" w:hAnsiTheme="majorHAnsi"/>
          <w:b/>
          <w:sz w:val="20"/>
          <w:szCs w:val="20"/>
        </w:rPr>
        <w:t>Жалобы при поступлении:</w:t>
      </w:r>
      <w:r w:rsidRPr="0008320A">
        <w:rPr>
          <w:rFonts w:asciiTheme="majorHAnsi" w:hAnsiTheme="majorHAnsi"/>
          <w:sz w:val="20"/>
          <w:szCs w:val="20"/>
        </w:rPr>
        <w:t xml:space="preserve"> </w:t>
      </w:r>
      <w:r w:rsidR="0008320A" w:rsidRPr="0008320A">
        <w:rPr>
          <w:rFonts w:asciiTheme="majorHAnsi" w:hAnsiTheme="majorHAnsi"/>
          <w:sz w:val="20"/>
          <w:szCs w:val="20"/>
        </w:rPr>
        <w:t>на боли в левом локтевом суставе</w:t>
      </w:r>
      <w:r w:rsidR="00CA68F3">
        <w:rPr>
          <w:rFonts w:asciiTheme="majorHAnsi" w:hAnsiTheme="majorHAnsi"/>
          <w:sz w:val="20"/>
          <w:szCs w:val="20"/>
        </w:rPr>
        <w:t xml:space="preserve"> в покое</w:t>
      </w:r>
      <w:r w:rsidR="0008320A" w:rsidRPr="0008320A">
        <w:rPr>
          <w:rFonts w:asciiTheme="majorHAnsi" w:hAnsiTheme="majorHAnsi"/>
          <w:sz w:val="20"/>
          <w:szCs w:val="20"/>
        </w:rPr>
        <w:t xml:space="preserve"> </w:t>
      </w:r>
      <w:r w:rsidR="00624C38" w:rsidRPr="0008320A">
        <w:rPr>
          <w:rFonts w:asciiTheme="majorHAnsi" w:hAnsiTheme="majorHAnsi"/>
          <w:sz w:val="20"/>
          <w:szCs w:val="18"/>
        </w:rPr>
        <w:t xml:space="preserve">(до 5 баллов по </w:t>
      </w:r>
      <w:proofErr w:type="gramStart"/>
      <w:r w:rsidR="00624C38" w:rsidRPr="0008320A">
        <w:rPr>
          <w:rFonts w:asciiTheme="majorHAnsi" w:hAnsiTheme="majorHAnsi"/>
          <w:sz w:val="20"/>
          <w:szCs w:val="18"/>
        </w:rPr>
        <w:t>ВАШ</w:t>
      </w:r>
      <w:proofErr w:type="gramEnd"/>
      <w:r w:rsidR="00624C38" w:rsidRPr="0008320A">
        <w:rPr>
          <w:rFonts w:asciiTheme="majorHAnsi" w:hAnsiTheme="majorHAnsi"/>
          <w:sz w:val="20"/>
          <w:szCs w:val="18"/>
        </w:rPr>
        <w:t>).</w:t>
      </w:r>
    </w:p>
    <w:p w:rsidR="00281F5A" w:rsidRPr="0008320A" w:rsidRDefault="00281F5A" w:rsidP="000E033D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FC158C" w:rsidRPr="0008320A" w:rsidRDefault="00FC158C" w:rsidP="000E033D">
      <w:pPr>
        <w:ind w:left="-709" w:right="-567"/>
        <w:jc w:val="both"/>
        <w:rPr>
          <w:rFonts w:asciiTheme="majorHAnsi" w:hAnsiTheme="majorHAnsi"/>
          <w:b/>
          <w:sz w:val="20"/>
          <w:szCs w:val="18"/>
        </w:rPr>
      </w:pPr>
      <w:r w:rsidRPr="0008320A">
        <w:rPr>
          <w:rFonts w:asciiTheme="majorHAnsi" w:hAnsiTheme="majorHAnsi"/>
          <w:b/>
          <w:sz w:val="20"/>
          <w:szCs w:val="18"/>
        </w:rPr>
        <w:t>АНАМНЕЗ:</w:t>
      </w:r>
    </w:p>
    <w:p w:rsidR="00FC158C" w:rsidRPr="0008320A" w:rsidRDefault="00FC158C" w:rsidP="000E033D">
      <w:pPr>
        <w:ind w:left="-709" w:right="-567"/>
        <w:jc w:val="both"/>
        <w:rPr>
          <w:rFonts w:asciiTheme="majorHAnsi" w:hAnsiTheme="majorHAnsi"/>
          <w:sz w:val="20"/>
          <w:szCs w:val="18"/>
        </w:rPr>
      </w:pPr>
      <w:r w:rsidRPr="0008320A">
        <w:rPr>
          <w:rFonts w:asciiTheme="majorHAnsi" w:hAnsiTheme="majorHAnsi"/>
          <w:b/>
          <w:sz w:val="20"/>
          <w:szCs w:val="18"/>
        </w:rPr>
        <w:t>Анамнез травмы:</w:t>
      </w:r>
      <w:r w:rsidRPr="0008320A">
        <w:rPr>
          <w:rFonts w:asciiTheme="majorHAnsi" w:hAnsiTheme="majorHAnsi"/>
          <w:sz w:val="20"/>
          <w:szCs w:val="18"/>
        </w:rPr>
        <w:t xml:space="preserve"> Со слов пациентки, </w:t>
      </w:r>
      <w:r w:rsidR="0008320A" w:rsidRPr="0008320A">
        <w:rPr>
          <w:rFonts w:asciiTheme="majorHAnsi" w:hAnsiTheme="majorHAnsi"/>
          <w:sz w:val="20"/>
          <w:szCs w:val="18"/>
        </w:rPr>
        <w:t>травма левого локтевого сустава 20.07.2021 г., на роликах, падение с опорой на заднюю поверхность локтевого сустава. Была в жесткой защите. После травмы появились боль, отек по наружной поверхности. Пациентка обратилась к нам в клинику для уточнения диагноза и определения дальнейшей тактики лечения, консультирована дежурным травматологом,</w:t>
      </w:r>
      <w:r w:rsidRPr="0008320A">
        <w:rPr>
          <w:rFonts w:asciiTheme="majorHAnsi" w:hAnsiTheme="majorHAnsi"/>
          <w:sz w:val="20"/>
          <w:szCs w:val="18"/>
        </w:rPr>
        <w:t xml:space="preserve"> рекомендовано хирургическое лечение. </w:t>
      </w:r>
    </w:p>
    <w:p w:rsidR="00FC158C" w:rsidRPr="0008320A" w:rsidRDefault="00FC158C" w:rsidP="000E033D">
      <w:pPr>
        <w:ind w:left="-709" w:right="-567"/>
        <w:jc w:val="both"/>
        <w:rPr>
          <w:rFonts w:asciiTheme="majorHAnsi" w:hAnsiTheme="majorHAnsi"/>
          <w:sz w:val="20"/>
          <w:szCs w:val="18"/>
        </w:rPr>
      </w:pPr>
    </w:p>
    <w:p w:rsidR="00FC158C" w:rsidRPr="0008320A" w:rsidRDefault="00FC158C" w:rsidP="000E033D">
      <w:pPr>
        <w:ind w:left="-709" w:right="-567"/>
        <w:jc w:val="both"/>
        <w:rPr>
          <w:rFonts w:asciiTheme="majorHAnsi" w:hAnsiTheme="majorHAnsi"/>
          <w:sz w:val="20"/>
          <w:szCs w:val="18"/>
        </w:rPr>
      </w:pPr>
      <w:r w:rsidRPr="0008320A">
        <w:rPr>
          <w:rFonts w:asciiTheme="majorHAnsi" w:hAnsiTheme="majorHAnsi"/>
          <w:b/>
          <w:sz w:val="20"/>
          <w:szCs w:val="18"/>
        </w:rPr>
        <w:t>Анамнез жизни:</w:t>
      </w:r>
      <w:r w:rsidRPr="0008320A">
        <w:rPr>
          <w:rFonts w:asciiTheme="majorHAnsi" w:hAnsiTheme="majorHAnsi"/>
          <w:sz w:val="20"/>
          <w:szCs w:val="18"/>
        </w:rPr>
        <w:t xml:space="preserve"> Х</w:t>
      </w:r>
      <w:r w:rsidR="00D7070F" w:rsidRPr="0008320A">
        <w:rPr>
          <w:rFonts w:asciiTheme="majorHAnsi" w:hAnsiTheme="majorHAnsi"/>
          <w:sz w:val="20"/>
          <w:szCs w:val="18"/>
        </w:rPr>
        <w:t xml:space="preserve">ронические заболевания </w:t>
      </w:r>
      <w:r w:rsidR="0008320A" w:rsidRPr="0008320A">
        <w:rPr>
          <w:rFonts w:asciiTheme="majorHAnsi" w:hAnsiTheme="majorHAnsi"/>
          <w:sz w:val="20"/>
          <w:szCs w:val="18"/>
        </w:rPr>
        <w:t>– хронический гастрит</w:t>
      </w:r>
      <w:r w:rsidRPr="0008320A">
        <w:rPr>
          <w:rFonts w:asciiTheme="majorHAnsi" w:hAnsiTheme="majorHAnsi"/>
          <w:sz w:val="20"/>
          <w:szCs w:val="18"/>
        </w:rPr>
        <w:t xml:space="preserve">. </w:t>
      </w:r>
      <w:r w:rsidR="00D7070F" w:rsidRPr="0008320A">
        <w:rPr>
          <w:rFonts w:asciiTheme="majorHAnsi" w:hAnsiTheme="majorHAnsi"/>
          <w:bCs/>
          <w:sz w:val="20"/>
          <w:szCs w:val="20"/>
        </w:rPr>
        <w:t>Постоянный прием лекарств</w:t>
      </w:r>
      <w:r w:rsidRPr="0008320A">
        <w:rPr>
          <w:rFonts w:asciiTheme="majorHAnsi" w:hAnsiTheme="majorHAnsi"/>
          <w:bCs/>
          <w:sz w:val="20"/>
          <w:szCs w:val="20"/>
        </w:rPr>
        <w:t xml:space="preserve"> отрицает. </w:t>
      </w:r>
      <w:proofErr w:type="spellStart"/>
      <w:r w:rsidR="003820CB" w:rsidRPr="0008320A">
        <w:rPr>
          <w:rFonts w:asciiTheme="majorHAnsi" w:hAnsiTheme="majorHAnsi"/>
          <w:bCs/>
          <w:sz w:val="20"/>
          <w:szCs w:val="20"/>
        </w:rPr>
        <w:t>Аллергоанамнез</w:t>
      </w:r>
      <w:proofErr w:type="spellEnd"/>
      <w:r w:rsidR="003820CB" w:rsidRPr="0008320A">
        <w:rPr>
          <w:rFonts w:asciiTheme="majorHAnsi" w:hAnsiTheme="majorHAnsi"/>
          <w:bCs/>
          <w:sz w:val="20"/>
          <w:szCs w:val="20"/>
        </w:rPr>
        <w:t xml:space="preserve">, со слов, не </w:t>
      </w:r>
      <w:proofErr w:type="gramStart"/>
      <w:r w:rsidR="003820CB" w:rsidRPr="0008320A">
        <w:rPr>
          <w:rFonts w:asciiTheme="majorHAnsi" w:hAnsiTheme="majorHAnsi"/>
          <w:bCs/>
          <w:sz w:val="20"/>
          <w:szCs w:val="20"/>
        </w:rPr>
        <w:t>отягощен</w:t>
      </w:r>
      <w:proofErr w:type="gramEnd"/>
      <w:r w:rsidR="003820CB" w:rsidRPr="0008320A">
        <w:rPr>
          <w:rFonts w:asciiTheme="majorHAnsi" w:hAnsiTheme="majorHAnsi"/>
          <w:bCs/>
          <w:sz w:val="20"/>
          <w:szCs w:val="20"/>
        </w:rPr>
        <w:t xml:space="preserve">, реакции на медикаменты отрицает. </w:t>
      </w:r>
      <w:r w:rsidRPr="0008320A">
        <w:rPr>
          <w:rFonts w:asciiTheme="majorHAnsi" w:hAnsiTheme="majorHAnsi"/>
          <w:sz w:val="20"/>
          <w:szCs w:val="18"/>
        </w:rPr>
        <w:t>Хир</w:t>
      </w:r>
      <w:r w:rsidR="0008320A" w:rsidRPr="0008320A">
        <w:rPr>
          <w:rFonts w:asciiTheme="majorHAnsi" w:hAnsiTheme="majorHAnsi"/>
          <w:sz w:val="20"/>
          <w:szCs w:val="18"/>
        </w:rPr>
        <w:t>ургические вмешательства ранее не отмечает</w:t>
      </w:r>
      <w:r w:rsidRPr="0008320A">
        <w:rPr>
          <w:rFonts w:asciiTheme="majorHAnsi" w:hAnsiTheme="majorHAnsi"/>
          <w:sz w:val="20"/>
          <w:szCs w:val="18"/>
        </w:rPr>
        <w:t xml:space="preserve">. </w:t>
      </w:r>
      <w:proofErr w:type="spellStart"/>
      <w:r w:rsidRPr="0008320A">
        <w:rPr>
          <w:rFonts w:asciiTheme="majorHAnsi" w:hAnsiTheme="majorHAnsi"/>
          <w:sz w:val="20"/>
          <w:szCs w:val="18"/>
        </w:rPr>
        <w:t>Гемотрансмиссивные</w:t>
      </w:r>
      <w:proofErr w:type="spellEnd"/>
      <w:r w:rsidRPr="0008320A">
        <w:rPr>
          <w:rFonts w:asciiTheme="majorHAnsi" w:hAnsiTheme="majorHAnsi"/>
          <w:sz w:val="20"/>
          <w:szCs w:val="18"/>
        </w:rPr>
        <w:t xml:space="preserve"> инфекционные заболевания, туберкулез отрицает. </w:t>
      </w:r>
      <w:r w:rsidRPr="0008320A">
        <w:rPr>
          <w:rFonts w:asciiTheme="majorHAnsi" w:hAnsiTheme="majorHAnsi"/>
          <w:bCs/>
          <w:sz w:val="20"/>
          <w:szCs w:val="20"/>
        </w:rPr>
        <w:t>Эпидемиологический анамнез: за пределы страны, в эндемичные по респираторным вирусным заболеваниям районы в течение последних 14 дней не выезжала, контакты с больными ОРВИ отрицает.</w:t>
      </w:r>
    </w:p>
    <w:p w:rsidR="00814A28" w:rsidRPr="0008320A" w:rsidRDefault="00814A28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3A3B39" w:rsidRPr="0008320A" w:rsidRDefault="004E5C8B" w:rsidP="000E033D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08320A">
        <w:rPr>
          <w:rFonts w:asciiTheme="majorHAnsi" w:hAnsiTheme="majorHAnsi"/>
          <w:b/>
          <w:sz w:val="20"/>
          <w:szCs w:val="20"/>
        </w:rPr>
        <w:t xml:space="preserve">ПРЕДОПЕРАЦИОННОЕ ОБСЛЕДОВАНИЕ: </w:t>
      </w:r>
    </w:p>
    <w:p w:rsidR="007A3BDB" w:rsidRPr="0008320A" w:rsidRDefault="007A3BDB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08320A">
        <w:rPr>
          <w:rFonts w:asciiTheme="majorHAnsi" w:hAnsiTheme="majorHAnsi"/>
          <w:b/>
          <w:sz w:val="20"/>
          <w:szCs w:val="20"/>
        </w:rPr>
        <w:t>Общий статус:</w:t>
      </w:r>
      <w:r w:rsidRPr="0008320A">
        <w:rPr>
          <w:rFonts w:asciiTheme="majorHAnsi" w:hAnsiTheme="majorHAnsi"/>
          <w:sz w:val="20"/>
          <w:szCs w:val="20"/>
        </w:rPr>
        <w:t xml:space="preserve"> Общее состояние удовлетворительное. В ясном сознании, </w:t>
      </w:r>
      <w:proofErr w:type="gramStart"/>
      <w:r w:rsidRPr="0008320A">
        <w:rPr>
          <w:rFonts w:asciiTheme="majorHAnsi" w:hAnsiTheme="majorHAnsi"/>
          <w:sz w:val="20"/>
          <w:szCs w:val="20"/>
        </w:rPr>
        <w:t>контактна</w:t>
      </w:r>
      <w:proofErr w:type="gramEnd"/>
      <w:r w:rsidRPr="0008320A">
        <w:rPr>
          <w:rFonts w:asciiTheme="majorHAnsi" w:hAnsiTheme="majorHAnsi"/>
          <w:sz w:val="20"/>
          <w:szCs w:val="20"/>
        </w:rPr>
        <w:t>, адекватна, ориентирована в месте, времени и собственной личности верно. Т 36,7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Гемодинамика стабильна, дыхательной недостаточности нет. Тоны сердца ясные, ритмичные, АД 1</w:t>
      </w:r>
      <w:r w:rsidR="0008320A" w:rsidRPr="0008320A">
        <w:rPr>
          <w:rFonts w:asciiTheme="majorHAnsi" w:hAnsiTheme="majorHAnsi"/>
          <w:sz w:val="20"/>
          <w:szCs w:val="20"/>
        </w:rPr>
        <w:t>2</w:t>
      </w:r>
      <w:r w:rsidR="0036513A" w:rsidRPr="0008320A">
        <w:rPr>
          <w:rFonts w:asciiTheme="majorHAnsi" w:hAnsiTheme="majorHAnsi"/>
          <w:sz w:val="20"/>
          <w:szCs w:val="20"/>
        </w:rPr>
        <w:t>0</w:t>
      </w:r>
      <w:r w:rsidR="00926CF3" w:rsidRPr="0008320A">
        <w:rPr>
          <w:rFonts w:asciiTheme="majorHAnsi" w:hAnsiTheme="majorHAnsi"/>
          <w:sz w:val="20"/>
          <w:szCs w:val="20"/>
        </w:rPr>
        <w:t>/8</w:t>
      </w:r>
      <w:r w:rsidRPr="0008320A">
        <w:rPr>
          <w:rFonts w:asciiTheme="majorHAnsi" w:hAnsiTheme="majorHAnsi"/>
          <w:sz w:val="20"/>
          <w:szCs w:val="20"/>
        </w:rPr>
        <w:t xml:space="preserve">0 мм рт. ст., ЧСС </w:t>
      </w:r>
      <w:r w:rsidR="0036513A" w:rsidRPr="0008320A">
        <w:rPr>
          <w:rFonts w:asciiTheme="majorHAnsi" w:hAnsiTheme="majorHAnsi"/>
          <w:sz w:val="20"/>
          <w:szCs w:val="20"/>
        </w:rPr>
        <w:t>60</w:t>
      </w:r>
      <w:r w:rsidRPr="0008320A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08320A">
        <w:rPr>
          <w:rFonts w:asciiTheme="majorHAnsi" w:hAnsiTheme="majorHAnsi"/>
          <w:sz w:val="20"/>
          <w:szCs w:val="20"/>
        </w:rPr>
        <w:t>в</w:t>
      </w:r>
      <w:proofErr w:type="gramEnd"/>
      <w:r w:rsidRPr="0008320A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08320A">
        <w:rPr>
          <w:rFonts w:asciiTheme="majorHAnsi" w:hAnsiTheme="majorHAnsi"/>
          <w:sz w:val="20"/>
          <w:szCs w:val="20"/>
        </w:rPr>
        <w:t>мин</w:t>
      </w:r>
      <w:proofErr w:type="gramEnd"/>
      <w:r w:rsidRPr="0008320A">
        <w:rPr>
          <w:rFonts w:asciiTheme="majorHAnsi" w:hAnsiTheme="majorHAnsi"/>
          <w:sz w:val="20"/>
          <w:szCs w:val="20"/>
        </w:rPr>
        <w:t xml:space="preserve">, пульс ритмичный. Дыхание самостоятельное, эффективное, везикулярное, хрипов нет, ЧДД 16/мин. Язык влажный. Живот мягкий, безболезненный, не вздут. Перистальтика выслушивается. </w:t>
      </w:r>
      <w:proofErr w:type="spellStart"/>
      <w:r w:rsidRPr="0008320A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Pr="0008320A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08320A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Pr="0008320A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814A28" w:rsidRPr="0008320A" w:rsidRDefault="00814A28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08320A">
        <w:rPr>
          <w:rFonts w:asciiTheme="majorHAnsi" w:hAnsiTheme="majorHAnsi"/>
          <w:b/>
          <w:sz w:val="20"/>
          <w:szCs w:val="20"/>
        </w:rPr>
        <w:t xml:space="preserve">КТ ОГК </w:t>
      </w:r>
      <w:r w:rsidRPr="0008320A">
        <w:rPr>
          <w:rFonts w:asciiTheme="majorHAnsi" w:hAnsiTheme="majorHAnsi"/>
          <w:sz w:val="20"/>
          <w:szCs w:val="20"/>
        </w:rPr>
        <w:t>от</w:t>
      </w:r>
      <w:r w:rsidRPr="0008320A">
        <w:rPr>
          <w:rFonts w:asciiTheme="majorHAnsi" w:hAnsiTheme="majorHAnsi"/>
          <w:b/>
          <w:sz w:val="20"/>
          <w:szCs w:val="20"/>
        </w:rPr>
        <w:t xml:space="preserve"> </w:t>
      </w:r>
      <w:r w:rsidR="0036513A" w:rsidRPr="0008320A">
        <w:rPr>
          <w:rFonts w:asciiTheme="majorHAnsi" w:hAnsiTheme="majorHAnsi"/>
          <w:b/>
          <w:sz w:val="20"/>
          <w:szCs w:val="20"/>
        </w:rPr>
        <w:t>2</w:t>
      </w:r>
      <w:r w:rsidR="0008320A" w:rsidRPr="0008320A">
        <w:rPr>
          <w:rFonts w:asciiTheme="majorHAnsi" w:hAnsiTheme="majorHAnsi"/>
          <w:b/>
          <w:sz w:val="20"/>
          <w:szCs w:val="20"/>
        </w:rPr>
        <w:t>5</w:t>
      </w:r>
      <w:r w:rsidR="00AD7093" w:rsidRPr="0008320A">
        <w:rPr>
          <w:rFonts w:asciiTheme="majorHAnsi" w:hAnsiTheme="majorHAnsi"/>
          <w:b/>
          <w:sz w:val="20"/>
          <w:szCs w:val="20"/>
        </w:rPr>
        <w:t>.0</w:t>
      </w:r>
      <w:r w:rsidR="0008320A" w:rsidRPr="0008320A">
        <w:rPr>
          <w:rFonts w:asciiTheme="majorHAnsi" w:hAnsiTheme="majorHAnsi"/>
          <w:b/>
          <w:sz w:val="20"/>
          <w:szCs w:val="20"/>
        </w:rPr>
        <w:t>7</w:t>
      </w:r>
      <w:r w:rsidR="00AD7093" w:rsidRPr="0008320A">
        <w:rPr>
          <w:rFonts w:asciiTheme="majorHAnsi" w:hAnsiTheme="majorHAnsi"/>
          <w:b/>
          <w:sz w:val="20"/>
          <w:szCs w:val="20"/>
        </w:rPr>
        <w:t xml:space="preserve">.2021 </w:t>
      </w:r>
      <w:r w:rsidRPr="0008320A">
        <w:rPr>
          <w:rFonts w:asciiTheme="majorHAnsi" w:hAnsiTheme="majorHAnsi"/>
          <w:b/>
          <w:sz w:val="20"/>
          <w:szCs w:val="20"/>
        </w:rPr>
        <w:t xml:space="preserve">г.: </w:t>
      </w:r>
      <w:r w:rsidR="0008320A" w:rsidRPr="0008320A">
        <w:rPr>
          <w:rFonts w:asciiTheme="majorHAnsi" w:hAnsiTheme="majorHAnsi"/>
          <w:sz w:val="20"/>
          <w:szCs w:val="20"/>
        </w:rPr>
        <w:t xml:space="preserve">КТ-картина единичного "мягкого" уплотнения в нижней доле правого легкого, может соответствовать как воспалительным, так и </w:t>
      </w:r>
      <w:proofErr w:type="spellStart"/>
      <w:r w:rsidR="0008320A" w:rsidRPr="0008320A">
        <w:rPr>
          <w:rFonts w:asciiTheme="majorHAnsi" w:hAnsiTheme="majorHAnsi"/>
          <w:sz w:val="20"/>
          <w:szCs w:val="20"/>
        </w:rPr>
        <w:t>поствоспалительным</w:t>
      </w:r>
      <w:proofErr w:type="spellEnd"/>
      <w:r w:rsidR="0008320A" w:rsidRPr="0008320A">
        <w:rPr>
          <w:rFonts w:asciiTheme="majorHAnsi" w:hAnsiTheme="majorHAnsi"/>
          <w:sz w:val="20"/>
          <w:szCs w:val="20"/>
        </w:rPr>
        <w:t xml:space="preserve"> изменениям, рекомендовано сопоставить с клинико-лабораторными и анамнестическими данными, КТ-контроль через 3 месяца.</w:t>
      </w:r>
    </w:p>
    <w:p w:rsidR="0036513A" w:rsidRPr="0008320A" w:rsidRDefault="0036513A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08320A">
        <w:rPr>
          <w:rFonts w:asciiTheme="majorHAnsi" w:hAnsiTheme="majorHAnsi"/>
          <w:b/>
          <w:sz w:val="20"/>
          <w:szCs w:val="20"/>
        </w:rPr>
        <w:t xml:space="preserve">ПЦР </w:t>
      </w:r>
      <w:r w:rsidRPr="0008320A">
        <w:rPr>
          <w:rFonts w:asciiTheme="majorHAnsi" w:hAnsiTheme="majorHAnsi"/>
          <w:b/>
          <w:sz w:val="20"/>
          <w:szCs w:val="20"/>
          <w:lang w:val="en-US"/>
        </w:rPr>
        <w:t>SARS</w:t>
      </w:r>
      <w:r w:rsidRPr="0008320A">
        <w:rPr>
          <w:rFonts w:asciiTheme="majorHAnsi" w:hAnsiTheme="majorHAnsi"/>
          <w:b/>
          <w:sz w:val="20"/>
          <w:szCs w:val="20"/>
        </w:rPr>
        <w:t xml:space="preserve"> </w:t>
      </w:r>
      <w:r w:rsidRPr="0008320A">
        <w:rPr>
          <w:rFonts w:asciiTheme="majorHAnsi" w:hAnsiTheme="majorHAnsi"/>
          <w:b/>
          <w:sz w:val="20"/>
          <w:szCs w:val="20"/>
          <w:lang w:val="en-US"/>
        </w:rPr>
        <w:t>COVID</w:t>
      </w:r>
      <w:r w:rsidRPr="0008320A">
        <w:rPr>
          <w:rFonts w:asciiTheme="majorHAnsi" w:hAnsiTheme="majorHAnsi"/>
          <w:b/>
          <w:sz w:val="20"/>
          <w:szCs w:val="20"/>
        </w:rPr>
        <w:t>-19</w:t>
      </w:r>
      <w:r w:rsidRPr="0008320A">
        <w:rPr>
          <w:rFonts w:asciiTheme="majorHAnsi" w:hAnsiTheme="majorHAnsi"/>
          <w:sz w:val="20"/>
          <w:szCs w:val="20"/>
        </w:rPr>
        <w:t xml:space="preserve"> от </w:t>
      </w:r>
      <w:r w:rsidR="0008320A" w:rsidRPr="0008320A">
        <w:rPr>
          <w:rFonts w:asciiTheme="majorHAnsi" w:hAnsiTheme="majorHAnsi"/>
          <w:b/>
          <w:sz w:val="20"/>
          <w:szCs w:val="20"/>
        </w:rPr>
        <w:t xml:space="preserve">25.07.2021 </w:t>
      </w:r>
      <w:r w:rsidRPr="0008320A">
        <w:rPr>
          <w:rFonts w:asciiTheme="majorHAnsi" w:hAnsiTheme="majorHAnsi"/>
          <w:b/>
          <w:sz w:val="20"/>
          <w:szCs w:val="20"/>
        </w:rPr>
        <w:t>г.</w:t>
      </w:r>
      <w:r w:rsidRPr="0008320A">
        <w:rPr>
          <w:rFonts w:asciiTheme="majorHAnsi" w:hAnsiTheme="majorHAnsi"/>
          <w:sz w:val="20"/>
          <w:szCs w:val="20"/>
        </w:rPr>
        <w:t>: отрицательно.</w:t>
      </w:r>
    </w:p>
    <w:p w:rsidR="00C93578" w:rsidRPr="0008320A" w:rsidRDefault="00C93578" w:rsidP="000E033D">
      <w:pPr>
        <w:ind w:left="-709" w:right="-567"/>
        <w:jc w:val="both"/>
        <w:rPr>
          <w:rFonts w:asciiTheme="majorHAnsi" w:hAnsiTheme="majorHAnsi"/>
          <w:sz w:val="20"/>
          <w:szCs w:val="18"/>
        </w:rPr>
      </w:pPr>
      <w:r w:rsidRPr="0008320A">
        <w:rPr>
          <w:rFonts w:asciiTheme="majorHAnsi" w:hAnsiTheme="majorHAnsi"/>
          <w:sz w:val="20"/>
          <w:szCs w:val="18"/>
        </w:rPr>
        <w:t xml:space="preserve">Шкала </w:t>
      </w:r>
      <w:r w:rsidRPr="0008320A">
        <w:rPr>
          <w:rFonts w:asciiTheme="majorHAnsi" w:hAnsiTheme="majorHAnsi"/>
          <w:b/>
          <w:sz w:val="20"/>
          <w:szCs w:val="18"/>
        </w:rPr>
        <w:t>NRS-2002</w:t>
      </w:r>
      <w:r w:rsidRPr="0008320A">
        <w:rPr>
          <w:rFonts w:asciiTheme="majorHAnsi" w:hAnsiTheme="majorHAnsi"/>
          <w:sz w:val="20"/>
          <w:szCs w:val="18"/>
        </w:rPr>
        <w:t>:  0.</w:t>
      </w:r>
    </w:p>
    <w:p w:rsidR="00C93578" w:rsidRPr="0008320A" w:rsidRDefault="00C93578" w:rsidP="000E033D">
      <w:pPr>
        <w:ind w:left="-709" w:right="-567"/>
        <w:jc w:val="both"/>
        <w:rPr>
          <w:rFonts w:asciiTheme="majorHAnsi" w:hAnsiTheme="majorHAnsi"/>
          <w:sz w:val="20"/>
          <w:szCs w:val="18"/>
        </w:rPr>
      </w:pPr>
      <w:proofErr w:type="gramStart"/>
      <w:r w:rsidRPr="0008320A">
        <w:rPr>
          <w:rFonts w:asciiTheme="majorHAnsi" w:hAnsiTheme="majorHAnsi"/>
          <w:sz w:val="20"/>
          <w:szCs w:val="18"/>
        </w:rPr>
        <w:t xml:space="preserve">Шкала </w:t>
      </w:r>
      <w:r w:rsidRPr="0008320A">
        <w:rPr>
          <w:rFonts w:asciiTheme="majorHAnsi" w:hAnsiTheme="majorHAnsi"/>
          <w:b/>
          <w:sz w:val="20"/>
          <w:szCs w:val="18"/>
        </w:rPr>
        <w:t>ED-SAFE</w:t>
      </w:r>
      <w:r w:rsidRPr="0008320A">
        <w:rPr>
          <w:rFonts w:asciiTheme="majorHAnsi" w:hAnsiTheme="majorHAnsi"/>
          <w:sz w:val="20"/>
          <w:szCs w:val="18"/>
        </w:rPr>
        <w:t xml:space="preserve"> </w:t>
      </w:r>
      <w:r w:rsidRPr="0008320A">
        <w:rPr>
          <w:rFonts w:asciiTheme="majorHAnsi" w:hAnsiTheme="majorHAnsi"/>
          <w:b/>
          <w:sz w:val="20"/>
          <w:szCs w:val="18"/>
        </w:rPr>
        <w:t>PSS3</w:t>
      </w:r>
      <w:r w:rsidRPr="0008320A">
        <w:rPr>
          <w:rFonts w:asciiTheme="majorHAnsi" w:hAnsiTheme="majorHAnsi"/>
          <w:sz w:val="20"/>
          <w:szCs w:val="18"/>
        </w:rPr>
        <w:t>: в течение последних 24 ч - отрицателен, в течение последнего месяца - отрицателен, в течение последних 6 месяцев - отрицателен.</w:t>
      </w:r>
      <w:proofErr w:type="gramEnd"/>
    </w:p>
    <w:p w:rsidR="00C93578" w:rsidRPr="0008320A" w:rsidRDefault="00C93578" w:rsidP="000E033D">
      <w:pPr>
        <w:ind w:left="-709" w:right="-567"/>
        <w:jc w:val="both"/>
        <w:rPr>
          <w:rFonts w:asciiTheme="majorHAnsi" w:hAnsiTheme="majorHAnsi"/>
          <w:sz w:val="20"/>
          <w:szCs w:val="18"/>
        </w:rPr>
      </w:pPr>
      <w:r w:rsidRPr="0008320A">
        <w:rPr>
          <w:rFonts w:asciiTheme="majorHAnsi" w:hAnsiTheme="majorHAnsi"/>
          <w:sz w:val="20"/>
          <w:szCs w:val="18"/>
        </w:rPr>
        <w:t>Шкала</w:t>
      </w:r>
      <w:r w:rsidRPr="0008320A">
        <w:rPr>
          <w:rFonts w:asciiTheme="majorHAnsi" w:hAnsiTheme="majorHAnsi"/>
          <w:b/>
          <w:sz w:val="20"/>
          <w:szCs w:val="18"/>
        </w:rPr>
        <w:t xml:space="preserve"> падений Морзе</w:t>
      </w:r>
      <w:r w:rsidRPr="0008320A">
        <w:rPr>
          <w:rFonts w:asciiTheme="majorHAnsi" w:hAnsiTheme="majorHAnsi"/>
          <w:sz w:val="20"/>
          <w:szCs w:val="18"/>
        </w:rPr>
        <w:t>: низкий риск.</w:t>
      </w:r>
    </w:p>
    <w:p w:rsidR="00814A28" w:rsidRPr="0008320A" w:rsidRDefault="00814A28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08320A" w:rsidRPr="0008320A" w:rsidRDefault="00814A28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08320A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="0008320A" w:rsidRPr="0008320A">
        <w:rPr>
          <w:rFonts w:asciiTheme="majorHAnsi" w:hAnsiTheme="majorHAnsi"/>
          <w:sz w:val="20"/>
          <w:szCs w:val="20"/>
        </w:rPr>
        <w:t xml:space="preserve">Левая верхняя конечность фиксирована в задней полимерной </w:t>
      </w:r>
      <w:proofErr w:type="spellStart"/>
      <w:r w:rsidR="0008320A" w:rsidRPr="0008320A">
        <w:rPr>
          <w:rFonts w:asciiTheme="majorHAnsi" w:hAnsiTheme="majorHAnsi"/>
          <w:sz w:val="20"/>
          <w:szCs w:val="20"/>
        </w:rPr>
        <w:t>подваченной</w:t>
      </w:r>
      <w:proofErr w:type="spellEnd"/>
      <w:r w:rsidR="0008320A" w:rsidRPr="0008320A">
        <w:rPr>
          <w:rFonts w:asciiTheme="majorHAnsi" w:hAnsiTheme="majorHAnsi"/>
          <w:sz w:val="20"/>
          <w:szCs w:val="20"/>
        </w:rPr>
        <w:t xml:space="preserve"> повязке – снята. Минимальный ненапряженный отек области локтевого сустава. Кожный покров нормального цвета, температуры, без повреждений. Сгибание, разгибание в локтевом суставе болезненны в крайних положениях, при ротации предплечья – крепитация, боль. Признаков острых нейроциркуляторных нарушения в дистальных отделах левой верхней конечности на момент осмотра не выявлено.</w:t>
      </w:r>
    </w:p>
    <w:p w:rsidR="0008320A" w:rsidRPr="0008320A" w:rsidRDefault="0008320A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08320A" w:rsidRPr="0008320A" w:rsidRDefault="0008320A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08320A">
        <w:rPr>
          <w:rFonts w:asciiTheme="majorHAnsi" w:hAnsiTheme="majorHAnsi"/>
          <w:b/>
          <w:sz w:val="20"/>
          <w:szCs w:val="20"/>
        </w:rPr>
        <w:lastRenderedPageBreak/>
        <w:t>Рентгенография</w:t>
      </w:r>
      <w:r w:rsidRPr="0008320A">
        <w:rPr>
          <w:rFonts w:asciiTheme="majorHAnsi" w:hAnsiTheme="majorHAnsi"/>
          <w:sz w:val="20"/>
          <w:szCs w:val="20"/>
        </w:rPr>
        <w:t xml:space="preserve"> левого локтевого сустава: рентгенологические признаки краевого внутрисуставного перелома (по типу отрывного) головки левой лучевой кости,</w:t>
      </w:r>
      <w:r w:rsidR="001447CC">
        <w:rPr>
          <w:rFonts w:asciiTheme="majorHAnsi" w:hAnsiTheme="majorHAnsi"/>
          <w:sz w:val="20"/>
          <w:szCs w:val="20"/>
        </w:rPr>
        <w:t xml:space="preserve"> </w:t>
      </w:r>
      <w:r w:rsidRPr="0008320A">
        <w:rPr>
          <w:rFonts w:asciiTheme="majorHAnsi" w:hAnsiTheme="majorHAnsi"/>
          <w:sz w:val="20"/>
          <w:szCs w:val="20"/>
        </w:rPr>
        <w:t>с вероятным смещением отло</w:t>
      </w:r>
      <w:r w:rsidR="000E033D">
        <w:rPr>
          <w:rFonts w:asciiTheme="majorHAnsi" w:hAnsiTheme="majorHAnsi"/>
          <w:sz w:val="20"/>
          <w:szCs w:val="20"/>
        </w:rPr>
        <w:t>м</w:t>
      </w:r>
      <w:r w:rsidRPr="0008320A">
        <w:rPr>
          <w:rFonts w:asciiTheme="majorHAnsi" w:hAnsiTheme="majorHAnsi"/>
          <w:sz w:val="20"/>
          <w:szCs w:val="20"/>
        </w:rPr>
        <w:t>ка в полость сустава. Для подтверждения выявленных изменений желательно выполнить КТ.</w:t>
      </w:r>
    </w:p>
    <w:p w:rsidR="0008320A" w:rsidRPr="0008320A" w:rsidRDefault="0008320A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08320A" w:rsidRPr="0008320A" w:rsidRDefault="0008320A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08320A">
        <w:rPr>
          <w:rFonts w:asciiTheme="majorHAnsi" w:hAnsiTheme="majorHAnsi"/>
          <w:b/>
          <w:sz w:val="20"/>
          <w:szCs w:val="20"/>
        </w:rPr>
        <w:t xml:space="preserve">КТ </w:t>
      </w:r>
      <w:r w:rsidRPr="0008320A">
        <w:rPr>
          <w:rFonts w:asciiTheme="majorHAnsi" w:hAnsiTheme="majorHAnsi"/>
          <w:sz w:val="20"/>
          <w:szCs w:val="20"/>
        </w:rPr>
        <w:t>левого локтевого сустава: КТ-картина перелома блока плечевой кости, перелома головки лучевой кости.</w:t>
      </w:r>
    </w:p>
    <w:p w:rsidR="0008320A" w:rsidRPr="0008320A" w:rsidRDefault="0008320A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08320A" w:rsidRPr="0008320A" w:rsidRDefault="0008320A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08320A">
        <w:rPr>
          <w:rFonts w:asciiTheme="majorHAnsi" w:hAnsiTheme="majorHAnsi"/>
          <w:b/>
          <w:sz w:val="20"/>
          <w:szCs w:val="20"/>
        </w:rPr>
        <w:t>МРТ</w:t>
      </w:r>
      <w:r w:rsidRPr="0008320A">
        <w:rPr>
          <w:rFonts w:asciiTheme="majorHAnsi" w:hAnsiTheme="majorHAnsi"/>
          <w:sz w:val="20"/>
          <w:szCs w:val="20"/>
        </w:rPr>
        <w:t xml:space="preserve"> левого локтевого сустава: МР</w:t>
      </w:r>
      <w:r w:rsidR="000E033D">
        <w:rPr>
          <w:rFonts w:asciiTheme="majorHAnsi" w:hAnsiTheme="majorHAnsi"/>
          <w:sz w:val="20"/>
          <w:szCs w:val="20"/>
        </w:rPr>
        <w:t>-</w:t>
      </w:r>
      <w:r w:rsidRPr="0008320A">
        <w:rPr>
          <w:rFonts w:asciiTheme="majorHAnsi" w:hAnsiTheme="majorHAnsi"/>
          <w:sz w:val="20"/>
          <w:szCs w:val="20"/>
        </w:rPr>
        <w:t>картина перелома головки мы</w:t>
      </w:r>
      <w:r w:rsidR="001447CC">
        <w:rPr>
          <w:rFonts w:asciiTheme="majorHAnsi" w:hAnsiTheme="majorHAnsi"/>
          <w:sz w:val="20"/>
          <w:szCs w:val="20"/>
        </w:rPr>
        <w:t>щ</w:t>
      </w:r>
      <w:r w:rsidRPr="0008320A">
        <w:rPr>
          <w:rFonts w:asciiTheme="majorHAnsi" w:hAnsiTheme="majorHAnsi"/>
          <w:sz w:val="20"/>
          <w:szCs w:val="20"/>
        </w:rPr>
        <w:t xml:space="preserve">елка плечевой кости, со смещением отломка в полость сустава. </w:t>
      </w:r>
      <w:proofErr w:type="spellStart"/>
      <w:r w:rsidRPr="0008320A">
        <w:rPr>
          <w:rFonts w:asciiTheme="majorHAnsi" w:hAnsiTheme="majorHAnsi"/>
          <w:sz w:val="20"/>
          <w:szCs w:val="20"/>
        </w:rPr>
        <w:t>Контузионный</w:t>
      </w:r>
      <w:proofErr w:type="spellEnd"/>
      <w:r w:rsidRPr="0008320A">
        <w:rPr>
          <w:rFonts w:asciiTheme="majorHAnsi" w:hAnsiTheme="majorHAnsi"/>
          <w:sz w:val="20"/>
          <w:szCs w:val="20"/>
        </w:rPr>
        <w:t xml:space="preserve"> отек костного мозга переднего отдела головки лучевой кости и задней поверхности головки мыщелка плечевой кости. Частичное повреждение лучевой коллатеральной связки. Отек локтевого нерва. Значительный выпот в полости сустава. Частичное повреждение (Gr-1) супинатора, локтевой мышцы, трицепса.</w:t>
      </w:r>
    </w:p>
    <w:p w:rsidR="0008320A" w:rsidRPr="001447CC" w:rsidRDefault="0008320A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1447CC" w:rsidRPr="00E879F3" w:rsidRDefault="001447CC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1447CC">
        <w:rPr>
          <w:rFonts w:asciiTheme="majorHAnsi" w:hAnsiTheme="majorHAnsi"/>
          <w:sz w:val="20"/>
          <w:szCs w:val="20"/>
        </w:rPr>
        <w:t>На основании анализа анамнеза, осмотра и результатов объективных методов исследования рекомендовано хирургическое лечение. Пациентка согласна с предложенной тактикой лечения, письменное согласие</w:t>
      </w:r>
      <w:r w:rsidRPr="00E879F3">
        <w:rPr>
          <w:rFonts w:asciiTheme="majorHAnsi" w:hAnsiTheme="majorHAnsi"/>
          <w:sz w:val="20"/>
          <w:szCs w:val="20"/>
        </w:rPr>
        <w:t xml:space="preserve"> получено. Данная госпитализация в плановом порядке для хирургического лечения. </w:t>
      </w:r>
    </w:p>
    <w:p w:rsidR="00FC158C" w:rsidRPr="00E879F3" w:rsidRDefault="00FC158C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E879F3" w:rsidRPr="00E879F3" w:rsidRDefault="00E879F3" w:rsidP="000E033D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E879F3">
        <w:rPr>
          <w:rFonts w:asciiTheme="majorHAnsi" w:hAnsiTheme="majorHAnsi"/>
          <w:b/>
          <w:caps/>
          <w:sz w:val="20"/>
          <w:szCs w:val="20"/>
        </w:rPr>
        <w:t>ОПЕРАЦИЯ</w:t>
      </w:r>
      <w:r w:rsidRPr="00E879F3">
        <w:rPr>
          <w:rFonts w:asciiTheme="majorHAnsi" w:hAnsiTheme="majorHAnsi"/>
          <w:b/>
          <w:sz w:val="20"/>
          <w:szCs w:val="20"/>
        </w:rPr>
        <w:t xml:space="preserve"> 27.07.2021: </w:t>
      </w:r>
      <w:proofErr w:type="spellStart"/>
      <w:r w:rsidRPr="00E879F3">
        <w:rPr>
          <w:rFonts w:asciiTheme="majorHAnsi" w:hAnsiTheme="majorHAnsi"/>
          <w:sz w:val="20"/>
          <w:szCs w:val="20"/>
        </w:rPr>
        <w:t>Артроскопическая</w:t>
      </w:r>
      <w:proofErr w:type="spellEnd"/>
      <w:r w:rsidRPr="00E879F3">
        <w:rPr>
          <w:rFonts w:asciiTheme="majorHAnsi" w:hAnsiTheme="majorHAnsi"/>
          <w:sz w:val="20"/>
          <w:szCs w:val="20"/>
        </w:rPr>
        <w:t xml:space="preserve"> ревизия левого локтевого сустава, удаление свободного костно-хрящевого фрагмента, резекция нестабильных фрагментов хряща. (Проф. И.О. </w:t>
      </w:r>
      <w:proofErr w:type="gramStart"/>
      <w:r w:rsidRPr="00E879F3">
        <w:rPr>
          <w:rFonts w:asciiTheme="majorHAnsi" w:hAnsiTheme="majorHAnsi"/>
          <w:sz w:val="20"/>
          <w:szCs w:val="20"/>
        </w:rPr>
        <w:t>Голубев</w:t>
      </w:r>
      <w:proofErr w:type="gramEnd"/>
      <w:r w:rsidRPr="00E879F3">
        <w:rPr>
          <w:rFonts w:asciiTheme="majorHAnsi" w:hAnsiTheme="majorHAnsi"/>
          <w:sz w:val="20"/>
          <w:szCs w:val="20"/>
        </w:rPr>
        <w:t>.)</w:t>
      </w:r>
    </w:p>
    <w:p w:rsidR="00FC158C" w:rsidRPr="00E879F3" w:rsidRDefault="00FC158C" w:rsidP="000E033D">
      <w:pPr>
        <w:ind w:left="-709" w:right="-567"/>
        <w:jc w:val="both"/>
        <w:rPr>
          <w:rFonts w:asciiTheme="majorHAnsi" w:hAnsiTheme="majorHAnsi"/>
          <w:sz w:val="20"/>
          <w:szCs w:val="18"/>
        </w:rPr>
      </w:pPr>
      <w:r w:rsidRPr="00E879F3">
        <w:rPr>
          <w:rFonts w:asciiTheme="majorHAnsi" w:hAnsiTheme="majorHAnsi"/>
          <w:b/>
          <w:sz w:val="20"/>
          <w:szCs w:val="18"/>
        </w:rPr>
        <w:t>Анестезия:</w:t>
      </w:r>
      <w:r w:rsidRPr="00E879F3">
        <w:rPr>
          <w:rFonts w:asciiTheme="majorHAnsi" w:hAnsiTheme="majorHAnsi"/>
          <w:sz w:val="20"/>
          <w:szCs w:val="18"/>
        </w:rPr>
        <w:t xml:space="preserve"> </w:t>
      </w:r>
      <w:r w:rsidR="00E879F3" w:rsidRPr="00E879F3">
        <w:rPr>
          <w:rFonts w:asciiTheme="majorHAnsi" w:hAnsiTheme="majorHAnsi"/>
          <w:sz w:val="20"/>
          <w:szCs w:val="18"/>
        </w:rPr>
        <w:t>КЭТ</w:t>
      </w:r>
      <w:r w:rsidRPr="00E879F3">
        <w:rPr>
          <w:rFonts w:asciiTheme="majorHAnsi" w:hAnsiTheme="majorHAnsi"/>
          <w:sz w:val="20"/>
          <w:szCs w:val="18"/>
        </w:rPr>
        <w:t xml:space="preserve">А+ПА. </w:t>
      </w:r>
    </w:p>
    <w:p w:rsidR="00FC158C" w:rsidRPr="00E879F3" w:rsidRDefault="00FC158C" w:rsidP="000E033D">
      <w:pPr>
        <w:ind w:left="-709" w:right="-567"/>
        <w:jc w:val="both"/>
        <w:rPr>
          <w:rFonts w:asciiTheme="majorHAnsi" w:hAnsiTheme="majorHAnsi"/>
          <w:sz w:val="20"/>
          <w:szCs w:val="18"/>
        </w:rPr>
      </w:pPr>
      <w:r w:rsidRPr="00E879F3">
        <w:rPr>
          <w:rFonts w:asciiTheme="majorHAnsi" w:hAnsiTheme="majorHAnsi"/>
          <w:b/>
          <w:sz w:val="20"/>
          <w:szCs w:val="18"/>
        </w:rPr>
        <w:t xml:space="preserve">Антибиотикопрофилактика: </w:t>
      </w:r>
      <w:proofErr w:type="spellStart"/>
      <w:r w:rsidRPr="00E879F3">
        <w:rPr>
          <w:rFonts w:asciiTheme="majorHAnsi" w:hAnsiTheme="majorHAnsi"/>
          <w:sz w:val="20"/>
          <w:szCs w:val="18"/>
        </w:rPr>
        <w:t>Цефазолин</w:t>
      </w:r>
      <w:proofErr w:type="spellEnd"/>
      <w:r w:rsidRPr="00E879F3">
        <w:rPr>
          <w:rFonts w:asciiTheme="majorHAnsi" w:hAnsiTheme="majorHAnsi"/>
          <w:sz w:val="20"/>
          <w:szCs w:val="18"/>
        </w:rPr>
        <w:t xml:space="preserve"> 2,0 г </w:t>
      </w:r>
      <w:proofErr w:type="gramStart"/>
      <w:r w:rsidRPr="00E879F3">
        <w:rPr>
          <w:rFonts w:asciiTheme="majorHAnsi" w:hAnsiTheme="majorHAnsi"/>
          <w:sz w:val="20"/>
          <w:szCs w:val="18"/>
        </w:rPr>
        <w:t>в</w:t>
      </w:r>
      <w:proofErr w:type="gramEnd"/>
      <w:r w:rsidRPr="00E879F3">
        <w:rPr>
          <w:rFonts w:asciiTheme="majorHAnsi" w:hAnsiTheme="majorHAnsi"/>
          <w:sz w:val="20"/>
          <w:szCs w:val="18"/>
        </w:rPr>
        <w:t>/в.</w:t>
      </w:r>
    </w:p>
    <w:p w:rsidR="0036513A" w:rsidRPr="00E879F3" w:rsidRDefault="0036513A" w:rsidP="000E033D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9B7B55" w:rsidRPr="00E879F3" w:rsidRDefault="00BE7BD5" w:rsidP="000E033D">
      <w:pPr>
        <w:ind w:left="-709" w:right="-567"/>
        <w:contextualSpacing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sz w:val="20"/>
          <w:szCs w:val="20"/>
        </w:rPr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E879F3">
        <w:rPr>
          <w:rFonts w:asciiTheme="majorHAnsi" w:hAnsiTheme="majorHAnsi"/>
          <w:sz w:val="20"/>
          <w:szCs w:val="20"/>
        </w:rPr>
        <w:t>противоотечная</w:t>
      </w:r>
      <w:proofErr w:type="spellEnd"/>
      <w:r w:rsidRPr="00E879F3">
        <w:rPr>
          <w:rFonts w:asciiTheme="majorHAnsi" w:hAnsiTheme="majorHAnsi"/>
          <w:sz w:val="20"/>
          <w:szCs w:val="20"/>
        </w:rPr>
        <w:t xml:space="preserve"> терапия. </w:t>
      </w:r>
      <w:r w:rsidR="00D72878" w:rsidRPr="00E879F3">
        <w:rPr>
          <w:rFonts w:asciiTheme="majorHAnsi" w:hAnsiTheme="majorHAnsi"/>
          <w:sz w:val="20"/>
          <w:szCs w:val="20"/>
        </w:rPr>
        <w:t>Выполн</w:t>
      </w:r>
      <w:r w:rsidR="000A0448" w:rsidRPr="00E879F3">
        <w:rPr>
          <w:rFonts w:asciiTheme="majorHAnsi" w:hAnsiTheme="majorHAnsi"/>
          <w:sz w:val="20"/>
          <w:szCs w:val="20"/>
        </w:rPr>
        <w:t>ена</w:t>
      </w:r>
      <w:r w:rsidR="00D72878" w:rsidRPr="00E879F3">
        <w:rPr>
          <w:rFonts w:asciiTheme="majorHAnsi" w:hAnsiTheme="majorHAnsi"/>
          <w:sz w:val="20"/>
          <w:szCs w:val="20"/>
        </w:rPr>
        <w:t xml:space="preserve"> перевязк</w:t>
      </w:r>
      <w:r w:rsidR="000A0448" w:rsidRPr="00E879F3">
        <w:rPr>
          <w:rFonts w:asciiTheme="majorHAnsi" w:hAnsiTheme="majorHAnsi"/>
          <w:sz w:val="20"/>
          <w:szCs w:val="20"/>
        </w:rPr>
        <w:t>а</w:t>
      </w:r>
      <w:r w:rsidR="00E879F3" w:rsidRPr="00E879F3">
        <w:rPr>
          <w:rFonts w:asciiTheme="majorHAnsi" w:hAnsiTheme="majorHAnsi"/>
          <w:sz w:val="20"/>
          <w:szCs w:val="20"/>
        </w:rPr>
        <w:t>.</w:t>
      </w:r>
    </w:p>
    <w:p w:rsidR="009B7B55" w:rsidRPr="00E879F3" w:rsidRDefault="009B7B55" w:rsidP="000E033D">
      <w:pPr>
        <w:ind w:left="-709" w:right="-567"/>
        <w:contextualSpacing/>
        <w:jc w:val="both"/>
        <w:rPr>
          <w:rFonts w:asciiTheme="majorHAnsi" w:hAnsiTheme="majorHAnsi"/>
          <w:sz w:val="20"/>
          <w:szCs w:val="20"/>
        </w:rPr>
      </w:pPr>
    </w:p>
    <w:p w:rsidR="00A345B8" w:rsidRPr="00E879F3" w:rsidRDefault="00993261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t>На момен</w:t>
      </w:r>
      <w:r w:rsidR="00446B33" w:rsidRPr="00E879F3">
        <w:rPr>
          <w:rFonts w:asciiTheme="majorHAnsi" w:hAnsiTheme="majorHAnsi"/>
          <w:b/>
          <w:sz w:val="20"/>
          <w:szCs w:val="20"/>
        </w:rPr>
        <w:t xml:space="preserve">т выписки </w:t>
      </w:r>
      <w:r w:rsidR="00446B33" w:rsidRPr="00E879F3">
        <w:rPr>
          <w:rFonts w:asciiTheme="majorHAnsi" w:hAnsiTheme="majorHAnsi"/>
          <w:sz w:val="20"/>
          <w:szCs w:val="20"/>
        </w:rPr>
        <w:t>о</w:t>
      </w:r>
      <w:r w:rsidRPr="00E879F3">
        <w:rPr>
          <w:rFonts w:asciiTheme="majorHAnsi" w:hAnsiTheme="majorHAnsi"/>
          <w:sz w:val="20"/>
          <w:szCs w:val="20"/>
        </w:rPr>
        <w:t xml:space="preserve">бщее состояние удовлетворительное. </w:t>
      </w:r>
      <w:r w:rsidR="00627375" w:rsidRPr="00E879F3">
        <w:rPr>
          <w:rFonts w:asciiTheme="majorHAnsi" w:hAnsiTheme="majorHAnsi"/>
          <w:sz w:val="20"/>
          <w:szCs w:val="20"/>
        </w:rPr>
        <w:t>С</w:t>
      </w:r>
      <w:r w:rsidR="00C93578" w:rsidRPr="00E879F3">
        <w:rPr>
          <w:rFonts w:asciiTheme="majorHAnsi" w:hAnsiTheme="majorHAnsi"/>
          <w:sz w:val="20"/>
          <w:szCs w:val="20"/>
        </w:rPr>
        <w:t>ознание ясное, ориентация в пространстве, времени и собственной личности верная</w:t>
      </w:r>
      <w:r w:rsidR="00A345B8" w:rsidRPr="00E879F3">
        <w:rPr>
          <w:rFonts w:asciiTheme="majorHAnsi" w:hAnsiTheme="majorHAnsi"/>
          <w:sz w:val="20"/>
          <w:szCs w:val="20"/>
        </w:rPr>
        <w:t xml:space="preserve">. Очаговой неврологической симптоматики нет. Менингеальных знаков нет. </w:t>
      </w:r>
      <w:proofErr w:type="spellStart"/>
      <w:r w:rsidR="0036513A" w:rsidRPr="00E879F3">
        <w:rPr>
          <w:rFonts w:asciiTheme="majorHAnsi" w:hAnsiTheme="majorHAnsi"/>
          <w:sz w:val="20"/>
          <w:szCs w:val="20"/>
        </w:rPr>
        <w:t>Нормотермия</w:t>
      </w:r>
      <w:proofErr w:type="spellEnd"/>
      <w:r w:rsidR="00A345B8" w:rsidRPr="00E879F3">
        <w:rPr>
          <w:rFonts w:asciiTheme="majorHAnsi" w:hAnsiTheme="majorHAnsi"/>
          <w:sz w:val="20"/>
          <w:szCs w:val="20"/>
        </w:rPr>
        <w:t xml:space="preserve">. Кожные покровы, слизистые обычной окраски, гидратированы достаточно. </w:t>
      </w:r>
      <w:r w:rsidR="00F43B5D" w:rsidRPr="00E879F3">
        <w:rPr>
          <w:rFonts w:asciiTheme="majorHAnsi" w:hAnsiTheme="majorHAnsi"/>
          <w:sz w:val="20"/>
          <w:szCs w:val="20"/>
        </w:rPr>
        <w:t>Гемодинамика ста</w:t>
      </w:r>
      <w:r w:rsidR="00D72878" w:rsidRPr="00E879F3">
        <w:rPr>
          <w:rFonts w:asciiTheme="majorHAnsi" w:hAnsiTheme="majorHAnsi"/>
          <w:sz w:val="20"/>
          <w:szCs w:val="20"/>
        </w:rPr>
        <w:t xml:space="preserve">бильна. </w:t>
      </w:r>
      <w:r w:rsidR="00A345B8" w:rsidRPr="00E879F3">
        <w:rPr>
          <w:rFonts w:asciiTheme="majorHAnsi" w:hAnsiTheme="majorHAnsi"/>
          <w:sz w:val="20"/>
          <w:szCs w:val="20"/>
        </w:rPr>
        <w:t>Дизурию отр</w:t>
      </w:r>
      <w:r w:rsidR="000C07E3" w:rsidRPr="00E879F3">
        <w:rPr>
          <w:rFonts w:asciiTheme="majorHAnsi" w:hAnsiTheme="majorHAnsi"/>
          <w:sz w:val="20"/>
          <w:szCs w:val="20"/>
        </w:rPr>
        <w:t xml:space="preserve">ицает. Стул сохранен, со слов. </w:t>
      </w:r>
    </w:p>
    <w:p w:rsidR="00F172AE" w:rsidRPr="00E879F3" w:rsidRDefault="00F172AE" w:rsidP="000E033D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</w:p>
    <w:p w:rsidR="00F172AE" w:rsidRPr="00E879F3" w:rsidRDefault="00993261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sz w:val="20"/>
          <w:szCs w:val="20"/>
        </w:rPr>
        <w:t>Повязк</w:t>
      </w:r>
      <w:r w:rsidR="00D72878" w:rsidRPr="00E879F3">
        <w:rPr>
          <w:rFonts w:asciiTheme="majorHAnsi" w:hAnsiTheme="majorHAnsi"/>
          <w:sz w:val="20"/>
          <w:szCs w:val="20"/>
        </w:rPr>
        <w:t>и</w:t>
      </w:r>
      <w:r w:rsidRPr="00E879F3">
        <w:rPr>
          <w:rFonts w:asciiTheme="majorHAnsi" w:hAnsiTheme="majorHAnsi"/>
          <w:sz w:val="20"/>
          <w:szCs w:val="20"/>
        </w:rPr>
        <w:t xml:space="preserve"> на послеоперационн</w:t>
      </w:r>
      <w:r w:rsidR="008F667F" w:rsidRPr="00E879F3">
        <w:rPr>
          <w:rFonts w:asciiTheme="majorHAnsi" w:hAnsiTheme="majorHAnsi"/>
          <w:sz w:val="20"/>
          <w:szCs w:val="20"/>
        </w:rPr>
        <w:t xml:space="preserve">ой </w:t>
      </w:r>
      <w:r w:rsidRPr="00E879F3">
        <w:rPr>
          <w:rFonts w:asciiTheme="majorHAnsi" w:hAnsiTheme="majorHAnsi"/>
          <w:sz w:val="20"/>
          <w:szCs w:val="20"/>
        </w:rPr>
        <w:t>ран</w:t>
      </w:r>
      <w:r w:rsidR="008F667F" w:rsidRPr="00E879F3">
        <w:rPr>
          <w:rFonts w:asciiTheme="majorHAnsi" w:hAnsiTheme="majorHAnsi"/>
          <w:sz w:val="20"/>
          <w:szCs w:val="20"/>
        </w:rPr>
        <w:t>е</w:t>
      </w:r>
      <w:r w:rsidRPr="00E879F3">
        <w:rPr>
          <w:rFonts w:asciiTheme="majorHAnsi" w:hAnsiTheme="majorHAnsi"/>
          <w:sz w:val="20"/>
          <w:szCs w:val="20"/>
        </w:rPr>
        <w:t xml:space="preserve"> сух</w:t>
      </w:r>
      <w:r w:rsidR="00D72878" w:rsidRPr="00E879F3">
        <w:rPr>
          <w:rFonts w:asciiTheme="majorHAnsi" w:hAnsiTheme="majorHAnsi"/>
          <w:sz w:val="20"/>
          <w:szCs w:val="20"/>
        </w:rPr>
        <w:t>ие</w:t>
      </w:r>
      <w:r w:rsidRPr="00E879F3">
        <w:rPr>
          <w:rFonts w:asciiTheme="majorHAnsi" w:hAnsiTheme="majorHAnsi"/>
          <w:sz w:val="20"/>
          <w:szCs w:val="20"/>
        </w:rPr>
        <w:t>. Ран</w:t>
      </w:r>
      <w:r w:rsidR="008F667F" w:rsidRPr="00E879F3">
        <w:rPr>
          <w:rFonts w:asciiTheme="majorHAnsi" w:hAnsiTheme="majorHAnsi"/>
          <w:sz w:val="20"/>
          <w:szCs w:val="20"/>
        </w:rPr>
        <w:t>а</w:t>
      </w:r>
      <w:r w:rsidRPr="00E879F3">
        <w:rPr>
          <w:rFonts w:asciiTheme="majorHAnsi" w:hAnsiTheme="majorHAnsi"/>
          <w:sz w:val="20"/>
          <w:szCs w:val="20"/>
        </w:rPr>
        <w:t xml:space="preserve"> чист</w:t>
      </w:r>
      <w:r w:rsidR="008F667F" w:rsidRPr="00E879F3">
        <w:rPr>
          <w:rFonts w:asciiTheme="majorHAnsi" w:hAnsiTheme="majorHAnsi"/>
          <w:sz w:val="20"/>
          <w:szCs w:val="20"/>
        </w:rPr>
        <w:t>ая</w:t>
      </w:r>
      <w:r w:rsidRPr="00E879F3">
        <w:rPr>
          <w:rFonts w:asciiTheme="majorHAnsi" w:hAnsiTheme="majorHAnsi"/>
          <w:sz w:val="20"/>
          <w:szCs w:val="20"/>
        </w:rPr>
        <w:t>, спокойн</w:t>
      </w:r>
      <w:r w:rsidR="008F667F" w:rsidRPr="00E879F3">
        <w:rPr>
          <w:rFonts w:asciiTheme="majorHAnsi" w:hAnsiTheme="majorHAnsi"/>
          <w:sz w:val="20"/>
          <w:szCs w:val="20"/>
        </w:rPr>
        <w:t>ая</w:t>
      </w:r>
      <w:r w:rsidRPr="00E879F3">
        <w:rPr>
          <w:rFonts w:asciiTheme="majorHAnsi" w:hAnsiTheme="majorHAnsi"/>
          <w:sz w:val="20"/>
          <w:szCs w:val="20"/>
        </w:rPr>
        <w:t>, признаков воспалительной реакции не отмечается, швы состоятельн</w:t>
      </w:r>
      <w:r w:rsidR="009B7B55" w:rsidRPr="00E879F3">
        <w:rPr>
          <w:rFonts w:asciiTheme="majorHAnsi" w:hAnsiTheme="majorHAnsi"/>
          <w:sz w:val="20"/>
          <w:szCs w:val="20"/>
        </w:rPr>
        <w:t>ы, активного кровотечения нет. Признаков острых с</w:t>
      </w:r>
      <w:r w:rsidRPr="00E879F3">
        <w:rPr>
          <w:rFonts w:asciiTheme="majorHAnsi" w:hAnsiTheme="majorHAnsi"/>
          <w:sz w:val="20"/>
          <w:szCs w:val="20"/>
        </w:rPr>
        <w:t xml:space="preserve">осудистых и неврологических расстройств в пальцах </w:t>
      </w:r>
      <w:r w:rsidR="00814A28" w:rsidRPr="00E879F3">
        <w:rPr>
          <w:rFonts w:asciiTheme="majorHAnsi" w:hAnsiTheme="majorHAnsi"/>
          <w:sz w:val="20"/>
          <w:szCs w:val="20"/>
        </w:rPr>
        <w:t>ле</w:t>
      </w:r>
      <w:r w:rsidR="00627375" w:rsidRPr="00E879F3">
        <w:rPr>
          <w:rFonts w:asciiTheme="majorHAnsi" w:hAnsiTheme="majorHAnsi"/>
          <w:sz w:val="20"/>
          <w:szCs w:val="20"/>
        </w:rPr>
        <w:t>вой</w:t>
      </w:r>
      <w:r w:rsidRPr="00E879F3">
        <w:rPr>
          <w:rFonts w:asciiTheme="majorHAnsi" w:hAnsiTheme="majorHAnsi"/>
          <w:sz w:val="20"/>
          <w:szCs w:val="20"/>
        </w:rPr>
        <w:t xml:space="preserve"> кисти нет. </w:t>
      </w:r>
      <w:r w:rsidR="00D72878" w:rsidRPr="00E879F3">
        <w:rPr>
          <w:rFonts w:asciiTheme="majorHAnsi" w:hAnsiTheme="majorHAnsi"/>
          <w:sz w:val="20"/>
          <w:szCs w:val="20"/>
        </w:rPr>
        <w:t>Иммобилизация состоятельна</w:t>
      </w:r>
      <w:r w:rsidR="00F172AE" w:rsidRPr="00E879F3">
        <w:rPr>
          <w:rFonts w:asciiTheme="majorHAnsi" w:hAnsiTheme="majorHAnsi"/>
          <w:sz w:val="20"/>
          <w:szCs w:val="20"/>
        </w:rPr>
        <w:t xml:space="preserve">. </w:t>
      </w:r>
    </w:p>
    <w:p w:rsidR="00F172AE" w:rsidRPr="00E879F3" w:rsidRDefault="00F172AE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AC2E3A" w:rsidRPr="00E879F3" w:rsidRDefault="00AC2E3A" w:rsidP="000E033D">
      <w:pPr>
        <w:ind w:left="-709" w:right="-567"/>
        <w:jc w:val="both"/>
        <w:rPr>
          <w:rFonts w:asciiTheme="majorHAnsi" w:hAnsiTheme="majorHAnsi"/>
          <w:sz w:val="20"/>
          <w:szCs w:val="18"/>
        </w:rPr>
      </w:pPr>
      <w:r w:rsidRPr="00E879F3">
        <w:rPr>
          <w:rFonts w:asciiTheme="majorHAnsi" w:hAnsiTheme="majorHAnsi"/>
          <w:sz w:val="20"/>
          <w:szCs w:val="18"/>
        </w:rPr>
        <w:t>Проведена беседа: пациент</w:t>
      </w:r>
      <w:r w:rsidR="00E879F3" w:rsidRPr="00E879F3">
        <w:rPr>
          <w:rFonts w:asciiTheme="majorHAnsi" w:hAnsiTheme="majorHAnsi"/>
          <w:sz w:val="20"/>
          <w:szCs w:val="18"/>
        </w:rPr>
        <w:t>ке</w:t>
      </w:r>
      <w:r w:rsidRPr="00E879F3">
        <w:rPr>
          <w:rFonts w:asciiTheme="majorHAnsi" w:hAnsiTheme="majorHAnsi"/>
          <w:sz w:val="20"/>
          <w:szCs w:val="18"/>
        </w:rPr>
        <w:t xml:space="preserve"> объяснены правила приема рекомендованных препаратов (по рекомендациям из выписки). Пациент</w:t>
      </w:r>
      <w:r w:rsidR="00E879F3" w:rsidRPr="00E879F3">
        <w:rPr>
          <w:rFonts w:asciiTheme="majorHAnsi" w:hAnsiTheme="majorHAnsi"/>
          <w:sz w:val="20"/>
          <w:szCs w:val="18"/>
        </w:rPr>
        <w:t>ка</w:t>
      </w:r>
      <w:r w:rsidRPr="00E879F3">
        <w:rPr>
          <w:rFonts w:asciiTheme="majorHAnsi" w:hAnsiTheme="majorHAnsi"/>
          <w:sz w:val="20"/>
          <w:szCs w:val="18"/>
        </w:rPr>
        <w:t xml:space="preserve"> получил</w:t>
      </w:r>
      <w:r w:rsidR="00E879F3" w:rsidRPr="00E879F3">
        <w:rPr>
          <w:rFonts w:asciiTheme="majorHAnsi" w:hAnsiTheme="majorHAnsi"/>
          <w:sz w:val="20"/>
          <w:szCs w:val="18"/>
        </w:rPr>
        <w:t>а</w:t>
      </w:r>
      <w:r w:rsidRPr="00E879F3">
        <w:rPr>
          <w:rFonts w:asciiTheme="majorHAnsi" w:hAnsiTheme="majorHAnsi"/>
          <w:sz w:val="20"/>
          <w:szCs w:val="18"/>
        </w:rPr>
        <w:t xml:space="preserve"> ответы на все возникшие вопросы.</w:t>
      </w:r>
    </w:p>
    <w:p w:rsidR="00AC2E3A" w:rsidRPr="00E879F3" w:rsidRDefault="00AC2E3A" w:rsidP="000E033D">
      <w:pPr>
        <w:ind w:left="-709" w:right="-567"/>
        <w:jc w:val="both"/>
        <w:rPr>
          <w:rFonts w:asciiTheme="majorHAnsi" w:hAnsiTheme="majorHAnsi"/>
          <w:sz w:val="20"/>
          <w:szCs w:val="20"/>
        </w:rPr>
      </w:pPr>
    </w:p>
    <w:p w:rsidR="00A345B8" w:rsidRPr="00E879F3" w:rsidRDefault="00993261" w:rsidP="000E033D">
      <w:pPr>
        <w:ind w:left="-709" w:right="-567"/>
        <w:jc w:val="both"/>
        <w:rPr>
          <w:rFonts w:asciiTheme="majorHAnsi" w:hAnsiTheme="majorHAnsi"/>
          <w:b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t xml:space="preserve">Выписывается под наблюдение травматолога-ортопеда по месту жительства или врачей нашей клиники. </w:t>
      </w:r>
    </w:p>
    <w:p w:rsidR="000A4999" w:rsidRPr="00E879F3" w:rsidRDefault="000A4999" w:rsidP="000A4999">
      <w:pPr>
        <w:spacing w:after="200"/>
        <w:ind w:left="-709" w:right="-425"/>
        <w:rPr>
          <w:rFonts w:asciiTheme="majorHAnsi" w:hAnsiTheme="majorHAnsi"/>
          <w:b/>
          <w:sz w:val="20"/>
          <w:szCs w:val="20"/>
        </w:rPr>
      </w:pPr>
    </w:p>
    <w:p w:rsidR="008F667F" w:rsidRPr="00E879F3" w:rsidRDefault="008F667F">
      <w:pPr>
        <w:spacing w:after="200" w:line="276" w:lineRule="auto"/>
        <w:rPr>
          <w:rFonts w:asciiTheme="majorHAnsi" w:hAnsiTheme="majorHAnsi"/>
          <w:b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br w:type="page"/>
      </w:r>
    </w:p>
    <w:p w:rsidR="008F667F" w:rsidRPr="00E879F3" w:rsidRDefault="008F667F" w:rsidP="008F667F">
      <w:pPr>
        <w:ind w:left="-567" w:right="-142"/>
        <w:jc w:val="both"/>
        <w:rPr>
          <w:rFonts w:asciiTheme="majorHAnsi" w:hAnsiTheme="majorHAnsi"/>
          <w:b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lastRenderedPageBreak/>
        <w:t>РЕКОМЕНДАЦИИ:</w:t>
      </w:r>
    </w:p>
    <w:p w:rsidR="008F667F" w:rsidRPr="00E879F3" w:rsidRDefault="008F667F" w:rsidP="00E879F3">
      <w:pPr>
        <w:spacing w:line="276" w:lineRule="auto"/>
        <w:ind w:left="-709" w:right="141"/>
        <w:jc w:val="both"/>
        <w:rPr>
          <w:rFonts w:asciiTheme="majorHAnsi" w:hAnsiTheme="majorHAnsi"/>
          <w:b/>
          <w:sz w:val="20"/>
          <w:szCs w:val="20"/>
        </w:rPr>
      </w:pPr>
    </w:p>
    <w:p w:rsidR="008F667F" w:rsidRPr="00E879F3" w:rsidRDefault="008F667F" w:rsidP="00E879F3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t xml:space="preserve">Полный объем движений </w:t>
      </w:r>
      <w:r w:rsidRPr="00E879F3">
        <w:rPr>
          <w:rFonts w:asciiTheme="majorHAnsi" w:hAnsiTheme="majorHAnsi"/>
          <w:sz w:val="20"/>
          <w:szCs w:val="20"/>
        </w:rPr>
        <w:t>пальцами, в плечевом сустав</w:t>
      </w:r>
      <w:r w:rsidR="00E879F3" w:rsidRPr="00E879F3">
        <w:rPr>
          <w:rFonts w:asciiTheme="majorHAnsi" w:hAnsiTheme="majorHAnsi"/>
          <w:sz w:val="20"/>
          <w:szCs w:val="20"/>
        </w:rPr>
        <w:t>е</w:t>
      </w:r>
      <w:r w:rsidRPr="00E879F3">
        <w:rPr>
          <w:rFonts w:asciiTheme="majorHAnsi" w:hAnsiTheme="majorHAnsi"/>
          <w:sz w:val="20"/>
          <w:szCs w:val="20"/>
        </w:rPr>
        <w:t xml:space="preserve"> левой верхней конечности с 1 суток после операции;</w:t>
      </w:r>
    </w:p>
    <w:p w:rsidR="008F667F" w:rsidRPr="00E879F3" w:rsidRDefault="008F667F" w:rsidP="00E879F3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t xml:space="preserve">Возвышенное положение левого предплечья </w:t>
      </w:r>
      <w:r w:rsidRPr="00E879F3">
        <w:rPr>
          <w:rFonts w:asciiTheme="majorHAnsi" w:hAnsiTheme="majorHAnsi"/>
          <w:sz w:val="20"/>
          <w:szCs w:val="20"/>
        </w:rPr>
        <w:t>– подкладывать подушку под кисть во время отдыха и сна, использовать косыночную повязку</w:t>
      </w:r>
      <w:r w:rsidR="00E879F3" w:rsidRPr="00E879F3">
        <w:rPr>
          <w:rFonts w:asciiTheme="majorHAnsi" w:hAnsiTheme="majorHAnsi"/>
          <w:sz w:val="20"/>
          <w:szCs w:val="20"/>
        </w:rPr>
        <w:t xml:space="preserve"> </w:t>
      </w:r>
      <w:r w:rsidR="00E879F3" w:rsidRPr="00E879F3">
        <w:rPr>
          <w:rFonts w:asciiTheme="majorHAnsi" w:hAnsiTheme="majorHAnsi"/>
          <w:sz w:val="20"/>
          <w:szCs w:val="20"/>
        </w:rPr>
        <w:t>– 7 суток после операции;</w:t>
      </w:r>
    </w:p>
    <w:p w:rsidR="008F667F" w:rsidRPr="00E879F3" w:rsidRDefault="008F667F" w:rsidP="00E879F3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t xml:space="preserve">Холод </w:t>
      </w:r>
      <w:proofErr w:type="spellStart"/>
      <w:r w:rsidRPr="00E879F3">
        <w:rPr>
          <w:rFonts w:asciiTheme="majorHAnsi" w:hAnsiTheme="majorHAnsi"/>
          <w:b/>
          <w:sz w:val="20"/>
          <w:szCs w:val="20"/>
        </w:rPr>
        <w:t>местно</w:t>
      </w:r>
      <w:proofErr w:type="spellEnd"/>
      <w:r w:rsidRPr="00E879F3">
        <w:rPr>
          <w:rFonts w:asciiTheme="majorHAnsi" w:hAnsiTheme="majorHAnsi"/>
          <w:sz w:val="20"/>
          <w:szCs w:val="20"/>
        </w:rPr>
        <w:t xml:space="preserve"> на область левого </w:t>
      </w:r>
      <w:r w:rsidR="00E879F3" w:rsidRPr="00E879F3">
        <w:rPr>
          <w:rFonts w:asciiTheme="majorHAnsi" w:hAnsiTheme="majorHAnsi"/>
          <w:sz w:val="20"/>
          <w:szCs w:val="20"/>
        </w:rPr>
        <w:t>локтевого сустава</w:t>
      </w:r>
      <w:r w:rsidRPr="00E879F3">
        <w:rPr>
          <w:rFonts w:asciiTheme="majorHAnsi" w:hAnsiTheme="majorHAnsi"/>
          <w:sz w:val="20"/>
          <w:szCs w:val="20"/>
        </w:rPr>
        <w:t xml:space="preserve"> 3-5 раз в сутки по 15-20 минут </w:t>
      </w:r>
      <w:r w:rsidR="00E879F3" w:rsidRPr="00E879F3">
        <w:rPr>
          <w:rFonts w:asciiTheme="majorHAnsi" w:hAnsiTheme="majorHAnsi"/>
          <w:sz w:val="20"/>
          <w:szCs w:val="20"/>
        </w:rPr>
        <w:t>–</w:t>
      </w:r>
      <w:r w:rsidRPr="00E879F3">
        <w:rPr>
          <w:rFonts w:asciiTheme="majorHAnsi" w:hAnsiTheme="majorHAnsi"/>
          <w:sz w:val="20"/>
          <w:szCs w:val="20"/>
        </w:rPr>
        <w:t xml:space="preserve"> 7 суток после операции; </w:t>
      </w:r>
    </w:p>
    <w:p w:rsidR="008F667F" w:rsidRPr="00E879F3" w:rsidRDefault="008F667F" w:rsidP="00E879F3">
      <w:pPr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</w:p>
    <w:p w:rsidR="008F667F" w:rsidRPr="00E879F3" w:rsidRDefault="008F667F" w:rsidP="00E879F3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t>Иммобилизация</w:t>
      </w:r>
      <w:r w:rsidRPr="00E879F3">
        <w:rPr>
          <w:rFonts w:asciiTheme="majorHAnsi" w:hAnsiTheme="majorHAnsi"/>
          <w:sz w:val="20"/>
          <w:szCs w:val="20"/>
        </w:rPr>
        <w:t xml:space="preserve"> левой верхней конечности </w:t>
      </w:r>
      <w:proofErr w:type="spellStart"/>
      <w:r w:rsidRPr="00E879F3">
        <w:rPr>
          <w:rFonts w:asciiTheme="majorHAnsi" w:hAnsiTheme="majorHAnsi"/>
          <w:sz w:val="20"/>
          <w:szCs w:val="20"/>
        </w:rPr>
        <w:t>лонгетной</w:t>
      </w:r>
      <w:proofErr w:type="spellEnd"/>
      <w:r w:rsidRPr="00E879F3">
        <w:rPr>
          <w:rFonts w:asciiTheme="majorHAnsi" w:hAnsiTheme="majorHAnsi"/>
          <w:sz w:val="20"/>
          <w:szCs w:val="20"/>
        </w:rPr>
        <w:t xml:space="preserve"> повязкой постоянно в течение </w:t>
      </w:r>
      <w:r w:rsidR="00E879F3" w:rsidRPr="00E879F3">
        <w:rPr>
          <w:rFonts w:asciiTheme="majorHAnsi" w:hAnsiTheme="majorHAnsi"/>
          <w:b/>
          <w:sz w:val="20"/>
          <w:szCs w:val="20"/>
        </w:rPr>
        <w:t>2</w:t>
      </w:r>
      <w:r w:rsidRPr="00E879F3">
        <w:rPr>
          <w:rFonts w:asciiTheme="majorHAnsi" w:hAnsiTheme="majorHAnsi"/>
          <w:b/>
          <w:sz w:val="20"/>
          <w:szCs w:val="20"/>
        </w:rPr>
        <w:t xml:space="preserve"> недель</w:t>
      </w:r>
      <w:r w:rsidR="00E879F3" w:rsidRPr="00E879F3">
        <w:rPr>
          <w:rFonts w:asciiTheme="majorHAnsi" w:hAnsiTheme="majorHAnsi"/>
          <w:sz w:val="20"/>
          <w:szCs w:val="20"/>
        </w:rPr>
        <w:t xml:space="preserve"> после операции</w:t>
      </w:r>
      <w:r w:rsidRPr="00E879F3">
        <w:rPr>
          <w:rFonts w:asciiTheme="majorHAnsi" w:hAnsiTheme="majorHAnsi"/>
          <w:sz w:val="20"/>
          <w:szCs w:val="20"/>
        </w:rPr>
        <w:t>;</w:t>
      </w:r>
    </w:p>
    <w:p w:rsidR="008F667F" w:rsidRPr="00E879F3" w:rsidRDefault="008F667F" w:rsidP="00E879F3">
      <w:pPr>
        <w:pStyle w:val="a9"/>
        <w:spacing w:line="276" w:lineRule="auto"/>
        <w:ind w:left="142" w:right="141" w:hanging="425"/>
        <w:rPr>
          <w:rFonts w:asciiTheme="majorHAnsi" w:hAnsiTheme="majorHAnsi"/>
          <w:sz w:val="20"/>
          <w:szCs w:val="20"/>
        </w:rPr>
      </w:pPr>
    </w:p>
    <w:p w:rsidR="008F667F" w:rsidRPr="00E879F3" w:rsidRDefault="008F667F" w:rsidP="00E879F3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t xml:space="preserve">Контрольная рентгенография левого </w:t>
      </w:r>
      <w:r w:rsidR="00E879F3" w:rsidRPr="00E879F3">
        <w:rPr>
          <w:rFonts w:asciiTheme="majorHAnsi" w:hAnsiTheme="majorHAnsi"/>
          <w:b/>
          <w:sz w:val="20"/>
          <w:szCs w:val="20"/>
        </w:rPr>
        <w:t>локтевого</w:t>
      </w:r>
      <w:r w:rsidRPr="00E879F3">
        <w:rPr>
          <w:rFonts w:asciiTheme="majorHAnsi" w:hAnsiTheme="majorHAnsi"/>
          <w:b/>
          <w:sz w:val="20"/>
          <w:szCs w:val="20"/>
        </w:rPr>
        <w:t xml:space="preserve"> сустава</w:t>
      </w:r>
      <w:r w:rsidRPr="00E879F3">
        <w:rPr>
          <w:rFonts w:asciiTheme="majorHAnsi" w:hAnsiTheme="majorHAnsi"/>
          <w:sz w:val="20"/>
          <w:szCs w:val="20"/>
        </w:rPr>
        <w:t xml:space="preserve"> через </w:t>
      </w:r>
      <w:r w:rsidR="00E879F3" w:rsidRPr="00E879F3">
        <w:rPr>
          <w:rFonts w:asciiTheme="majorHAnsi" w:hAnsiTheme="majorHAnsi"/>
          <w:b/>
          <w:sz w:val="20"/>
          <w:szCs w:val="20"/>
        </w:rPr>
        <w:t>5</w:t>
      </w:r>
      <w:r w:rsidRPr="00E879F3">
        <w:rPr>
          <w:rFonts w:asciiTheme="majorHAnsi" w:hAnsiTheme="majorHAnsi"/>
          <w:b/>
          <w:sz w:val="20"/>
          <w:szCs w:val="20"/>
        </w:rPr>
        <w:t xml:space="preserve"> недель</w:t>
      </w:r>
      <w:r w:rsidRPr="00E879F3">
        <w:rPr>
          <w:rFonts w:asciiTheme="majorHAnsi" w:hAnsiTheme="majorHAnsi"/>
          <w:sz w:val="20"/>
          <w:szCs w:val="20"/>
        </w:rPr>
        <w:t xml:space="preserve"> после операции;</w:t>
      </w:r>
    </w:p>
    <w:p w:rsidR="008F667F" w:rsidRPr="00E879F3" w:rsidRDefault="008F667F" w:rsidP="00E879F3">
      <w:pPr>
        <w:pStyle w:val="a9"/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sz w:val="20"/>
          <w:szCs w:val="20"/>
        </w:rPr>
        <w:t xml:space="preserve"> </w:t>
      </w:r>
    </w:p>
    <w:p w:rsidR="008F667F" w:rsidRPr="00E879F3" w:rsidRDefault="008F667F" w:rsidP="00E879F3">
      <w:pPr>
        <w:pStyle w:val="a9"/>
        <w:numPr>
          <w:ilvl w:val="0"/>
          <w:numId w:val="7"/>
        </w:numPr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t xml:space="preserve">Сухие повязки </w:t>
      </w:r>
      <w:r w:rsidRPr="00E879F3">
        <w:rPr>
          <w:rFonts w:asciiTheme="majorHAnsi" w:hAnsiTheme="majorHAnsi"/>
          <w:sz w:val="20"/>
          <w:szCs w:val="20"/>
        </w:rPr>
        <w:t xml:space="preserve">на ранах в области левого </w:t>
      </w:r>
      <w:r w:rsidR="00E879F3" w:rsidRPr="00E879F3">
        <w:rPr>
          <w:rFonts w:asciiTheme="majorHAnsi" w:hAnsiTheme="majorHAnsi"/>
          <w:sz w:val="20"/>
          <w:szCs w:val="20"/>
        </w:rPr>
        <w:t>локтевого сустава</w:t>
      </w:r>
      <w:r w:rsidRPr="00E879F3">
        <w:rPr>
          <w:rFonts w:asciiTheme="majorHAnsi" w:hAnsiTheme="majorHAnsi"/>
          <w:sz w:val="20"/>
          <w:szCs w:val="20"/>
        </w:rPr>
        <w:t xml:space="preserve"> в течение 2 недель после операции; </w:t>
      </w:r>
    </w:p>
    <w:p w:rsidR="008F667F" w:rsidRPr="00E879F3" w:rsidRDefault="008F667F" w:rsidP="00E879F3">
      <w:pPr>
        <w:pStyle w:val="a9"/>
        <w:numPr>
          <w:ilvl w:val="0"/>
          <w:numId w:val="7"/>
        </w:numPr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t>Перевязки</w:t>
      </w:r>
      <w:r w:rsidRPr="00E879F3">
        <w:rPr>
          <w:rFonts w:asciiTheme="majorHAnsi" w:hAnsiTheme="majorHAnsi"/>
          <w:sz w:val="20"/>
          <w:szCs w:val="20"/>
        </w:rPr>
        <w:t xml:space="preserve"> – 1 раз в 3-5 суток до снятия швов (с применением </w:t>
      </w:r>
      <w:proofErr w:type="spellStart"/>
      <w:r w:rsidRPr="00E879F3">
        <w:rPr>
          <w:rFonts w:asciiTheme="majorHAnsi" w:hAnsiTheme="majorHAnsi"/>
          <w:sz w:val="20"/>
          <w:szCs w:val="20"/>
        </w:rPr>
        <w:t>бесспиртовых</w:t>
      </w:r>
      <w:proofErr w:type="spellEnd"/>
      <w:r w:rsidRPr="00E879F3">
        <w:rPr>
          <w:rFonts w:asciiTheme="majorHAnsi" w:hAnsiTheme="majorHAnsi"/>
          <w:sz w:val="20"/>
          <w:szCs w:val="20"/>
        </w:rPr>
        <w:t xml:space="preserve"> антисептиков </w:t>
      </w:r>
      <w:proofErr w:type="spellStart"/>
      <w:r w:rsidRPr="00E879F3">
        <w:rPr>
          <w:rFonts w:asciiTheme="majorHAnsi" w:hAnsiTheme="majorHAnsi"/>
          <w:sz w:val="20"/>
          <w:szCs w:val="20"/>
        </w:rPr>
        <w:t>бетадин</w:t>
      </w:r>
      <w:proofErr w:type="spellEnd"/>
      <w:r w:rsidRPr="00E879F3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E879F3">
        <w:rPr>
          <w:rFonts w:asciiTheme="majorHAnsi" w:hAnsiTheme="majorHAnsi"/>
          <w:sz w:val="20"/>
          <w:szCs w:val="20"/>
        </w:rPr>
        <w:t>хлоргексидин</w:t>
      </w:r>
      <w:proofErr w:type="spellEnd"/>
      <w:r w:rsidRPr="00E879F3">
        <w:rPr>
          <w:rFonts w:asciiTheme="majorHAnsi" w:hAnsiTheme="majorHAnsi"/>
          <w:sz w:val="20"/>
          <w:szCs w:val="20"/>
        </w:rPr>
        <w:t xml:space="preserve"> (водный), </w:t>
      </w:r>
      <w:proofErr w:type="spellStart"/>
      <w:r w:rsidRPr="00E879F3">
        <w:rPr>
          <w:rFonts w:asciiTheme="majorHAnsi" w:hAnsiTheme="majorHAnsi"/>
          <w:sz w:val="20"/>
          <w:szCs w:val="20"/>
        </w:rPr>
        <w:t>мирамистин</w:t>
      </w:r>
      <w:proofErr w:type="spellEnd"/>
      <w:r w:rsidRPr="00E879F3">
        <w:rPr>
          <w:rFonts w:asciiTheme="majorHAnsi" w:hAnsiTheme="majorHAnsi"/>
          <w:sz w:val="20"/>
          <w:szCs w:val="20"/>
        </w:rPr>
        <w:t>);</w:t>
      </w:r>
    </w:p>
    <w:p w:rsidR="008F667F" w:rsidRPr="00E879F3" w:rsidRDefault="008F667F" w:rsidP="00E879F3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t>Первая перевязка</w:t>
      </w:r>
      <w:r w:rsidRPr="00E879F3">
        <w:rPr>
          <w:rFonts w:asciiTheme="majorHAnsi" w:hAnsiTheme="majorHAnsi"/>
          <w:sz w:val="20"/>
          <w:szCs w:val="20"/>
        </w:rPr>
        <w:t xml:space="preserve"> – </w:t>
      </w:r>
      <w:r w:rsidR="00E879F3" w:rsidRPr="00E879F3">
        <w:rPr>
          <w:rFonts w:asciiTheme="majorHAnsi" w:hAnsiTheme="majorHAnsi"/>
          <w:sz w:val="20"/>
          <w:szCs w:val="20"/>
        </w:rPr>
        <w:t>3</w:t>
      </w:r>
      <w:r w:rsidR="00F87C8C">
        <w:rPr>
          <w:rFonts w:asciiTheme="majorHAnsi" w:hAnsiTheme="majorHAnsi"/>
          <w:sz w:val="20"/>
          <w:szCs w:val="20"/>
        </w:rPr>
        <w:t>1</w:t>
      </w:r>
      <w:r w:rsidRPr="00E879F3">
        <w:rPr>
          <w:rFonts w:asciiTheme="majorHAnsi" w:hAnsiTheme="majorHAnsi"/>
          <w:sz w:val="20"/>
          <w:szCs w:val="20"/>
        </w:rPr>
        <w:t>.0</w:t>
      </w:r>
      <w:r w:rsidR="00E879F3" w:rsidRPr="00E879F3">
        <w:rPr>
          <w:rFonts w:asciiTheme="majorHAnsi" w:hAnsiTheme="majorHAnsi"/>
          <w:sz w:val="20"/>
          <w:szCs w:val="20"/>
        </w:rPr>
        <w:t>7</w:t>
      </w:r>
      <w:r w:rsidRPr="00E879F3">
        <w:rPr>
          <w:rFonts w:asciiTheme="majorHAnsi" w:hAnsiTheme="majorHAnsi"/>
          <w:sz w:val="20"/>
          <w:szCs w:val="20"/>
        </w:rPr>
        <w:t xml:space="preserve">.2021 г. </w:t>
      </w:r>
      <w:r w:rsidR="00F87C8C">
        <w:rPr>
          <w:rFonts w:asciiTheme="majorHAnsi" w:hAnsiTheme="majorHAnsi"/>
          <w:sz w:val="20"/>
          <w:szCs w:val="20"/>
        </w:rPr>
        <w:t xml:space="preserve">в 13:30 </w:t>
      </w:r>
      <w:r w:rsidRPr="00E879F3">
        <w:rPr>
          <w:rFonts w:asciiTheme="majorHAnsi" w:hAnsiTheme="majorHAnsi"/>
          <w:sz w:val="20"/>
          <w:szCs w:val="20"/>
        </w:rPr>
        <w:t xml:space="preserve">по предварительной записи к доктору Б.М. </w:t>
      </w:r>
      <w:proofErr w:type="spellStart"/>
      <w:r w:rsidRPr="00E879F3">
        <w:rPr>
          <w:rFonts w:asciiTheme="majorHAnsi" w:hAnsiTheme="majorHAnsi"/>
          <w:sz w:val="20"/>
          <w:szCs w:val="20"/>
        </w:rPr>
        <w:t>Газимиевой</w:t>
      </w:r>
      <w:proofErr w:type="spellEnd"/>
      <w:r w:rsidRPr="00E879F3">
        <w:rPr>
          <w:rFonts w:asciiTheme="majorHAnsi" w:hAnsiTheme="majorHAnsi"/>
          <w:sz w:val="20"/>
          <w:szCs w:val="20"/>
        </w:rPr>
        <w:t xml:space="preserve">;  </w:t>
      </w:r>
    </w:p>
    <w:p w:rsidR="008F667F" w:rsidRPr="00E879F3" w:rsidRDefault="008F667F" w:rsidP="00E879F3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t xml:space="preserve">Контрольный осмотр </w:t>
      </w:r>
      <w:r w:rsidRPr="00E879F3">
        <w:rPr>
          <w:rFonts w:asciiTheme="majorHAnsi" w:hAnsiTheme="majorHAnsi"/>
          <w:sz w:val="20"/>
          <w:szCs w:val="20"/>
        </w:rPr>
        <w:t xml:space="preserve">– </w:t>
      </w:r>
      <w:r w:rsidR="00E879F3" w:rsidRPr="00E879F3">
        <w:rPr>
          <w:rFonts w:asciiTheme="majorHAnsi" w:hAnsiTheme="majorHAnsi"/>
          <w:sz w:val="20"/>
          <w:szCs w:val="20"/>
        </w:rPr>
        <w:t>0</w:t>
      </w:r>
      <w:r w:rsidR="00F87C8C">
        <w:rPr>
          <w:rFonts w:asciiTheme="majorHAnsi" w:hAnsiTheme="majorHAnsi"/>
          <w:sz w:val="20"/>
          <w:szCs w:val="20"/>
        </w:rPr>
        <w:t>4</w:t>
      </w:r>
      <w:r w:rsidRPr="00E879F3">
        <w:rPr>
          <w:rFonts w:asciiTheme="majorHAnsi" w:hAnsiTheme="majorHAnsi"/>
          <w:sz w:val="20"/>
          <w:szCs w:val="20"/>
        </w:rPr>
        <w:t>.0</w:t>
      </w:r>
      <w:r w:rsidR="00E879F3" w:rsidRPr="00E879F3">
        <w:rPr>
          <w:rFonts w:asciiTheme="majorHAnsi" w:hAnsiTheme="majorHAnsi"/>
          <w:sz w:val="20"/>
          <w:szCs w:val="20"/>
        </w:rPr>
        <w:t>8</w:t>
      </w:r>
      <w:r w:rsidRPr="00E879F3">
        <w:rPr>
          <w:rFonts w:asciiTheme="majorHAnsi" w:hAnsiTheme="majorHAnsi"/>
          <w:sz w:val="20"/>
          <w:szCs w:val="20"/>
        </w:rPr>
        <w:t xml:space="preserve">.2021 г. </w:t>
      </w:r>
      <w:r w:rsidR="00F87C8C">
        <w:rPr>
          <w:rFonts w:asciiTheme="majorHAnsi" w:hAnsiTheme="majorHAnsi"/>
          <w:sz w:val="20"/>
          <w:szCs w:val="20"/>
        </w:rPr>
        <w:t xml:space="preserve">в 18:20 </w:t>
      </w:r>
      <w:r w:rsidRPr="00E879F3">
        <w:rPr>
          <w:rFonts w:asciiTheme="majorHAnsi" w:hAnsiTheme="majorHAnsi"/>
          <w:sz w:val="20"/>
          <w:szCs w:val="20"/>
        </w:rPr>
        <w:t xml:space="preserve">по предварительной записи к профессору И.О. Голубеву;  </w:t>
      </w:r>
    </w:p>
    <w:p w:rsidR="008F667F" w:rsidRPr="00E879F3" w:rsidRDefault="008F667F" w:rsidP="00E879F3">
      <w:pPr>
        <w:spacing w:line="276" w:lineRule="auto"/>
        <w:ind w:right="141"/>
        <w:rPr>
          <w:rFonts w:asciiTheme="majorHAnsi" w:hAnsiTheme="majorHAnsi"/>
          <w:sz w:val="20"/>
          <w:szCs w:val="20"/>
        </w:rPr>
      </w:pPr>
    </w:p>
    <w:p w:rsidR="008F667F" w:rsidRPr="00E879F3" w:rsidRDefault="008F667F" w:rsidP="00E879F3">
      <w:pPr>
        <w:pStyle w:val="a9"/>
        <w:numPr>
          <w:ilvl w:val="0"/>
          <w:numId w:val="7"/>
        </w:numPr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sz w:val="20"/>
          <w:szCs w:val="20"/>
        </w:rPr>
        <w:t>При боли –</w:t>
      </w:r>
      <w:r w:rsidRPr="00E879F3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E879F3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E879F3">
        <w:rPr>
          <w:rFonts w:asciiTheme="majorHAnsi" w:hAnsiTheme="majorHAnsi"/>
          <w:b/>
          <w:sz w:val="20"/>
          <w:szCs w:val="20"/>
        </w:rPr>
        <w:t xml:space="preserve"> 400 мг</w:t>
      </w:r>
      <w:r w:rsidRPr="00E879F3">
        <w:rPr>
          <w:rFonts w:asciiTheme="majorHAnsi" w:hAnsiTheme="majorHAnsi"/>
          <w:sz w:val="20"/>
          <w:szCs w:val="20"/>
        </w:rPr>
        <w:t xml:space="preserve"> 1 таблетка </w:t>
      </w:r>
      <w:r w:rsidRPr="00E879F3">
        <w:rPr>
          <w:rFonts w:asciiTheme="majorHAnsi" w:hAnsiTheme="majorHAnsi"/>
          <w:i/>
          <w:sz w:val="20"/>
          <w:szCs w:val="20"/>
        </w:rPr>
        <w:t>строго после еды</w:t>
      </w:r>
      <w:r w:rsidRPr="00E879F3">
        <w:rPr>
          <w:rFonts w:asciiTheme="majorHAnsi" w:hAnsiTheme="majorHAnsi"/>
          <w:sz w:val="20"/>
          <w:szCs w:val="20"/>
        </w:rPr>
        <w:t xml:space="preserve"> не более 3 раз в сутки; </w:t>
      </w:r>
    </w:p>
    <w:p w:rsidR="008F667F" w:rsidRPr="00E879F3" w:rsidRDefault="008F667F" w:rsidP="00E879F3">
      <w:pPr>
        <w:pStyle w:val="a9"/>
        <w:numPr>
          <w:ilvl w:val="0"/>
          <w:numId w:val="7"/>
        </w:numPr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sz w:val="20"/>
          <w:szCs w:val="20"/>
        </w:rPr>
        <w:t>При боли –</w:t>
      </w:r>
      <w:r w:rsidRPr="00E879F3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E879F3">
        <w:rPr>
          <w:rFonts w:asciiTheme="majorHAnsi" w:hAnsiTheme="majorHAnsi"/>
          <w:sz w:val="20"/>
          <w:szCs w:val="20"/>
        </w:rPr>
        <w:t xml:space="preserve">1-2 таблетки после еды не более 6 таблеток в сутки </w:t>
      </w:r>
      <w:r w:rsidRPr="00E879F3">
        <w:rPr>
          <w:rFonts w:asciiTheme="majorHAnsi" w:hAnsiTheme="majorHAnsi"/>
          <w:i/>
          <w:sz w:val="20"/>
          <w:szCs w:val="20"/>
        </w:rPr>
        <w:t>с интервалами между приемами не менее 4 часов;</w:t>
      </w:r>
    </w:p>
    <w:p w:rsidR="008F667F" w:rsidRPr="00E879F3" w:rsidRDefault="008F667F" w:rsidP="00E879F3">
      <w:pPr>
        <w:pStyle w:val="a9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142" w:right="141" w:hanging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sz w:val="20"/>
          <w:szCs w:val="20"/>
        </w:rPr>
        <w:t>При сильной боли –</w:t>
      </w:r>
      <w:r w:rsidRPr="00E879F3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E879F3">
        <w:rPr>
          <w:rFonts w:asciiTheme="majorHAnsi" w:hAnsiTheme="majorHAnsi"/>
          <w:b/>
          <w:sz w:val="20"/>
          <w:szCs w:val="20"/>
        </w:rPr>
        <w:t>Нимесил</w:t>
      </w:r>
      <w:proofErr w:type="spellEnd"/>
      <w:r w:rsidRPr="00E879F3">
        <w:rPr>
          <w:rFonts w:asciiTheme="majorHAnsi" w:hAnsiTheme="majorHAnsi"/>
          <w:b/>
          <w:sz w:val="20"/>
          <w:szCs w:val="20"/>
        </w:rPr>
        <w:t xml:space="preserve"> 100 мг </w:t>
      </w:r>
      <w:r w:rsidRPr="00E879F3">
        <w:rPr>
          <w:rFonts w:asciiTheme="majorHAnsi" w:hAnsiTheme="majorHAnsi"/>
          <w:sz w:val="20"/>
          <w:szCs w:val="20"/>
        </w:rPr>
        <w:t>по 1 саше</w:t>
      </w:r>
      <w:r w:rsidRPr="00E879F3">
        <w:rPr>
          <w:rFonts w:asciiTheme="majorHAnsi" w:hAnsiTheme="majorHAnsi"/>
          <w:b/>
          <w:sz w:val="20"/>
          <w:szCs w:val="20"/>
        </w:rPr>
        <w:t xml:space="preserve"> </w:t>
      </w:r>
      <w:r w:rsidRPr="00E879F3">
        <w:rPr>
          <w:rFonts w:asciiTheme="majorHAnsi" w:hAnsiTheme="majorHAnsi"/>
          <w:sz w:val="20"/>
          <w:szCs w:val="20"/>
        </w:rPr>
        <w:t xml:space="preserve">до 2 раз в день </w:t>
      </w:r>
      <w:r w:rsidRPr="00E879F3">
        <w:rPr>
          <w:rFonts w:asciiTheme="majorHAnsi" w:hAnsiTheme="majorHAnsi"/>
          <w:i/>
          <w:sz w:val="20"/>
          <w:szCs w:val="20"/>
        </w:rPr>
        <w:t>строго после еды</w:t>
      </w:r>
      <w:r w:rsidRPr="00E879F3">
        <w:rPr>
          <w:rFonts w:asciiTheme="majorHAnsi" w:hAnsiTheme="majorHAnsi"/>
          <w:sz w:val="20"/>
          <w:szCs w:val="20"/>
        </w:rPr>
        <w:t>;</w:t>
      </w:r>
    </w:p>
    <w:p w:rsidR="008F667F" w:rsidRPr="00E879F3" w:rsidRDefault="008F667F" w:rsidP="00E879F3">
      <w:pPr>
        <w:pStyle w:val="a9"/>
        <w:numPr>
          <w:ilvl w:val="0"/>
          <w:numId w:val="7"/>
        </w:numPr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proofErr w:type="spellStart"/>
      <w:r w:rsidRPr="00E879F3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E879F3">
        <w:rPr>
          <w:rFonts w:asciiTheme="majorHAnsi" w:hAnsiTheme="majorHAnsi"/>
          <w:b/>
          <w:sz w:val="20"/>
          <w:szCs w:val="20"/>
        </w:rPr>
        <w:t xml:space="preserve"> 40 мг</w:t>
      </w:r>
      <w:r w:rsidRPr="00E879F3">
        <w:rPr>
          <w:rFonts w:asciiTheme="majorHAnsi" w:hAnsiTheme="majorHAnsi"/>
          <w:sz w:val="20"/>
          <w:szCs w:val="20"/>
        </w:rPr>
        <w:t xml:space="preserve"> 1 таблетка в сутки на весь срок приема обезболивающих; </w:t>
      </w:r>
    </w:p>
    <w:p w:rsidR="008F667F" w:rsidRPr="00E879F3" w:rsidRDefault="008F667F" w:rsidP="00E879F3">
      <w:pPr>
        <w:pStyle w:val="a9"/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:rsidR="008F667F" w:rsidRPr="00E879F3" w:rsidRDefault="008F667F" w:rsidP="00E879F3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E879F3">
        <w:rPr>
          <w:rFonts w:asciiTheme="majorHAnsi" w:hAnsiTheme="majorHAnsi"/>
          <w:sz w:val="20"/>
          <w:szCs w:val="20"/>
        </w:rPr>
        <w:t xml:space="preserve"> по окончании периода иммобилизации (консультация врача-</w:t>
      </w:r>
      <w:proofErr w:type="spellStart"/>
      <w:r w:rsidRPr="00E879F3">
        <w:rPr>
          <w:rFonts w:asciiTheme="majorHAnsi" w:hAnsiTheme="majorHAnsi"/>
          <w:sz w:val="20"/>
          <w:szCs w:val="20"/>
        </w:rPr>
        <w:t>реабилитолога</w:t>
      </w:r>
      <w:proofErr w:type="spellEnd"/>
      <w:r w:rsidRPr="00E879F3">
        <w:rPr>
          <w:rFonts w:asciiTheme="majorHAnsi" w:hAnsiTheme="majorHAnsi"/>
          <w:sz w:val="20"/>
          <w:szCs w:val="20"/>
        </w:rPr>
        <w:t>; может быть запланирована в ECSTO);</w:t>
      </w:r>
    </w:p>
    <w:p w:rsidR="008F667F" w:rsidRPr="00E879F3" w:rsidRDefault="008F667F" w:rsidP="00E879F3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t>Контрольный осмотр</w:t>
      </w:r>
      <w:r w:rsidRPr="00E879F3">
        <w:rPr>
          <w:rFonts w:asciiTheme="majorHAnsi" w:hAnsiTheme="majorHAnsi"/>
          <w:sz w:val="20"/>
          <w:szCs w:val="20"/>
        </w:rPr>
        <w:t xml:space="preserve"> через  2, 4, 6 недель после операции;</w:t>
      </w:r>
    </w:p>
    <w:p w:rsidR="008957A8" w:rsidRPr="00E879F3" w:rsidRDefault="008F667F" w:rsidP="00E879F3">
      <w:pPr>
        <w:pStyle w:val="a9"/>
        <w:numPr>
          <w:ilvl w:val="0"/>
          <w:numId w:val="7"/>
        </w:numPr>
        <w:spacing w:line="276" w:lineRule="auto"/>
        <w:ind w:left="142"/>
        <w:rPr>
          <w:rFonts w:asciiTheme="majorHAnsi" w:eastAsia="MS Mincho" w:hAnsiTheme="majorHAnsi"/>
          <w:sz w:val="20"/>
          <w:szCs w:val="20"/>
          <w:lang w:eastAsia="ja-JP"/>
        </w:rPr>
      </w:pPr>
      <w:r w:rsidRPr="00E879F3">
        <w:rPr>
          <w:rFonts w:asciiTheme="majorHAnsi" w:hAnsiTheme="majorHAnsi"/>
          <w:b/>
          <w:sz w:val="20"/>
          <w:szCs w:val="20"/>
        </w:rPr>
        <w:t>Ограничение физической</w:t>
      </w:r>
      <w:r w:rsidRPr="00E879F3">
        <w:rPr>
          <w:rFonts w:asciiTheme="majorHAnsi" w:hAnsiTheme="majorHAnsi"/>
          <w:sz w:val="20"/>
          <w:szCs w:val="20"/>
        </w:rPr>
        <w:t xml:space="preserve"> – опорной, ударной, весовой –</w:t>
      </w:r>
      <w:r w:rsidRPr="00E879F3">
        <w:rPr>
          <w:rFonts w:asciiTheme="majorHAnsi" w:hAnsiTheme="majorHAnsi"/>
          <w:b/>
          <w:sz w:val="20"/>
          <w:szCs w:val="20"/>
        </w:rPr>
        <w:t xml:space="preserve"> нагрузки</w:t>
      </w:r>
      <w:r w:rsidRPr="00E879F3">
        <w:rPr>
          <w:rFonts w:asciiTheme="majorHAnsi" w:hAnsiTheme="majorHAnsi"/>
          <w:sz w:val="20"/>
          <w:szCs w:val="20"/>
        </w:rPr>
        <w:t xml:space="preserve"> на левую верхнюю конечность не менее </w:t>
      </w:r>
      <w:r w:rsidR="00E879F3" w:rsidRPr="00E879F3">
        <w:rPr>
          <w:rFonts w:asciiTheme="majorHAnsi" w:hAnsiTheme="majorHAnsi"/>
          <w:sz w:val="20"/>
          <w:szCs w:val="20"/>
        </w:rPr>
        <w:t>2</w:t>
      </w:r>
      <w:r w:rsidRPr="00E879F3">
        <w:rPr>
          <w:rFonts w:asciiTheme="majorHAnsi" w:hAnsiTheme="majorHAnsi"/>
          <w:sz w:val="20"/>
          <w:szCs w:val="20"/>
        </w:rPr>
        <w:t xml:space="preserve"> месяцев после операции</w:t>
      </w:r>
      <w:r w:rsidR="008957A8" w:rsidRPr="00E879F3">
        <w:rPr>
          <w:rFonts w:asciiTheme="majorHAnsi" w:hAnsiTheme="majorHAnsi"/>
          <w:sz w:val="20"/>
          <w:szCs w:val="20"/>
        </w:rPr>
        <w:t xml:space="preserve">; </w:t>
      </w:r>
    </w:p>
    <w:p w:rsidR="00E879F3" w:rsidRPr="00E879F3" w:rsidRDefault="00E879F3" w:rsidP="00E879F3">
      <w:pPr>
        <w:pStyle w:val="a9"/>
        <w:spacing w:line="276" w:lineRule="auto"/>
        <w:ind w:left="142"/>
        <w:rPr>
          <w:rFonts w:asciiTheme="majorHAnsi" w:eastAsia="MS Mincho" w:hAnsiTheme="majorHAnsi"/>
          <w:sz w:val="20"/>
          <w:szCs w:val="20"/>
          <w:lang w:eastAsia="ja-JP"/>
        </w:rPr>
      </w:pPr>
    </w:p>
    <w:p w:rsidR="008F667F" w:rsidRPr="00E879F3" w:rsidRDefault="008957A8" w:rsidP="00E879F3">
      <w:pPr>
        <w:pStyle w:val="a9"/>
        <w:numPr>
          <w:ilvl w:val="0"/>
          <w:numId w:val="7"/>
        </w:numPr>
        <w:spacing w:line="276" w:lineRule="auto"/>
        <w:ind w:left="142"/>
        <w:rPr>
          <w:rFonts w:asciiTheme="majorHAnsi" w:eastAsia="MS Mincho" w:hAnsiTheme="majorHAnsi"/>
          <w:sz w:val="20"/>
          <w:szCs w:val="20"/>
          <w:lang w:eastAsia="ja-JP"/>
        </w:rPr>
      </w:pPr>
      <w:r w:rsidRPr="00E879F3">
        <w:rPr>
          <w:rFonts w:asciiTheme="majorHAnsi" w:eastAsia="MS Mincho" w:hAnsiTheme="majorHAnsi"/>
          <w:b/>
          <w:sz w:val="20"/>
          <w:szCs w:val="20"/>
          <w:lang w:eastAsia="ja-JP"/>
        </w:rPr>
        <w:t>В случае ухудшения состояния (усиления болевого синдрома, увеличения отека, повышения температуры, покраснения или появления отделяемого в области послеоперационных ран) срочно обратиться в ECSTO EMC</w:t>
      </w:r>
      <w:r w:rsidR="008F667F" w:rsidRPr="00E879F3">
        <w:rPr>
          <w:rFonts w:asciiTheme="majorHAnsi" w:hAnsiTheme="majorHAnsi"/>
          <w:sz w:val="20"/>
          <w:szCs w:val="20"/>
        </w:rPr>
        <w:t>.</w:t>
      </w:r>
    </w:p>
    <w:p w:rsidR="008F667F" w:rsidRPr="00E879F3" w:rsidRDefault="008F667F" w:rsidP="008F667F">
      <w:pPr>
        <w:overflowPunct w:val="0"/>
        <w:autoSpaceDE w:val="0"/>
        <w:autoSpaceDN w:val="0"/>
        <w:adjustRightInd w:val="0"/>
        <w:ind w:left="-709" w:right="-142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E879F3" w:rsidRPr="00E879F3" w:rsidRDefault="00E879F3" w:rsidP="008F667F">
      <w:pPr>
        <w:overflowPunct w:val="0"/>
        <w:autoSpaceDE w:val="0"/>
        <w:autoSpaceDN w:val="0"/>
        <w:adjustRightInd w:val="0"/>
        <w:ind w:left="-709" w:right="-142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E879F3" w:rsidRPr="00E879F3" w:rsidRDefault="00E879F3" w:rsidP="008F667F">
      <w:pPr>
        <w:overflowPunct w:val="0"/>
        <w:autoSpaceDE w:val="0"/>
        <w:autoSpaceDN w:val="0"/>
        <w:adjustRightInd w:val="0"/>
        <w:ind w:left="-709" w:right="-142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8F667F" w:rsidRPr="00E879F3" w:rsidRDefault="008F667F" w:rsidP="008F667F">
      <w:pPr>
        <w:overflowPunct w:val="0"/>
        <w:autoSpaceDE w:val="0"/>
        <w:autoSpaceDN w:val="0"/>
        <w:adjustRightInd w:val="0"/>
        <w:ind w:left="-709" w:right="-142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8F667F" w:rsidRPr="00E879F3" w:rsidRDefault="008F667F" w:rsidP="00E46D34">
      <w:pPr>
        <w:spacing w:line="600" w:lineRule="auto"/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t>Хирург, травматолог-ортопед, д.м.н., профессор</w:t>
      </w:r>
      <w:r w:rsidRPr="00E879F3">
        <w:rPr>
          <w:rFonts w:asciiTheme="majorHAnsi" w:hAnsiTheme="majorHAnsi"/>
          <w:b/>
          <w:sz w:val="20"/>
          <w:szCs w:val="20"/>
        </w:rPr>
        <w:tab/>
      </w:r>
      <w:r w:rsidRPr="00E879F3">
        <w:rPr>
          <w:rFonts w:asciiTheme="majorHAnsi" w:hAnsiTheme="majorHAnsi"/>
          <w:b/>
          <w:sz w:val="20"/>
          <w:szCs w:val="20"/>
        </w:rPr>
        <w:tab/>
      </w:r>
      <w:r w:rsidRPr="00E879F3">
        <w:rPr>
          <w:rFonts w:asciiTheme="majorHAnsi" w:hAnsiTheme="majorHAnsi"/>
          <w:b/>
          <w:sz w:val="20"/>
          <w:szCs w:val="20"/>
        </w:rPr>
        <w:tab/>
      </w:r>
      <w:r w:rsidRPr="00E879F3">
        <w:rPr>
          <w:rFonts w:asciiTheme="majorHAnsi" w:hAnsiTheme="majorHAnsi"/>
          <w:b/>
          <w:sz w:val="20"/>
          <w:szCs w:val="20"/>
        </w:rPr>
        <w:tab/>
      </w:r>
      <w:r w:rsidRPr="00E879F3">
        <w:rPr>
          <w:rFonts w:asciiTheme="majorHAnsi" w:hAnsiTheme="majorHAnsi"/>
          <w:b/>
          <w:sz w:val="20"/>
          <w:szCs w:val="20"/>
        </w:rPr>
        <w:tab/>
      </w:r>
      <w:r w:rsidRPr="00E879F3">
        <w:rPr>
          <w:rFonts w:asciiTheme="majorHAnsi" w:hAnsiTheme="majorHAnsi"/>
          <w:sz w:val="20"/>
          <w:szCs w:val="20"/>
        </w:rPr>
        <w:t xml:space="preserve">И.О. </w:t>
      </w:r>
      <w:proofErr w:type="gramStart"/>
      <w:r w:rsidRPr="00E879F3">
        <w:rPr>
          <w:rFonts w:asciiTheme="majorHAnsi" w:hAnsiTheme="majorHAnsi"/>
          <w:sz w:val="20"/>
          <w:szCs w:val="20"/>
        </w:rPr>
        <w:t>ГОЛУБЕВ</w:t>
      </w:r>
      <w:proofErr w:type="gramEnd"/>
    </w:p>
    <w:p w:rsidR="008F667F" w:rsidRPr="00E879F3" w:rsidRDefault="008F667F" w:rsidP="00E46D34">
      <w:pPr>
        <w:spacing w:line="600" w:lineRule="auto"/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t>Хирург-ассистент, лечащий врач, травматолог-ортопед</w:t>
      </w:r>
      <w:r w:rsidRPr="00E879F3">
        <w:rPr>
          <w:rFonts w:asciiTheme="majorHAnsi" w:hAnsiTheme="majorHAnsi"/>
          <w:sz w:val="20"/>
          <w:szCs w:val="20"/>
        </w:rPr>
        <w:tab/>
      </w:r>
      <w:r w:rsidRPr="00E879F3">
        <w:rPr>
          <w:rFonts w:asciiTheme="majorHAnsi" w:hAnsiTheme="majorHAnsi"/>
          <w:sz w:val="20"/>
          <w:szCs w:val="20"/>
        </w:rPr>
        <w:tab/>
      </w:r>
      <w:r w:rsidRPr="00E879F3">
        <w:rPr>
          <w:rFonts w:asciiTheme="majorHAnsi" w:hAnsiTheme="majorHAnsi"/>
          <w:sz w:val="20"/>
          <w:szCs w:val="20"/>
        </w:rPr>
        <w:tab/>
      </w:r>
      <w:r w:rsidRPr="00E879F3">
        <w:rPr>
          <w:rFonts w:asciiTheme="majorHAnsi" w:hAnsiTheme="majorHAnsi"/>
          <w:sz w:val="20"/>
          <w:szCs w:val="20"/>
        </w:rPr>
        <w:tab/>
        <w:t xml:space="preserve">Б.М. ГАЗИМИЕВА </w:t>
      </w:r>
    </w:p>
    <w:p w:rsidR="008F667F" w:rsidRPr="00E879F3" w:rsidRDefault="008F667F" w:rsidP="00E46D34">
      <w:pPr>
        <w:spacing w:line="600" w:lineRule="auto"/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E879F3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профессор</w:t>
      </w:r>
      <w:r w:rsidRPr="00E879F3">
        <w:rPr>
          <w:rFonts w:asciiTheme="majorHAnsi" w:hAnsiTheme="majorHAnsi"/>
          <w:b/>
          <w:sz w:val="20"/>
          <w:szCs w:val="20"/>
        </w:rPr>
        <w:tab/>
      </w:r>
      <w:r w:rsidRPr="00E879F3">
        <w:rPr>
          <w:rFonts w:asciiTheme="majorHAnsi" w:hAnsiTheme="majorHAnsi"/>
          <w:b/>
          <w:sz w:val="20"/>
          <w:szCs w:val="20"/>
        </w:rPr>
        <w:tab/>
      </w:r>
      <w:r w:rsidRPr="00E879F3">
        <w:rPr>
          <w:rFonts w:asciiTheme="majorHAnsi" w:hAnsiTheme="majorHAnsi"/>
          <w:b/>
          <w:sz w:val="20"/>
          <w:szCs w:val="20"/>
        </w:rPr>
        <w:tab/>
      </w:r>
      <w:r w:rsidRPr="00E879F3">
        <w:rPr>
          <w:rFonts w:asciiTheme="majorHAnsi" w:hAnsiTheme="majorHAnsi"/>
          <w:b/>
          <w:sz w:val="20"/>
          <w:szCs w:val="20"/>
        </w:rPr>
        <w:tab/>
      </w:r>
      <w:r w:rsidRPr="00E879F3">
        <w:rPr>
          <w:rFonts w:asciiTheme="majorHAnsi" w:hAnsiTheme="majorHAnsi"/>
          <w:sz w:val="20"/>
          <w:szCs w:val="20"/>
        </w:rPr>
        <w:t>А.В. КОРОЛЕВ</w:t>
      </w:r>
    </w:p>
    <w:p w:rsidR="000A4999" w:rsidRPr="0008320A" w:rsidRDefault="000A4999" w:rsidP="008F667F">
      <w:pPr>
        <w:spacing w:line="480" w:lineRule="auto"/>
        <w:ind w:left="-709" w:right="-850"/>
        <w:jc w:val="both"/>
        <w:rPr>
          <w:rFonts w:asciiTheme="majorHAnsi" w:hAnsiTheme="majorHAnsi"/>
          <w:color w:val="FF0000"/>
          <w:sz w:val="20"/>
          <w:szCs w:val="20"/>
        </w:rPr>
      </w:pPr>
    </w:p>
    <w:sectPr w:rsidR="000A4999" w:rsidRPr="0008320A" w:rsidSect="00C60B4F">
      <w:headerReference w:type="default" r:id="rId9"/>
      <w:footerReference w:type="default" r:id="rId10"/>
      <w:pgSz w:w="11906" w:h="16838"/>
      <w:pgMar w:top="1134" w:right="1416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  <w:endnote w:type="continuationNotice" w:id="1">
    <w:p w:rsidR="005A1650" w:rsidRDefault="005A16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  <w:footnote w:type="continuationNotice" w:id="1">
    <w:p w:rsidR="005A1650" w:rsidRDefault="005A16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3A3B39" w:rsidP="00EA15E3">
    <w:pPr>
      <w:pStyle w:val="a3"/>
      <w:ind w:left="-1701"/>
    </w:pPr>
    <w:r>
      <w:rPr>
        <w:noProof/>
        <w:lang w:eastAsia="ru-RU"/>
      </w:rPr>
      <w:drawing>
        <wp:inline distT="0" distB="0" distL="0" distR="0" wp14:anchorId="09E820A0" wp14:editId="29384F07">
          <wp:extent cx="7608861" cy="1304925"/>
          <wp:effectExtent l="0" t="0" r="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5964" cy="13044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FAE82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76470"/>
    <w:multiLevelType w:val="hybridMultilevel"/>
    <w:tmpl w:val="5BD43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C820FA"/>
    <w:multiLevelType w:val="hybridMultilevel"/>
    <w:tmpl w:val="9F9CBF3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8912B8"/>
    <w:multiLevelType w:val="hybridMultilevel"/>
    <w:tmpl w:val="D6AAC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DE0EE0"/>
    <w:multiLevelType w:val="hybridMultilevel"/>
    <w:tmpl w:val="A1060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859B8"/>
    <w:multiLevelType w:val="hybridMultilevel"/>
    <w:tmpl w:val="32182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D2873"/>
    <w:multiLevelType w:val="hybridMultilevel"/>
    <w:tmpl w:val="F6862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1474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307FA"/>
    <w:rsid w:val="00063D3B"/>
    <w:rsid w:val="00064C01"/>
    <w:rsid w:val="00074C4B"/>
    <w:rsid w:val="00074CEE"/>
    <w:rsid w:val="00077433"/>
    <w:rsid w:val="000822D3"/>
    <w:rsid w:val="0008320A"/>
    <w:rsid w:val="000A0448"/>
    <w:rsid w:val="000A4999"/>
    <w:rsid w:val="000C07E3"/>
    <w:rsid w:val="000D5C23"/>
    <w:rsid w:val="000E033D"/>
    <w:rsid w:val="00115737"/>
    <w:rsid w:val="00126A78"/>
    <w:rsid w:val="00135707"/>
    <w:rsid w:val="001447CC"/>
    <w:rsid w:val="0017267E"/>
    <w:rsid w:val="00191804"/>
    <w:rsid w:val="001C23B8"/>
    <w:rsid w:val="001D1825"/>
    <w:rsid w:val="0022124B"/>
    <w:rsid w:val="00225ECC"/>
    <w:rsid w:val="0026393A"/>
    <w:rsid w:val="00276EA9"/>
    <w:rsid w:val="00281F5A"/>
    <w:rsid w:val="002963C0"/>
    <w:rsid w:val="002D54BD"/>
    <w:rsid w:val="002E51A8"/>
    <w:rsid w:val="002F5CA8"/>
    <w:rsid w:val="00312E63"/>
    <w:rsid w:val="0032080A"/>
    <w:rsid w:val="00337C69"/>
    <w:rsid w:val="003537E7"/>
    <w:rsid w:val="0036513A"/>
    <w:rsid w:val="003770E0"/>
    <w:rsid w:val="003820CB"/>
    <w:rsid w:val="0039206A"/>
    <w:rsid w:val="003A3B39"/>
    <w:rsid w:val="003D67AA"/>
    <w:rsid w:val="003F0B08"/>
    <w:rsid w:val="00431F49"/>
    <w:rsid w:val="00443840"/>
    <w:rsid w:val="00443FCD"/>
    <w:rsid w:val="004465F1"/>
    <w:rsid w:val="00446B33"/>
    <w:rsid w:val="00472BC3"/>
    <w:rsid w:val="004959F5"/>
    <w:rsid w:val="004B0FCD"/>
    <w:rsid w:val="004E5C8B"/>
    <w:rsid w:val="004F03CE"/>
    <w:rsid w:val="004F6F07"/>
    <w:rsid w:val="00533A70"/>
    <w:rsid w:val="00535E9C"/>
    <w:rsid w:val="00554FDA"/>
    <w:rsid w:val="00561144"/>
    <w:rsid w:val="005639DC"/>
    <w:rsid w:val="00571314"/>
    <w:rsid w:val="005A1650"/>
    <w:rsid w:val="005C6D15"/>
    <w:rsid w:val="005D0BFC"/>
    <w:rsid w:val="005D2539"/>
    <w:rsid w:val="005F7FAD"/>
    <w:rsid w:val="00624C38"/>
    <w:rsid w:val="00627375"/>
    <w:rsid w:val="00633768"/>
    <w:rsid w:val="006461B3"/>
    <w:rsid w:val="00654F5A"/>
    <w:rsid w:val="006858F4"/>
    <w:rsid w:val="006A7B73"/>
    <w:rsid w:val="006C5BA0"/>
    <w:rsid w:val="007025A2"/>
    <w:rsid w:val="007127DC"/>
    <w:rsid w:val="00765FB5"/>
    <w:rsid w:val="007A3BDB"/>
    <w:rsid w:val="007B1AA3"/>
    <w:rsid w:val="007C0782"/>
    <w:rsid w:val="007C760C"/>
    <w:rsid w:val="007F253A"/>
    <w:rsid w:val="007F45C3"/>
    <w:rsid w:val="00805966"/>
    <w:rsid w:val="00814A28"/>
    <w:rsid w:val="00834471"/>
    <w:rsid w:val="0087301E"/>
    <w:rsid w:val="008957A8"/>
    <w:rsid w:val="008B76E2"/>
    <w:rsid w:val="008D5BD3"/>
    <w:rsid w:val="008F5C8C"/>
    <w:rsid w:val="008F667F"/>
    <w:rsid w:val="00904D91"/>
    <w:rsid w:val="0091339F"/>
    <w:rsid w:val="00926CF3"/>
    <w:rsid w:val="00937ADF"/>
    <w:rsid w:val="00942946"/>
    <w:rsid w:val="00951398"/>
    <w:rsid w:val="00967111"/>
    <w:rsid w:val="009800BB"/>
    <w:rsid w:val="00991B23"/>
    <w:rsid w:val="00992FCE"/>
    <w:rsid w:val="00993261"/>
    <w:rsid w:val="009B7B55"/>
    <w:rsid w:val="009C2C93"/>
    <w:rsid w:val="009C7066"/>
    <w:rsid w:val="009F400C"/>
    <w:rsid w:val="00A055AE"/>
    <w:rsid w:val="00A122B5"/>
    <w:rsid w:val="00A33D25"/>
    <w:rsid w:val="00A345B8"/>
    <w:rsid w:val="00A52C92"/>
    <w:rsid w:val="00A7005F"/>
    <w:rsid w:val="00A70538"/>
    <w:rsid w:val="00A77170"/>
    <w:rsid w:val="00AC2E3A"/>
    <w:rsid w:val="00AD7093"/>
    <w:rsid w:val="00AD75FD"/>
    <w:rsid w:val="00B00329"/>
    <w:rsid w:val="00B61385"/>
    <w:rsid w:val="00B70A03"/>
    <w:rsid w:val="00B77A7A"/>
    <w:rsid w:val="00BD15FD"/>
    <w:rsid w:val="00BE7BD5"/>
    <w:rsid w:val="00BF0884"/>
    <w:rsid w:val="00C05B0C"/>
    <w:rsid w:val="00C41083"/>
    <w:rsid w:val="00C60B4F"/>
    <w:rsid w:val="00C648AD"/>
    <w:rsid w:val="00C77060"/>
    <w:rsid w:val="00C9308F"/>
    <w:rsid w:val="00C93578"/>
    <w:rsid w:val="00CA06BB"/>
    <w:rsid w:val="00CA68F3"/>
    <w:rsid w:val="00CB7868"/>
    <w:rsid w:val="00CC64BE"/>
    <w:rsid w:val="00CE696D"/>
    <w:rsid w:val="00CF7D7C"/>
    <w:rsid w:val="00D17286"/>
    <w:rsid w:val="00D41DD3"/>
    <w:rsid w:val="00D56C29"/>
    <w:rsid w:val="00D65B56"/>
    <w:rsid w:val="00D7070F"/>
    <w:rsid w:val="00D72878"/>
    <w:rsid w:val="00D81CB8"/>
    <w:rsid w:val="00D90DD4"/>
    <w:rsid w:val="00DA2409"/>
    <w:rsid w:val="00DC14B7"/>
    <w:rsid w:val="00DF22CF"/>
    <w:rsid w:val="00DF6F6E"/>
    <w:rsid w:val="00E06BCC"/>
    <w:rsid w:val="00E205ED"/>
    <w:rsid w:val="00E46D34"/>
    <w:rsid w:val="00E55BBD"/>
    <w:rsid w:val="00E821D8"/>
    <w:rsid w:val="00E879F3"/>
    <w:rsid w:val="00EA15E3"/>
    <w:rsid w:val="00EA1F64"/>
    <w:rsid w:val="00EA765B"/>
    <w:rsid w:val="00EC6344"/>
    <w:rsid w:val="00EF01B9"/>
    <w:rsid w:val="00F14735"/>
    <w:rsid w:val="00F172AE"/>
    <w:rsid w:val="00F326BF"/>
    <w:rsid w:val="00F41FAC"/>
    <w:rsid w:val="00F43B5D"/>
    <w:rsid w:val="00F57006"/>
    <w:rsid w:val="00F87C8C"/>
    <w:rsid w:val="00FB43FA"/>
    <w:rsid w:val="00FC158C"/>
    <w:rsid w:val="00FE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F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206A"/>
    <w:pPr>
      <w:ind w:left="720"/>
      <w:contextualSpacing/>
    </w:pPr>
    <w:rPr>
      <w:rFonts w:eastAsia="Times New Roman"/>
      <w:lang w:eastAsia="ru-RU"/>
    </w:rPr>
  </w:style>
  <w:style w:type="paragraph" w:styleId="aa">
    <w:name w:val="Revision"/>
    <w:hidden/>
    <w:uiPriority w:val="99"/>
    <w:semiHidden/>
    <w:rsid w:val="005A165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F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206A"/>
    <w:pPr>
      <w:ind w:left="720"/>
      <w:contextualSpacing/>
    </w:pPr>
    <w:rPr>
      <w:rFonts w:eastAsia="Times New Roman"/>
      <w:lang w:eastAsia="ru-RU"/>
    </w:rPr>
  </w:style>
  <w:style w:type="paragraph" w:styleId="aa">
    <w:name w:val="Revision"/>
    <w:hidden/>
    <w:uiPriority w:val="99"/>
    <w:semiHidden/>
    <w:rsid w:val="005A165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E628A-B2F8-4600-A61B-18B9461F5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3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98</cp:revision>
  <cp:lastPrinted>2021-01-08T09:17:00Z</cp:lastPrinted>
  <dcterms:created xsi:type="dcterms:W3CDTF">2018-06-22T07:25:00Z</dcterms:created>
  <dcterms:modified xsi:type="dcterms:W3CDTF">2021-07-28T11:21:00Z</dcterms:modified>
</cp:coreProperties>
</file>