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BF" w:rsidRPr="000E05A1" w:rsidRDefault="008575BF" w:rsidP="00247F27">
      <w:pPr>
        <w:tabs>
          <w:tab w:val="left" w:pos="3435"/>
        </w:tabs>
        <w:ind w:left="-709" w:right="-567"/>
        <w:jc w:val="center"/>
        <w:rPr>
          <w:rFonts w:asciiTheme="majorHAnsi" w:hAnsiTheme="majorHAnsi"/>
          <w:b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>ВЫПИСНОЙ ЭПИКРИЗ (ИБ №</w:t>
      </w:r>
      <w:r w:rsidR="00AB164C" w:rsidRPr="000E05A1">
        <w:rPr>
          <w:rFonts w:asciiTheme="majorHAnsi" w:hAnsiTheme="majorHAnsi"/>
          <w:b/>
          <w:sz w:val="20"/>
          <w:szCs w:val="20"/>
          <w:lang w:val="en-US"/>
        </w:rPr>
        <w:t>555</w:t>
      </w:r>
      <w:r w:rsidRPr="000E05A1">
        <w:rPr>
          <w:rFonts w:asciiTheme="majorHAnsi" w:hAnsiTheme="majorHAnsi"/>
          <w:b/>
          <w:sz w:val="20"/>
          <w:szCs w:val="20"/>
        </w:rPr>
        <w:t>)</w:t>
      </w:r>
    </w:p>
    <w:p w:rsidR="008575BF" w:rsidRPr="000E05A1" w:rsidRDefault="008575BF" w:rsidP="00247F27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32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127"/>
        <w:gridCol w:w="7195"/>
      </w:tblGrid>
      <w:tr w:rsidR="000E05A1" w:rsidRPr="000E05A1" w:rsidTr="005D6A9F">
        <w:tc>
          <w:tcPr>
            <w:tcW w:w="2127" w:type="dxa"/>
          </w:tcPr>
          <w:p w:rsidR="008575BF" w:rsidRPr="000E05A1" w:rsidRDefault="008575BF" w:rsidP="00247F27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E05A1">
              <w:rPr>
                <w:rFonts w:asciiTheme="majorHAnsi" w:hAnsiTheme="majorHAnsi"/>
                <w:b/>
                <w:sz w:val="20"/>
                <w:szCs w:val="20"/>
              </w:rPr>
              <w:t>Фамилия:</w:t>
            </w:r>
          </w:p>
        </w:tc>
        <w:tc>
          <w:tcPr>
            <w:tcW w:w="7195" w:type="dxa"/>
          </w:tcPr>
          <w:p w:rsidR="008575BF" w:rsidRPr="000E05A1" w:rsidRDefault="00AB164C" w:rsidP="00247F27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0E05A1">
              <w:rPr>
                <w:rFonts w:asciiTheme="majorHAnsi" w:hAnsiTheme="majorHAnsi"/>
                <w:sz w:val="20"/>
                <w:szCs w:val="20"/>
              </w:rPr>
              <w:t>МЕДВЕДЕВ</w:t>
            </w:r>
            <w:r w:rsidRPr="000E05A1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0E05A1" w:rsidRPr="000E05A1" w:rsidTr="005D6A9F">
        <w:tc>
          <w:tcPr>
            <w:tcW w:w="2127" w:type="dxa"/>
          </w:tcPr>
          <w:p w:rsidR="008575BF" w:rsidRPr="000E05A1" w:rsidRDefault="008575BF" w:rsidP="00247F27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E05A1">
              <w:rPr>
                <w:rFonts w:asciiTheme="majorHAnsi" w:hAnsiTheme="majorHAnsi"/>
                <w:b/>
                <w:sz w:val="20"/>
                <w:szCs w:val="20"/>
              </w:rPr>
              <w:t>Имя, Отчество:</w:t>
            </w:r>
          </w:p>
        </w:tc>
        <w:tc>
          <w:tcPr>
            <w:tcW w:w="7195" w:type="dxa"/>
          </w:tcPr>
          <w:p w:rsidR="008575BF" w:rsidRPr="000E05A1" w:rsidRDefault="00AB164C" w:rsidP="00247F27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E05A1">
              <w:rPr>
                <w:rFonts w:asciiTheme="majorHAnsi" w:hAnsiTheme="majorHAnsi"/>
                <w:sz w:val="20"/>
                <w:szCs w:val="20"/>
              </w:rPr>
              <w:t>Николай Валентинович</w:t>
            </w:r>
          </w:p>
        </w:tc>
      </w:tr>
      <w:tr w:rsidR="00AB164C" w:rsidRPr="00AB164C" w:rsidTr="005D6A9F">
        <w:trPr>
          <w:trHeight w:val="81"/>
        </w:trPr>
        <w:tc>
          <w:tcPr>
            <w:tcW w:w="2127" w:type="dxa"/>
          </w:tcPr>
          <w:p w:rsidR="008575BF" w:rsidRPr="00AB164C" w:rsidRDefault="008575BF" w:rsidP="00247F27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AB164C">
              <w:rPr>
                <w:rFonts w:asciiTheme="majorHAnsi" w:hAnsiTheme="majorHAnsi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7195" w:type="dxa"/>
          </w:tcPr>
          <w:p w:rsidR="008575BF" w:rsidRPr="00AB164C" w:rsidRDefault="00AB164C" w:rsidP="00247F27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AB164C">
              <w:rPr>
                <w:rFonts w:asciiTheme="majorHAnsi" w:hAnsiTheme="majorHAnsi"/>
                <w:sz w:val="20"/>
                <w:szCs w:val="20"/>
              </w:rPr>
              <w:t>24.04.1978</w:t>
            </w:r>
          </w:p>
        </w:tc>
      </w:tr>
      <w:tr w:rsidR="00AB164C" w:rsidRPr="00AB164C" w:rsidTr="005D6A9F">
        <w:tc>
          <w:tcPr>
            <w:tcW w:w="2127" w:type="dxa"/>
          </w:tcPr>
          <w:p w:rsidR="008575BF" w:rsidRPr="00AB164C" w:rsidRDefault="008575BF" w:rsidP="00247F27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AB164C">
              <w:rPr>
                <w:rFonts w:asciiTheme="majorHAnsi" w:hAnsiTheme="majorHAnsi"/>
                <w:b/>
                <w:sz w:val="20"/>
                <w:szCs w:val="20"/>
              </w:rPr>
              <w:t>Полных лет:</w:t>
            </w:r>
          </w:p>
        </w:tc>
        <w:tc>
          <w:tcPr>
            <w:tcW w:w="7195" w:type="dxa"/>
          </w:tcPr>
          <w:p w:rsidR="008575BF" w:rsidRPr="00AB164C" w:rsidRDefault="00AB164C" w:rsidP="00247F27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  <w:lang w:val="en-US"/>
              </w:rPr>
            </w:pPr>
            <w:r w:rsidRPr="00AB164C">
              <w:rPr>
                <w:rFonts w:asciiTheme="majorHAnsi" w:hAnsiTheme="majorHAnsi"/>
                <w:sz w:val="20"/>
                <w:szCs w:val="20"/>
                <w:lang w:val="en-US"/>
              </w:rPr>
              <w:t>42</w:t>
            </w:r>
          </w:p>
        </w:tc>
      </w:tr>
    </w:tbl>
    <w:p w:rsidR="008575BF" w:rsidRPr="00AB164C" w:rsidRDefault="008575BF" w:rsidP="00247F27">
      <w:pPr>
        <w:ind w:left="-709" w:right="-567"/>
        <w:rPr>
          <w:rFonts w:asciiTheme="majorHAnsi" w:hAnsiTheme="majorHAnsi"/>
          <w:b/>
          <w:sz w:val="20"/>
          <w:szCs w:val="20"/>
        </w:rPr>
      </w:pPr>
      <w:r w:rsidRPr="00AB164C">
        <w:rPr>
          <w:rFonts w:asciiTheme="majorHAnsi" w:hAnsiTheme="majorHAnsi"/>
          <w:b/>
          <w:sz w:val="20"/>
          <w:szCs w:val="20"/>
        </w:rPr>
        <w:t>Госпитализация:</w:t>
      </w:r>
      <w:r w:rsidRPr="00AB164C">
        <w:rPr>
          <w:rFonts w:asciiTheme="majorHAnsi" w:hAnsiTheme="majorHAnsi"/>
          <w:sz w:val="20"/>
          <w:szCs w:val="20"/>
        </w:rPr>
        <w:t xml:space="preserve"> </w:t>
      </w:r>
      <w:r w:rsidRPr="00AB164C">
        <w:rPr>
          <w:rFonts w:asciiTheme="majorHAnsi" w:hAnsiTheme="majorHAnsi"/>
          <w:sz w:val="20"/>
          <w:szCs w:val="20"/>
        </w:rPr>
        <w:tab/>
        <w:t>2021-0</w:t>
      </w:r>
      <w:r w:rsidR="00AB164C" w:rsidRPr="000E05A1">
        <w:rPr>
          <w:rFonts w:asciiTheme="majorHAnsi" w:hAnsiTheme="majorHAnsi"/>
          <w:sz w:val="20"/>
          <w:szCs w:val="20"/>
        </w:rPr>
        <w:t>5</w:t>
      </w:r>
      <w:r w:rsidRPr="00AB164C">
        <w:rPr>
          <w:rFonts w:asciiTheme="majorHAnsi" w:hAnsiTheme="majorHAnsi"/>
          <w:sz w:val="20"/>
          <w:szCs w:val="20"/>
        </w:rPr>
        <w:t>-</w:t>
      </w:r>
      <w:r w:rsidR="00AB164C" w:rsidRPr="000E05A1">
        <w:rPr>
          <w:rFonts w:asciiTheme="majorHAnsi" w:hAnsiTheme="majorHAnsi"/>
          <w:sz w:val="20"/>
          <w:szCs w:val="20"/>
        </w:rPr>
        <w:t>28</w:t>
      </w:r>
      <w:r w:rsidRPr="00AB164C">
        <w:rPr>
          <w:rFonts w:asciiTheme="majorHAnsi" w:hAnsiTheme="majorHAnsi"/>
          <w:sz w:val="20"/>
          <w:szCs w:val="20"/>
        </w:rPr>
        <w:tab/>
      </w:r>
      <w:r w:rsidRPr="00AB164C">
        <w:rPr>
          <w:rFonts w:asciiTheme="majorHAnsi" w:hAnsiTheme="majorHAnsi"/>
          <w:sz w:val="20"/>
          <w:szCs w:val="20"/>
        </w:rPr>
        <w:tab/>
      </w:r>
      <w:r w:rsidRPr="00AB164C">
        <w:rPr>
          <w:rFonts w:asciiTheme="majorHAnsi" w:hAnsiTheme="majorHAnsi"/>
          <w:sz w:val="20"/>
          <w:szCs w:val="20"/>
        </w:rPr>
        <w:tab/>
      </w:r>
      <w:r w:rsidRPr="00AB164C">
        <w:rPr>
          <w:rFonts w:asciiTheme="majorHAnsi" w:hAnsiTheme="majorHAnsi"/>
          <w:sz w:val="20"/>
          <w:szCs w:val="20"/>
        </w:rPr>
        <w:tab/>
      </w:r>
      <w:r w:rsidRPr="00AB164C">
        <w:rPr>
          <w:rFonts w:asciiTheme="majorHAnsi" w:hAnsiTheme="majorHAnsi"/>
          <w:sz w:val="20"/>
          <w:szCs w:val="20"/>
        </w:rPr>
        <w:tab/>
      </w:r>
      <w:r w:rsidRPr="00AB164C">
        <w:rPr>
          <w:rFonts w:asciiTheme="majorHAnsi" w:hAnsiTheme="majorHAnsi"/>
          <w:sz w:val="20"/>
          <w:szCs w:val="20"/>
        </w:rPr>
        <w:tab/>
      </w:r>
      <w:r w:rsidRPr="00AB164C">
        <w:rPr>
          <w:rFonts w:asciiTheme="majorHAnsi" w:hAnsiTheme="majorHAnsi"/>
          <w:b/>
          <w:sz w:val="20"/>
          <w:szCs w:val="20"/>
        </w:rPr>
        <w:tab/>
      </w:r>
    </w:p>
    <w:p w:rsidR="008575BF" w:rsidRPr="000E05A1" w:rsidRDefault="008575BF" w:rsidP="00247F27">
      <w:pPr>
        <w:ind w:left="-709" w:right="-567"/>
        <w:rPr>
          <w:rFonts w:asciiTheme="majorHAnsi" w:hAnsiTheme="majorHAnsi"/>
          <w:sz w:val="20"/>
          <w:szCs w:val="20"/>
        </w:rPr>
      </w:pPr>
      <w:r w:rsidRPr="00AB164C">
        <w:rPr>
          <w:rFonts w:asciiTheme="majorHAnsi" w:hAnsiTheme="majorHAnsi"/>
          <w:b/>
          <w:sz w:val="20"/>
          <w:szCs w:val="20"/>
        </w:rPr>
        <w:t xml:space="preserve">Выписка: </w:t>
      </w:r>
      <w:r w:rsidRPr="00AB164C">
        <w:rPr>
          <w:rFonts w:asciiTheme="majorHAnsi" w:hAnsiTheme="majorHAnsi"/>
          <w:b/>
          <w:sz w:val="20"/>
          <w:szCs w:val="20"/>
        </w:rPr>
        <w:tab/>
      </w:r>
      <w:r w:rsidRPr="00AB164C">
        <w:rPr>
          <w:rFonts w:asciiTheme="majorHAnsi" w:hAnsiTheme="majorHAnsi"/>
          <w:b/>
          <w:sz w:val="20"/>
          <w:szCs w:val="20"/>
        </w:rPr>
        <w:tab/>
      </w:r>
      <w:r w:rsidR="00AB164C" w:rsidRPr="00AB164C">
        <w:rPr>
          <w:rFonts w:asciiTheme="majorHAnsi" w:hAnsiTheme="majorHAnsi"/>
          <w:sz w:val="20"/>
          <w:szCs w:val="20"/>
        </w:rPr>
        <w:t>2021-0</w:t>
      </w:r>
      <w:r w:rsidR="00AB164C" w:rsidRPr="000E05A1">
        <w:rPr>
          <w:rFonts w:asciiTheme="majorHAnsi" w:hAnsiTheme="majorHAnsi"/>
          <w:sz w:val="20"/>
          <w:szCs w:val="20"/>
        </w:rPr>
        <w:t>5</w:t>
      </w:r>
      <w:r w:rsidR="00157CC1" w:rsidRPr="00AB164C">
        <w:rPr>
          <w:rFonts w:asciiTheme="majorHAnsi" w:hAnsiTheme="majorHAnsi"/>
          <w:sz w:val="20"/>
          <w:szCs w:val="20"/>
        </w:rPr>
        <w:t>-2</w:t>
      </w:r>
      <w:r w:rsidR="00AB164C" w:rsidRPr="000E05A1">
        <w:rPr>
          <w:rFonts w:asciiTheme="majorHAnsi" w:hAnsiTheme="majorHAnsi"/>
          <w:sz w:val="20"/>
          <w:szCs w:val="20"/>
        </w:rPr>
        <w:t>9</w:t>
      </w:r>
    </w:p>
    <w:p w:rsidR="008575BF" w:rsidRPr="00AB164C" w:rsidRDefault="008575BF" w:rsidP="00247F27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AB164C">
        <w:rPr>
          <w:rFonts w:asciiTheme="majorHAnsi" w:hAnsiTheme="majorHAnsi"/>
          <w:b/>
          <w:sz w:val="20"/>
          <w:szCs w:val="20"/>
        </w:rPr>
        <w:t>ДИАГНОЗ:</w:t>
      </w:r>
      <w:r w:rsidRPr="00AB164C">
        <w:rPr>
          <w:rFonts w:asciiTheme="majorHAnsi" w:hAnsiTheme="majorHAnsi"/>
          <w:sz w:val="20"/>
          <w:szCs w:val="20"/>
        </w:rPr>
        <w:t xml:space="preserve"> </w:t>
      </w:r>
      <w:r w:rsidR="000E05A1">
        <w:rPr>
          <w:rFonts w:asciiTheme="majorHAnsi" w:hAnsiTheme="majorHAnsi"/>
          <w:sz w:val="20"/>
          <w:szCs w:val="20"/>
        </w:rPr>
        <w:t>Повреждение</w:t>
      </w:r>
      <w:r w:rsidR="00AB164C" w:rsidRPr="00AB164C">
        <w:rPr>
          <w:rFonts w:asciiTheme="majorHAnsi" w:hAnsiTheme="majorHAnsi"/>
          <w:sz w:val="20"/>
          <w:szCs w:val="20"/>
        </w:rPr>
        <w:t xml:space="preserve"> </w:t>
      </w:r>
      <w:r w:rsidR="00157CC1" w:rsidRPr="00AB164C">
        <w:rPr>
          <w:rFonts w:asciiTheme="majorHAnsi" w:hAnsiTheme="majorHAnsi"/>
          <w:sz w:val="20"/>
          <w:szCs w:val="20"/>
        </w:rPr>
        <w:t xml:space="preserve">ладьевидно-полулунной связки </w:t>
      </w:r>
      <w:r w:rsidR="00AB164C" w:rsidRPr="00AB164C">
        <w:rPr>
          <w:rFonts w:asciiTheme="majorHAnsi" w:hAnsiTheme="majorHAnsi"/>
          <w:sz w:val="20"/>
          <w:szCs w:val="20"/>
        </w:rPr>
        <w:t>слева</w:t>
      </w:r>
      <w:r w:rsidR="000E05A1">
        <w:rPr>
          <w:rFonts w:asciiTheme="majorHAnsi" w:hAnsiTheme="majorHAnsi"/>
          <w:sz w:val="20"/>
          <w:szCs w:val="20"/>
        </w:rPr>
        <w:t xml:space="preserve"> (</w:t>
      </w:r>
      <w:r w:rsidR="000E05A1">
        <w:rPr>
          <w:rFonts w:asciiTheme="majorHAnsi" w:hAnsiTheme="majorHAnsi"/>
          <w:sz w:val="20"/>
          <w:szCs w:val="20"/>
          <w:lang w:val="en-US"/>
        </w:rPr>
        <w:t>IV</w:t>
      </w:r>
      <w:r w:rsidR="000E05A1" w:rsidRPr="000E05A1">
        <w:rPr>
          <w:rFonts w:asciiTheme="majorHAnsi" w:hAnsiTheme="majorHAnsi"/>
          <w:sz w:val="20"/>
          <w:szCs w:val="20"/>
        </w:rPr>
        <w:t xml:space="preserve"> </w:t>
      </w:r>
      <w:r w:rsidR="000E05A1">
        <w:rPr>
          <w:rFonts w:asciiTheme="majorHAnsi" w:hAnsiTheme="majorHAnsi"/>
          <w:sz w:val="20"/>
          <w:szCs w:val="20"/>
        </w:rPr>
        <w:t>ст.)</w:t>
      </w:r>
      <w:r w:rsidR="00157CC1" w:rsidRPr="00AB164C">
        <w:rPr>
          <w:rFonts w:asciiTheme="majorHAnsi" w:hAnsiTheme="majorHAnsi"/>
          <w:sz w:val="20"/>
          <w:szCs w:val="20"/>
        </w:rPr>
        <w:t xml:space="preserve">. </w:t>
      </w:r>
      <w:r w:rsidRPr="00AB164C">
        <w:rPr>
          <w:rFonts w:asciiTheme="majorHAnsi" w:hAnsiTheme="majorHAnsi"/>
          <w:sz w:val="20"/>
          <w:szCs w:val="20"/>
        </w:rPr>
        <w:t xml:space="preserve"> </w:t>
      </w: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0E05A1" w:rsidRPr="00AB164C" w:rsidRDefault="000E05A1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AB164C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AB164C">
        <w:rPr>
          <w:rFonts w:asciiTheme="majorHAnsi" w:hAnsiTheme="majorHAnsi"/>
          <w:b/>
          <w:sz w:val="20"/>
          <w:szCs w:val="20"/>
        </w:rPr>
        <w:t>2021-05-28</w:t>
      </w:r>
      <w:r w:rsidRPr="00AB164C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AB164C">
        <w:rPr>
          <w:rFonts w:asciiTheme="majorHAnsi" w:hAnsiTheme="majorHAnsi"/>
          <w:bCs/>
          <w:sz w:val="20"/>
          <w:szCs w:val="20"/>
        </w:rPr>
        <w:t xml:space="preserve">Артроскопическая ревизия левого кистевого сустава, </w:t>
      </w:r>
      <w:r>
        <w:rPr>
          <w:rFonts w:asciiTheme="majorHAnsi" w:hAnsiTheme="majorHAnsi"/>
          <w:bCs/>
          <w:sz w:val="20"/>
          <w:szCs w:val="20"/>
        </w:rPr>
        <w:t>тыльный капсуло</w:t>
      </w:r>
      <w:r w:rsidRPr="00AB164C">
        <w:rPr>
          <w:rFonts w:asciiTheme="majorHAnsi" w:hAnsiTheme="majorHAnsi"/>
          <w:bCs/>
          <w:sz w:val="20"/>
          <w:szCs w:val="20"/>
        </w:rPr>
        <w:t>дез полулунно-ладьевидной связки.</w:t>
      </w:r>
      <w:r w:rsidRPr="00AB164C">
        <w:rPr>
          <w:rFonts w:asciiTheme="majorHAnsi" w:hAnsiTheme="majorHAnsi"/>
          <w:sz w:val="20"/>
          <w:szCs w:val="20"/>
        </w:rPr>
        <w:t xml:space="preserve"> (Проф. И.О. Голубев)</w:t>
      </w: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AB164C">
        <w:rPr>
          <w:rFonts w:asciiTheme="majorHAnsi" w:hAnsiTheme="majorHAnsi"/>
          <w:b/>
          <w:bCs/>
          <w:sz w:val="20"/>
          <w:szCs w:val="20"/>
        </w:rPr>
        <w:t xml:space="preserve">Жалобы при поступлении: </w:t>
      </w:r>
      <w:r w:rsidRPr="00AB164C">
        <w:rPr>
          <w:rFonts w:asciiTheme="majorHAnsi" w:hAnsiTheme="majorHAnsi"/>
          <w:b/>
          <w:sz w:val="20"/>
          <w:szCs w:val="20"/>
        </w:rPr>
        <w:t xml:space="preserve"> </w:t>
      </w:r>
      <w:r w:rsidRPr="00AB164C">
        <w:rPr>
          <w:rFonts w:asciiTheme="majorHAnsi" w:hAnsiTheme="majorHAnsi"/>
          <w:sz w:val="20"/>
          <w:szCs w:val="20"/>
        </w:rPr>
        <w:t xml:space="preserve">на </w:t>
      </w:r>
      <w:r w:rsidR="00490F47" w:rsidRPr="00AB164C">
        <w:rPr>
          <w:rFonts w:asciiTheme="majorHAnsi" w:hAnsiTheme="majorHAnsi"/>
          <w:sz w:val="20"/>
          <w:szCs w:val="20"/>
        </w:rPr>
        <w:t xml:space="preserve">боль в </w:t>
      </w:r>
      <w:r w:rsidR="00605AD3">
        <w:rPr>
          <w:rFonts w:asciiTheme="majorHAnsi" w:hAnsiTheme="majorHAnsi"/>
          <w:sz w:val="20"/>
          <w:szCs w:val="20"/>
        </w:rPr>
        <w:t>ле</w:t>
      </w:r>
      <w:r w:rsidR="00490F47" w:rsidRPr="00AB164C">
        <w:rPr>
          <w:rFonts w:asciiTheme="majorHAnsi" w:hAnsiTheme="majorHAnsi"/>
          <w:sz w:val="20"/>
          <w:szCs w:val="20"/>
        </w:rPr>
        <w:t xml:space="preserve">вом запястье </w:t>
      </w:r>
      <w:r w:rsidR="005C5472" w:rsidRPr="00AB164C">
        <w:rPr>
          <w:rFonts w:asciiTheme="majorHAnsi" w:hAnsiTheme="majorHAnsi"/>
          <w:sz w:val="20"/>
          <w:szCs w:val="20"/>
        </w:rPr>
        <w:t>при нагрузках</w:t>
      </w:r>
      <w:r w:rsidR="000E05A1">
        <w:rPr>
          <w:rFonts w:asciiTheme="majorHAnsi" w:hAnsiTheme="majorHAnsi"/>
          <w:sz w:val="20"/>
          <w:szCs w:val="20"/>
        </w:rPr>
        <w:t xml:space="preserve"> (отжимания)</w:t>
      </w:r>
      <w:r w:rsidR="00490F47" w:rsidRPr="00AB164C">
        <w:rPr>
          <w:rFonts w:asciiTheme="majorHAnsi" w:hAnsiTheme="majorHAnsi"/>
          <w:sz w:val="20"/>
          <w:szCs w:val="20"/>
        </w:rPr>
        <w:t>.</w:t>
      </w:r>
    </w:p>
    <w:p w:rsidR="008575BF" w:rsidRPr="000E05A1" w:rsidRDefault="008575BF" w:rsidP="00F04594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8575BF" w:rsidRPr="000E05A1" w:rsidRDefault="008575BF" w:rsidP="00F04594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>АНАМНЕЗ:</w:t>
      </w:r>
    </w:p>
    <w:p w:rsidR="008575BF" w:rsidRPr="000E05A1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Pr="000E05A1">
        <w:rPr>
          <w:rFonts w:asciiTheme="majorHAnsi" w:hAnsiTheme="majorHAnsi"/>
          <w:sz w:val="20"/>
          <w:szCs w:val="20"/>
        </w:rPr>
        <w:t xml:space="preserve">Со слов пациента, </w:t>
      </w:r>
      <w:r w:rsidR="005D6A9F" w:rsidRPr="000E05A1">
        <w:rPr>
          <w:rFonts w:asciiTheme="majorHAnsi" w:hAnsiTheme="majorHAnsi"/>
          <w:sz w:val="20"/>
          <w:szCs w:val="20"/>
        </w:rPr>
        <w:t xml:space="preserve">отмечает </w:t>
      </w:r>
      <w:r w:rsidRPr="000E05A1">
        <w:rPr>
          <w:rFonts w:asciiTheme="majorHAnsi" w:hAnsiTheme="majorHAnsi"/>
          <w:sz w:val="20"/>
          <w:szCs w:val="20"/>
        </w:rPr>
        <w:t xml:space="preserve">вышеописанные жалобы </w:t>
      </w:r>
      <w:r w:rsidR="000E05A1" w:rsidRPr="000E05A1">
        <w:rPr>
          <w:rFonts w:asciiTheme="majorHAnsi" w:hAnsiTheme="majorHAnsi"/>
          <w:sz w:val="20"/>
          <w:szCs w:val="20"/>
        </w:rPr>
        <w:t xml:space="preserve">с марта 2020 г. </w:t>
      </w:r>
      <w:r w:rsidR="003718D7" w:rsidRPr="000E05A1">
        <w:rPr>
          <w:rFonts w:asciiTheme="majorHAnsi" w:hAnsiTheme="majorHAnsi"/>
          <w:sz w:val="20"/>
          <w:szCs w:val="20"/>
        </w:rPr>
        <w:t>на фо</w:t>
      </w:r>
      <w:r w:rsidR="00247F27" w:rsidRPr="000E05A1">
        <w:rPr>
          <w:rFonts w:asciiTheme="majorHAnsi" w:hAnsiTheme="majorHAnsi"/>
          <w:sz w:val="20"/>
          <w:szCs w:val="20"/>
        </w:rPr>
        <w:t>не интенсивн</w:t>
      </w:r>
      <w:r w:rsidR="000E05A1" w:rsidRPr="000E05A1">
        <w:rPr>
          <w:rFonts w:asciiTheme="majorHAnsi" w:hAnsiTheme="majorHAnsi"/>
          <w:sz w:val="20"/>
          <w:szCs w:val="20"/>
        </w:rPr>
        <w:t>ой нагрузки на запястье</w:t>
      </w:r>
      <w:r w:rsidRPr="000E05A1">
        <w:rPr>
          <w:rFonts w:asciiTheme="majorHAnsi" w:hAnsiTheme="majorHAnsi"/>
          <w:sz w:val="20"/>
          <w:szCs w:val="20"/>
        </w:rPr>
        <w:t xml:space="preserve">. В связи с </w:t>
      </w:r>
      <w:r w:rsidR="003718D7" w:rsidRPr="000E05A1">
        <w:rPr>
          <w:rFonts w:asciiTheme="majorHAnsi" w:hAnsiTheme="majorHAnsi"/>
          <w:sz w:val="20"/>
          <w:szCs w:val="20"/>
        </w:rPr>
        <w:t xml:space="preserve">прогрессированием </w:t>
      </w:r>
      <w:r w:rsidRPr="000E05A1">
        <w:rPr>
          <w:rFonts w:asciiTheme="majorHAnsi" w:hAnsiTheme="majorHAnsi"/>
          <w:sz w:val="20"/>
          <w:szCs w:val="20"/>
        </w:rPr>
        <w:t xml:space="preserve">болевых ощущений обратился в </w:t>
      </w:r>
      <w:r w:rsidR="000E05A1" w:rsidRPr="000E05A1">
        <w:rPr>
          <w:rFonts w:asciiTheme="majorHAnsi" w:hAnsiTheme="majorHAnsi"/>
          <w:sz w:val="20"/>
          <w:szCs w:val="20"/>
        </w:rPr>
        <w:t>ЦИТО</w:t>
      </w:r>
      <w:r w:rsidRPr="000E05A1">
        <w:rPr>
          <w:rFonts w:asciiTheme="majorHAnsi" w:hAnsiTheme="majorHAnsi"/>
          <w:sz w:val="20"/>
          <w:szCs w:val="20"/>
        </w:rPr>
        <w:t>, консультирован</w:t>
      </w:r>
      <w:r w:rsidR="000E05A1" w:rsidRPr="000E05A1">
        <w:rPr>
          <w:rFonts w:asciiTheme="majorHAnsi" w:hAnsiTheme="majorHAnsi"/>
          <w:sz w:val="20"/>
          <w:szCs w:val="20"/>
        </w:rPr>
        <w:t xml:space="preserve"> профессором И.О. Голубевым</w:t>
      </w:r>
      <w:r w:rsidRPr="000E05A1">
        <w:rPr>
          <w:rFonts w:asciiTheme="majorHAnsi" w:hAnsiTheme="majorHAnsi"/>
          <w:sz w:val="20"/>
          <w:szCs w:val="20"/>
        </w:rPr>
        <w:t xml:space="preserve">, выполнено дообследование. Рекомендовано хирургическое лечение. Пациент </w:t>
      </w:r>
      <w:r w:rsidR="000E05A1" w:rsidRPr="000E05A1">
        <w:rPr>
          <w:rFonts w:asciiTheme="majorHAnsi" w:hAnsiTheme="majorHAnsi"/>
          <w:sz w:val="20"/>
          <w:szCs w:val="20"/>
        </w:rPr>
        <w:t>принял решение о проведении хирургического лечения в ECSTO EMC. С</w:t>
      </w:r>
      <w:r w:rsidRPr="000E05A1">
        <w:rPr>
          <w:rFonts w:asciiTheme="majorHAnsi" w:hAnsiTheme="majorHAnsi"/>
          <w:sz w:val="20"/>
          <w:szCs w:val="20"/>
        </w:rPr>
        <w:t>огласен с предложенной тактикой; письменное согласие получено. Данная госпитализация для выполнения хирургического лечения.</w:t>
      </w: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bCs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="00AB164C" w:rsidRPr="000E05A1">
        <w:rPr>
          <w:rFonts w:asciiTheme="majorHAnsi" w:hAnsiTheme="majorHAnsi"/>
          <w:bCs/>
          <w:sz w:val="20"/>
          <w:szCs w:val="20"/>
        </w:rPr>
        <w:t>Хронические заболевания</w:t>
      </w:r>
      <w:r w:rsidR="00AB164C" w:rsidRPr="00AB164C">
        <w:rPr>
          <w:rFonts w:asciiTheme="majorHAnsi" w:hAnsiTheme="majorHAnsi"/>
          <w:bCs/>
          <w:sz w:val="20"/>
          <w:szCs w:val="20"/>
        </w:rPr>
        <w:t>:</w:t>
      </w:r>
      <w:r w:rsidRPr="00AB164C">
        <w:rPr>
          <w:rFonts w:asciiTheme="majorHAnsi" w:hAnsiTheme="majorHAnsi"/>
          <w:bCs/>
          <w:sz w:val="20"/>
          <w:szCs w:val="20"/>
        </w:rPr>
        <w:t xml:space="preserve"> </w:t>
      </w:r>
      <w:r w:rsidR="00AB164C" w:rsidRPr="00AB164C">
        <w:rPr>
          <w:rFonts w:asciiTheme="majorHAnsi" w:hAnsiTheme="majorHAnsi"/>
          <w:bCs/>
          <w:sz w:val="20"/>
          <w:szCs w:val="20"/>
        </w:rPr>
        <w:t>синдром Жильбера; мочекаменная болезнь, ремиссия</w:t>
      </w:r>
      <w:r w:rsidR="003718D7" w:rsidRPr="00AB164C">
        <w:rPr>
          <w:rFonts w:asciiTheme="majorHAnsi" w:hAnsiTheme="majorHAnsi"/>
          <w:bCs/>
          <w:sz w:val="20"/>
          <w:szCs w:val="20"/>
        </w:rPr>
        <w:t xml:space="preserve">. Длительный прием лекарств – </w:t>
      </w:r>
      <w:r w:rsidR="00AB164C" w:rsidRPr="00AB164C">
        <w:rPr>
          <w:rFonts w:asciiTheme="majorHAnsi" w:hAnsiTheme="majorHAnsi"/>
          <w:bCs/>
          <w:sz w:val="20"/>
          <w:szCs w:val="20"/>
        </w:rPr>
        <w:t>урсофальк, валтрекс</w:t>
      </w:r>
      <w:r w:rsidR="003718D7" w:rsidRPr="00AB164C">
        <w:rPr>
          <w:rFonts w:asciiTheme="majorHAnsi" w:hAnsiTheme="majorHAnsi"/>
          <w:bCs/>
          <w:sz w:val="20"/>
          <w:szCs w:val="20"/>
        </w:rPr>
        <w:t xml:space="preserve">. Хирургические вмешательства, травмы </w:t>
      </w:r>
      <w:r w:rsidRPr="00AB164C">
        <w:rPr>
          <w:rFonts w:asciiTheme="majorHAnsi" w:hAnsiTheme="majorHAnsi"/>
          <w:bCs/>
          <w:sz w:val="20"/>
          <w:szCs w:val="20"/>
        </w:rPr>
        <w:t xml:space="preserve">ранее – </w:t>
      </w:r>
      <w:r w:rsidR="00AB164C" w:rsidRPr="00AB164C">
        <w:rPr>
          <w:rFonts w:asciiTheme="majorHAnsi" w:hAnsiTheme="majorHAnsi"/>
          <w:bCs/>
          <w:sz w:val="20"/>
          <w:szCs w:val="20"/>
        </w:rPr>
        <w:t>операция на плечевом суставе слева, удаление миндалин</w:t>
      </w:r>
      <w:r w:rsidR="003718D7" w:rsidRPr="00AB164C">
        <w:rPr>
          <w:rFonts w:asciiTheme="majorHAnsi" w:hAnsiTheme="majorHAnsi"/>
          <w:bCs/>
          <w:sz w:val="20"/>
          <w:szCs w:val="20"/>
        </w:rPr>
        <w:t xml:space="preserve"> </w:t>
      </w:r>
      <w:r w:rsidRPr="00AB164C">
        <w:rPr>
          <w:rFonts w:asciiTheme="majorHAnsi" w:hAnsiTheme="majorHAnsi"/>
          <w:bCs/>
          <w:sz w:val="20"/>
          <w:szCs w:val="20"/>
        </w:rPr>
        <w:t>– без особенностей. Аллергоанамнез, со слов,</w:t>
      </w:r>
      <w:r w:rsidR="00AB164C" w:rsidRPr="00AB164C">
        <w:rPr>
          <w:rFonts w:asciiTheme="majorHAnsi" w:hAnsiTheme="majorHAnsi"/>
          <w:bCs/>
          <w:sz w:val="20"/>
          <w:szCs w:val="20"/>
        </w:rPr>
        <w:t xml:space="preserve"> </w:t>
      </w:r>
      <w:r w:rsidR="003718D7" w:rsidRPr="00AB164C">
        <w:rPr>
          <w:rFonts w:asciiTheme="majorHAnsi" w:hAnsiTheme="majorHAnsi"/>
          <w:bCs/>
          <w:sz w:val="20"/>
          <w:szCs w:val="20"/>
        </w:rPr>
        <w:t>не отягощен</w:t>
      </w:r>
      <w:r w:rsidR="00AB164C" w:rsidRPr="00AB164C">
        <w:rPr>
          <w:rFonts w:asciiTheme="majorHAnsi" w:hAnsiTheme="majorHAnsi"/>
          <w:bCs/>
          <w:sz w:val="20"/>
          <w:szCs w:val="20"/>
        </w:rPr>
        <w:t>, аллергологически не обследован, аллергии на медикаменты отрицает</w:t>
      </w:r>
      <w:r w:rsidRPr="00AB164C">
        <w:rPr>
          <w:rFonts w:asciiTheme="majorHAnsi" w:hAnsiTheme="majorHAnsi"/>
          <w:bCs/>
          <w:sz w:val="20"/>
          <w:szCs w:val="20"/>
        </w:rPr>
        <w:t>. Гемотрансмиссивные инфекционные заболевания, туберкулез отрицает.</w:t>
      </w: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575BF" w:rsidRPr="00AB164C" w:rsidRDefault="008575BF" w:rsidP="00F04594">
      <w:pPr>
        <w:ind w:left="-709" w:right="-567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AB164C">
        <w:rPr>
          <w:rFonts w:asciiTheme="majorHAnsi" w:hAnsiTheme="majorHAnsi"/>
          <w:b/>
          <w:smallCaps/>
          <w:sz w:val="20"/>
          <w:szCs w:val="20"/>
        </w:rPr>
        <w:t>ОБЪЕКТИВНЫЙ ОСМОТР:</w:t>
      </w:r>
    </w:p>
    <w:p w:rsidR="008575BF" w:rsidRPr="00605AD3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AB164C">
        <w:rPr>
          <w:rFonts w:asciiTheme="majorHAnsi" w:hAnsiTheme="majorHAnsi"/>
          <w:b/>
          <w:sz w:val="20"/>
          <w:szCs w:val="20"/>
        </w:rPr>
        <w:t>Общий статус:</w:t>
      </w:r>
      <w:r w:rsidRPr="00AB164C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контактен, адекватен, ориентирован в месте, времени и собственной личности верно. Т 36,8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AB164C">
        <w:rPr>
          <w:rFonts w:asciiTheme="majorHAnsi" w:hAnsiTheme="majorHAnsi"/>
          <w:sz w:val="20"/>
          <w:szCs w:val="20"/>
        </w:rPr>
        <w:t>ка</w:t>
      </w:r>
      <w:r w:rsidRPr="00AB164C">
        <w:rPr>
          <w:rFonts w:asciiTheme="majorHAnsi" w:hAnsiTheme="majorHAnsi"/>
          <w:sz w:val="20"/>
          <w:szCs w:val="20"/>
        </w:rPr>
        <w:t xml:space="preserve"> стабил</w:t>
      </w:r>
      <w:r w:rsidR="00AB164C">
        <w:rPr>
          <w:rFonts w:asciiTheme="majorHAnsi" w:hAnsiTheme="majorHAnsi"/>
          <w:sz w:val="20"/>
          <w:szCs w:val="20"/>
        </w:rPr>
        <w:t>ьна</w:t>
      </w:r>
      <w:r w:rsidRPr="00AB164C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0E05A1">
        <w:rPr>
          <w:rFonts w:asciiTheme="majorHAnsi" w:hAnsiTheme="majorHAnsi"/>
          <w:sz w:val="20"/>
          <w:szCs w:val="20"/>
        </w:rPr>
        <w:t>2</w:t>
      </w:r>
      <w:r w:rsidRPr="00AB164C">
        <w:rPr>
          <w:rFonts w:asciiTheme="majorHAnsi" w:hAnsiTheme="majorHAnsi"/>
          <w:sz w:val="20"/>
          <w:szCs w:val="20"/>
        </w:rPr>
        <w:t>0/</w:t>
      </w:r>
      <w:r w:rsidR="00AB164C" w:rsidRPr="00AB164C">
        <w:rPr>
          <w:rFonts w:asciiTheme="majorHAnsi" w:hAnsiTheme="majorHAnsi"/>
          <w:sz w:val="20"/>
          <w:szCs w:val="20"/>
        </w:rPr>
        <w:t>8</w:t>
      </w:r>
      <w:r w:rsidRPr="00AB164C">
        <w:rPr>
          <w:rFonts w:asciiTheme="majorHAnsi" w:hAnsiTheme="majorHAnsi"/>
          <w:sz w:val="20"/>
          <w:szCs w:val="20"/>
        </w:rPr>
        <w:t>0 мм рт. ст., ЧСС 7</w:t>
      </w:r>
      <w:r w:rsidR="00AB164C" w:rsidRPr="00AB164C">
        <w:rPr>
          <w:rFonts w:asciiTheme="majorHAnsi" w:hAnsiTheme="majorHAnsi"/>
          <w:sz w:val="20"/>
          <w:szCs w:val="20"/>
        </w:rPr>
        <w:t>6</w:t>
      </w:r>
      <w:r w:rsidRPr="00AB164C">
        <w:rPr>
          <w:rFonts w:asciiTheme="majorHAnsi" w:hAnsiTheme="majorHAnsi"/>
          <w:sz w:val="20"/>
          <w:szCs w:val="20"/>
        </w:rPr>
        <w:t xml:space="preserve"> в мин, пульс ритмичный. Дыхание самостоятельное, эффективное, везикулярное, хрипов нет, ЧДД 16/мин, SatO2 97%. Язык влажный. Живот мягкий, безболезненный, не вздут. Перистальтика выслушивается. Перитонеальные симптомы отрицательные. Мочеиспускание безболезненно. Дизурических явлений нет. Физиологические отправления в </w:t>
      </w:r>
      <w:r w:rsidRPr="00605AD3">
        <w:rPr>
          <w:rFonts w:asciiTheme="majorHAnsi" w:hAnsiTheme="majorHAnsi"/>
          <w:sz w:val="20"/>
          <w:szCs w:val="20"/>
        </w:rPr>
        <w:t>норме. Признаков тромбоза глубоких и поверхностных вен нижних конечностей не выявлено.</w:t>
      </w:r>
    </w:p>
    <w:p w:rsidR="00A53E50" w:rsidRPr="00605AD3" w:rsidRDefault="008575BF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605AD3">
        <w:rPr>
          <w:rFonts w:asciiTheme="majorHAnsi" w:hAnsiTheme="majorHAnsi"/>
          <w:b/>
          <w:sz w:val="20"/>
          <w:szCs w:val="20"/>
        </w:rPr>
        <w:t>Местный статус:</w:t>
      </w:r>
      <w:r w:rsidRPr="00605AD3">
        <w:rPr>
          <w:rFonts w:asciiTheme="majorHAnsi" w:hAnsiTheme="majorHAnsi"/>
          <w:sz w:val="20"/>
          <w:szCs w:val="20"/>
        </w:rPr>
        <w:t xml:space="preserve"> </w:t>
      </w:r>
      <w:r w:rsidR="00536369" w:rsidRPr="00605AD3">
        <w:rPr>
          <w:rFonts w:asciiTheme="majorHAnsi" w:hAnsiTheme="majorHAnsi"/>
          <w:sz w:val="20"/>
          <w:szCs w:val="20"/>
        </w:rPr>
        <w:t xml:space="preserve">Левая кисть без иммобилизации. </w:t>
      </w:r>
      <w:r w:rsidR="003718D7" w:rsidRPr="00605AD3">
        <w:rPr>
          <w:rFonts w:asciiTheme="majorHAnsi" w:hAnsiTheme="majorHAnsi"/>
          <w:sz w:val="20"/>
          <w:szCs w:val="20"/>
        </w:rPr>
        <w:t xml:space="preserve">Запястье </w:t>
      </w:r>
      <w:r w:rsidR="00A2671D" w:rsidRPr="00605AD3">
        <w:rPr>
          <w:rFonts w:asciiTheme="majorHAnsi" w:hAnsiTheme="majorHAnsi"/>
          <w:sz w:val="20"/>
          <w:szCs w:val="20"/>
        </w:rPr>
        <w:t xml:space="preserve"> </w:t>
      </w:r>
      <w:r w:rsidR="00605AD3" w:rsidRPr="00605AD3">
        <w:rPr>
          <w:rFonts w:asciiTheme="majorHAnsi" w:hAnsiTheme="majorHAnsi"/>
          <w:sz w:val="20"/>
          <w:szCs w:val="20"/>
        </w:rPr>
        <w:t>минимально</w:t>
      </w:r>
      <w:r w:rsidR="00A2671D" w:rsidRPr="00605AD3">
        <w:rPr>
          <w:rFonts w:asciiTheme="majorHAnsi" w:hAnsiTheme="majorHAnsi"/>
          <w:sz w:val="20"/>
          <w:szCs w:val="20"/>
        </w:rPr>
        <w:t xml:space="preserve"> отечн</w:t>
      </w:r>
      <w:r w:rsidR="003718D7" w:rsidRPr="00605AD3">
        <w:rPr>
          <w:rFonts w:asciiTheme="majorHAnsi" w:hAnsiTheme="majorHAnsi"/>
          <w:sz w:val="20"/>
          <w:szCs w:val="20"/>
        </w:rPr>
        <w:t>о</w:t>
      </w:r>
      <w:r w:rsidR="00D243C1" w:rsidRPr="00605AD3">
        <w:rPr>
          <w:rFonts w:asciiTheme="majorHAnsi" w:hAnsiTheme="majorHAnsi"/>
          <w:sz w:val="20"/>
          <w:szCs w:val="20"/>
        </w:rPr>
        <w:t xml:space="preserve"> </w:t>
      </w:r>
      <w:r w:rsidR="00AB164C" w:rsidRPr="00605AD3">
        <w:rPr>
          <w:rFonts w:asciiTheme="majorHAnsi" w:hAnsiTheme="majorHAnsi"/>
          <w:sz w:val="20"/>
          <w:szCs w:val="20"/>
        </w:rPr>
        <w:t>по тыльной поверхности</w:t>
      </w:r>
      <w:r w:rsidR="00A2671D" w:rsidRPr="00605AD3">
        <w:rPr>
          <w:rFonts w:asciiTheme="majorHAnsi" w:hAnsiTheme="majorHAnsi"/>
          <w:sz w:val="20"/>
          <w:szCs w:val="20"/>
        </w:rPr>
        <w:t>. Кожные покровы нормального цвета</w:t>
      </w:r>
      <w:r w:rsidR="00490F47" w:rsidRPr="00605AD3">
        <w:rPr>
          <w:rFonts w:asciiTheme="majorHAnsi" w:hAnsiTheme="majorHAnsi"/>
          <w:sz w:val="20"/>
          <w:szCs w:val="20"/>
        </w:rPr>
        <w:t>, влажности</w:t>
      </w:r>
      <w:r w:rsidR="00A2671D" w:rsidRPr="00605AD3">
        <w:rPr>
          <w:rFonts w:asciiTheme="majorHAnsi" w:hAnsiTheme="majorHAnsi"/>
          <w:sz w:val="20"/>
          <w:szCs w:val="20"/>
        </w:rPr>
        <w:t xml:space="preserve"> и температуры</w:t>
      </w:r>
      <w:r w:rsidR="000E428F" w:rsidRPr="00605AD3">
        <w:rPr>
          <w:rFonts w:asciiTheme="majorHAnsi" w:hAnsiTheme="majorHAnsi"/>
          <w:sz w:val="20"/>
          <w:szCs w:val="20"/>
        </w:rPr>
        <w:t>, без повреждений</w:t>
      </w:r>
      <w:r w:rsidR="00A2671D" w:rsidRPr="00605AD3">
        <w:rPr>
          <w:rFonts w:asciiTheme="majorHAnsi" w:hAnsiTheme="majorHAnsi"/>
          <w:sz w:val="20"/>
          <w:szCs w:val="20"/>
        </w:rPr>
        <w:t xml:space="preserve">. Пальпация болезненна </w:t>
      </w:r>
      <w:r w:rsidR="00490F47" w:rsidRPr="00605AD3">
        <w:rPr>
          <w:rFonts w:asciiTheme="majorHAnsi" w:hAnsiTheme="majorHAnsi"/>
          <w:sz w:val="20"/>
          <w:szCs w:val="20"/>
        </w:rPr>
        <w:t xml:space="preserve">в проекции </w:t>
      </w:r>
      <w:r w:rsidR="00AB164C" w:rsidRPr="00605AD3">
        <w:rPr>
          <w:rFonts w:asciiTheme="majorHAnsi" w:hAnsiTheme="majorHAnsi"/>
          <w:sz w:val="20"/>
          <w:szCs w:val="20"/>
        </w:rPr>
        <w:t>полулунно-ладьевидного сочленения</w:t>
      </w:r>
      <w:r w:rsidR="00490F47" w:rsidRPr="00605AD3">
        <w:rPr>
          <w:rFonts w:asciiTheme="majorHAnsi" w:hAnsiTheme="majorHAnsi"/>
          <w:sz w:val="20"/>
          <w:szCs w:val="20"/>
        </w:rPr>
        <w:t xml:space="preserve">. Тесты на нестабильность ДЛСС </w:t>
      </w:r>
      <w:r w:rsidR="00AB164C" w:rsidRPr="00605AD3">
        <w:rPr>
          <w:rFonts w:asciiTheme="majorHAnsi" w:hAnsiTheme="majorHAnsi"/>
          <w:sz w:val="20"/>
          <w:szCs w:val="20"/>
        </w:rPr>
        <w:t>отрицательные</w:t>
      </w:r>
      <w:r w:rsidR="00490F47" w:rsidRPr="00605AD3">
        <w:rPr>
          <w:rFonts w:asciiTheme="majorHAnsi" w:hAnsiTheme="majorHAnsi"/>
          <w:sz w:val="20"/>
          <w:szCs w:val="20"/>
        </w:rPr>
        <w:t xml:space="preserve">. Тест официанта </w:t>
      </w:r>
      <w:r w:rsidR="00AB164C" w:rsidRPr="00605AD3">
        <w:rPr>
          <w:rFonts w:asciiTheme="majorHAnsi" w:hAnsiTheme="majorHAnsi"/>
          <w:sz w:val="20"/>
          <w:szCs w:val="20"/>
        </w:rPr>
        <w:t>отрицательный</w:t>
      </w:r>
      <w:r w:rsidR="00490F47" w:rsidRPr="00605AD3">
        <w:rPr>
          <w:rFonts w:asciiTheme="majorHAnsi" w:hAnsiTheme="majorHAnsi"/>
          <w:sz w:val="20"/>
          <w:szCs w:val="20"/>
        </w:rPr>
        <w:t xml:space="preserve">. Тест ступки </w:t>
      </w:r>
      <w:r w:rsidR="00AB164C" w:rsidRPr="00605AD3">
        <w:rPr>
          <w:rFonts w:asciiTheme="majorHAnsi" w:hAnsiTheme="majorHAnsi"/>
          <w:sz w:val="20"/>
          <w:szCs w:val="20"/>
        </w:rPr>
        <w:t>отрицательный</w:t>
      </w:r>
      <w:r w:rsidR="00490F47" w:rsidRPr="00605AD3">
        <w:rPr>
          <w:rFonts w:asciiTheme="majorHAnsi" w:hAnsiTheme="majorHAnsi"/>
          <w:sz w:val="20"/>
          <w:szCs w:val="20"/>
        </w:rPr>
        <w:t xml:space="preserve">. </w:t>
      </w:r>
      <w:r w:rsidR="00605AD3" w:rsidRPr="00605AD3">
        <w:rPr>
          <w:rFonts w:asciiTheme="majorHAnsi" w:hAnsiTheme="majorHAnsi"/>
          <w:sz w:val="20"/>
          <w:szCs w:val="20"/>
        </w:rPr>
        <w:t xml:space="preserve">Тест Ватсона </w:t>
      </w:r>
      <w:r w:rsidR="00490F47" w:rsidRPr="00605AD3">
        <w:rPr>
          <w:rFonts w:asciiTheme="majorHAnsi" w:hAnsiTheme="majorHAnsi"/>
          <w:sz w:val="20"/>
          <w:szCs w:val="20"/>
        </w:rPr>
        <w:t>положительный</w:t>
      </w:r>
      <w:r w:rsidR="00605AD3" w:rsidRPr="00605AD3">
        <w:rPr>
          <w:rFonts w:asciiTheme="majorHAnsi" w:hAnsiTheme="majorHAnsi"/>
          <w:sz w:val="20"/>
          <w:szCs w:val="20"/>
        </w:rPr>
        <w:t xml:space="preserve"> с щелчком, безболезненный</w:t>
      </w:r>
      <w:r w:rsidR="00490F47" w:rsidRPr="00605AD3">
        <w:rPr>
          <w:rFonts w:asciiTheme="majorHAnsi" w:hAnsiTheme="majorHAnsi"/>
          <w:sz w:val="20"/>
          <w:szCs w:val="20"/>
        </w:rPr>
        <w:t>.</w:t>
      </w:r>
      <w:r w:rsidR="00E269BD" w:rsidRPr="00605AD3">
        <w:rPr>
          <w:rFonts w:asciiTheme="majorHAnsi" w:hAnsiTheme="majorHAnsi"/>
          <w:sz w:val="20"/>
          <w:szCs w:val="20"/>
        </w:rPr>
        <w:t xml:space="preserve"> </w:t>
      </w:r>
      <w:r w:rsidR="00605AD3" w:rsidRPr="00605AD3">
        <w:rPr>
          <w:rFonts w:asciiTheme="majorHAnsi" w:hAnsiTheme="majorHAnsi"/>
          <w:sz w:val="20"/>
          <w:szCs w:val="20"/>
        </w:rPr>
        <w:t xml:space="preserve">Объем движений в запястье не ограничен, разгибание болезненно в крайнем положении. </w:t>
      </w:r>
      <w:r w:rsidR="00A2671D" w:rsidRPr="00605AD3">
        <w:rPr>
          <w:rFonts w:asciiTheme="majorHAnsi" w:hAnsiTheme="majorHAnsi"/>
          <w:sz w:val="20"/>
          <w:szCs w:val="20"/>
        </w:rPr>
        <w:t xml:space="preserve">Кровоснабжение </w:t>
      </w:r>
      <w:r w:rsidR="00CF7712" w:rsidRPr="00605AD3">
        <w:rPr>
          <w:rFonts w:asciiTheme="majorHAnsi" w:hAnsiTheme="majorHAnsi"/>
          <w:sz w:val="20"/>
          <w:szCs w:val="20"/>
        </w:rPr>
        <w:t>в норме</w:t>
      </w:r>
      <w:r w:rsidR="00A2671D" w:rsidRPr="00605AD3">
        <w:rPr>
          <w:rFonts w:asciiTheme="majorHAnsi" w:hAnsiTheme="majorHAnsi"/>
          <w:sz w:val="20"/>
          <w:szCs w:val="20"/>
        </w:rPr>
        <w:t xml:space="preserve">, капиллярный ответ </w:t>
      </w:r>
      <w:r w:rsidR="00E269BD" w:rsidRPr="00605AD3">
        <w:rPr>
          <w:rFonts w:asciiTheme="majorHAnsi" w:hAnsiTheme="majorHAnsi"/>
          <w:sz w:val="20"/>
          <w:szCs w:val="20"/>
        </w:rPr>
        <w:t>удовлетворительный</w:t>
      </w:r>
      <w:r w:rsidR="00A2671D" w:rsidRPr="00605AD3">
        <w:rPr>
          <w:rFonts w:asciiTheme="majorHAnsi" w:hAnsiTheme="majorHAnsi"/>
          <w:sz w:val="20"/>
          <w:szCs w:val="20"/>
        </w:rPr>
        <w:t xml:space="preserve">, неврологического дефицита </w:t>
      </w:r>
      <w:r w:rsidR="00CF7712" w:rsidRPr="00605AD3">
        <w:rPr>
          <w:rFonts w:asciiTheme="majorHAnsi" w:hAnsiTheme="majorHAnsi"/>
          <w:sz w:val="20"/>
          <w:szCs w:val="20"/>
        </w:rPr>
        <w:t xml:space="preserve">в кисти </w:t>
      </w:r>
      <w:r w:rsidR="00A2671D" w:rsidRPr="00605AD3">
        <w:rPr>
          <w:rFonts w:asciiTheme="majorHAnsi" w:hAnsiTheme="majorHAnsi"/>
          <w:sz w:val="20"/>
          <w:szCs w:val="20"/>
        </w:rPr>
        <w:t>нет.</w:t>
      </w:r>
      <w:r w:rsidR="00A53E50" w:rsidRPr="00605AD3">
        <w:rPr>
          <w:rFonts w:asciiTheme="majorHAnsi" w:hAnsiTheme="majorHAnsi"/>
          <w:sz w:val="20"/>
          <w:szCs w:val="20"/>
        </w:rPr>
        <w:t xml:space="preserve"> </w:t>
      </w:r>
    </w:p>
    <w:p w:rsidR="007225BA" w:rsidRPr="00605AD3" w:rsidRDefault="00CF7712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605AD3">
        <w:rPr>
          <w:rFonts w:asciiTheme="majorHAnsi" w:hAnsiTheme="majorHAnsi"/>
          <w:sz w:val="20"/>
          <w:szCs w:val="20"/>
        </w:rPr>
        <w:t xml:space="preserve">На </w:t>
      </w:r>
      <w:r w:rsidR="00AB164C" w:rsidRPr="00605AD3">
        <w:rPr>
          <w:rFonts w:asciiTheme="majorHAnsi" w:hAnsiTheme="majorHAnsi"/>
          <w:b/>
          <w:sz w:val="20"/>
          <w:szCs w:val="20"/>
        </w:rPr>
        <w:t>МРТ ле</w:t>
      </w:r>
      <w:r w:rsidR="00490F47" w:rsidRPr="00605AD3">
        <w:rPr>
          <w:rFonts w:asciiTheme="majorHAnsi" w:hAnsiTheme="majorHAnsi"/>
          <w:b/>
          <w:sz w:val="20"/>
          <w:szCs w:val="20"/>
        </w:rPr>
        <w:t>вого кистевого сустава от 1</w:t>
      </w:r>
      <w:r w:rsidR="00605AD3" w:rsidRPr="00605AD3">
        <w:rPr>
          <w:rFonts w:asciiTheme="majorHAnsi" w:hAnsiTheme="majorHAnsi"/>
          <w:b/>
          <w:sz w:val="20"/>
          <w:szCs w:val="20"/>
        </w:rPr>
        <w:t>8</w:t>
      </w:r>
      <w:r w:rsidR="00490F47" w:rsidRPr="00605AD3">
        <w:rPr>
          <w:rFonts w:asciiTheme="majorHAnsi" w:hAnsiTheme="majorHAnsi"/>
          <w:b/>
          <w:sz w:val="20"/>
          <w:szCs w:val="20"/>
        </w:rPr>
        <w:t>.</w:t>
      </w:r>
      <w:r w:rsidR="00605AD3" w:rsidRPr="00605AD3">
        <w:rPr>
          <w:rFonts w:asciiTheme="majorHAnsi" w:hAnsiTheme="majorHAnsi"/>
          <w:b/>
          <w:sz w:val="20"/>
          <w:szCs w:val="20"/>
        </w:rPr>
        <w:t>05</w:t>
      </w:r>
      <w:r w:rsidR="00490F47" w:rsidRPr="00605AD3">
        <w:rPr>
          <w:rFonts w:asciiTheme="majorHAnsi" w:hAnsiTheme="majorHAnsi"/>
          <w:b/>
          <w:sz w:val="20"/>
          <w:szCs w:val="20"/>
        </w:rPr>
        <w:t>.202</w:t>
      </w:r>
      <w:r w:rsidR="00605AD3" w:rsidRPr="00605AD3">
        <w:rPr>
          <w:rFonts w:asciiTheme="majorHAnsi" w:hAnsiTheme="majorHAnsi"/>
          <w:b/>
          <w:sz w:val="20"/>
          <w:szCs w:val="20"/>
        </w:rPr>
        <w:t>1</w:t>
      </w:r>
      <w:r w:rsidR="00490F47" w:rsidRPr="00605AD3">
        <w:rPr>
          <w:rFonts w:asciiTheme="majorHAnsi" w:hAnsiTheme="majorHAnsi"/>
          <w:b/>
          <w:sz w:val="20"/>
          <w:szCs w:val="20"/>
        </w:rPr>
        <w:t xml:space="preserve"> г.</w:t>
      </w:r>
      <w:r w:rsidR="00AB164C" w:rsidRPr="00605AD3">
        <w:rPr>
          <w:rFonts w:asciiTheme="majorHAnsi" w:hAnsiTheme="majorHAnsi"/>
          <w:b/>
          <w:sz w:val="20"/>
          <w:szCs w:val="20"/>
        </w:rPr>
        <w:t xml:space="preserve"> </w:t>
      </w:r>
      <w:r w:rsidR="00AB164C" w:rsidRPr="00605AD3">
        <w:rPr>
          <w:rFonts w:asciiTheme="majorHAnsi" w:hAnsiTheme="majorHAnsi"/>
          <w:sz w:val="20"/>
          <w:szCs w:val="20"/>
        </w:rPr>
        <w:t>(предоставлена пациентом)</w:t>
      </w:r>
      <w:r w:rsidR="00490F47" w:rsidRPr="00605AD3">
        <w:rPr>
          <w:rFonts w:asciiTheme="majorHAnsi" w:hAnsiTheme="majorHAnsi"/>
          <w:sz w:val="20"/>
          <w:szCs w:val="20"/>
        </w:rPr>
        <w:t>:</w:t>
      </w:r>
      <w:r w:rsidR="00490F47" w:rsidRPr="00605AD3">
        <w:rPr>
          <w:rFonts w:asciiTheme="majorHAnsi" w:hAnsiTheme="majorHAnsi"/>
          <w:b/>
          <w:sz w:val="20"/>
          <w:szCs w:val="20"/>
        </w:rPr>
        <w:t xml:space="preserve"> </w:t>
      </w:r>
      <w:r w:rsidR="00605AD3" w:rsidRPr="00605AD3">
        <w:rPr>
          <w:rFonts w:asciiTheme="majorHAnsi" w:hAnsiTheme="majorHAnsi"/>
          <w:sz w:val="20"/>
          <w:szCs w:val="20"/>
        </w:rPr>
        <w:t>п</w:t>
      </w:r>
      <w:r w:rsidR="00490F47" w:rsidRPr="00605AD3">
        <w:rPr>
          <w:rFonts w:asciiTheme="majorHAnsi" w:hAnsiTheme="majorHAnsi"/>
          <w:sz w:val="20"/>
          <w:szCs w:val="20"/>
        </w:rPr>
        <w:t xml:space="preserve">овреждение полулунно-ладьевидной связки. </w:t>
      </w:r>
    </w:p>
    <w:p w:rsidR="00CF7712" w:rsidRPr="00605AD3" w:rsidRDefault="00CF7712" w:rsidP="00F04594">
      <w:pPr>
        <w:ind w:right="-567"/>
        <w:jc w:val="both"/>
        <w:rPr>
          <w:rFonts w:asciiTheme="majorHAnsi" w:hAnsiTheme="majorHAnsi"/>
          <w:sz w:val="20"/>
          <w:szCs w:val="20"/>
        </w:rPr>
      </w:pPr>
    </w:p>
    <w:p w:rsidR="00AB164C" w:rsidRPr="000E05A1" w:rsidRDefault="00AB164C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605AD3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605AD3">
        <w:rPr>
          <w:rFonts w:asciiTheme="majorHAnsi" w:hAnsiTheme="majorHAnsi"/>
          <w:b/>
          <w:sz w:val="20"/>
          <w:szCs w:val="20"/>
        </w:rPr>
        <w:t>2021-05-28</w:t>
      </w:r>
      <w:r w:rsidRPr="00605AD3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605AD3">
        <w:rPr>
          <w:rFonts w:asciiTheme="majorHAnsi" w:hAnsiTheme="majorHAnsi"/>
          <w:bCs/>
          <w:sz w:val="20"/>
          <w:szCs w:val="20"/>
        </w:rPr>
        <w:t xml:space="preserve">Артроскопическая ревизия левого кистевого сустава, </w:t>
      </w:r>
      <w:r w:rsidR="000E05A1" w:rsidRPr="00605AD3">
        <w:rPr>
          <w:rFonts w:asciiTheme="majorHAnsi" w:hAnsiTheme="majorHAnsi"/>
          <w:bCs/>
          <w:sz w:val="20"/>
          <w:szCs w:val="20"/>
        </w:rPr>
        <w:t>тыльный капсуло</w:t>
      </w:r>
      <w:r w:rsidRPr="00605AD3">
        <w:rPr>
          <w:rFonts w:asciiTheme="majorHAnsi" w:hAnsiTheme="majorHAnsi"/>
          <w:bCs/>
          <w:sz w:val="20"/>
          <w:szCs w:val="20"/>
        </w:rPr>
        <w:t>дез полулунно-ладьевидной связки</w:t>
      </w:r>
      <w:r w:rsidRPr="000E05A1">
        <w:rPr>
          <w:rFonts w:asciiTheme="majorHAnsi" w:hAnsiTheme="majorHAnsi"/>
          <w:bCs/>
          <w:sz w:val="20"/>
          <w:szCs w:val="20"/>
        </w:rPr>
        <w:t>.</w:t>
      </w:r>
      <w:r w:rsidRPr="000E05A1">
        <w:rPr>
          <w:rFonts w:asciiTheme="majorHAnsi" w:hAnsiTheme="majorHAnsi"/>
          <w:sz w:val="20"/>
          <w:szCs w:val="20"/>
        </w:rPr>
        <w:t xml:space="preserve"> (Проф. И.О. Голубев)</w:t>
      </w:r>
    </w:p>
    <w:p w:rsidR="00CA403A" w:rsidRPr="000E05A1" w:rsidRDefault="00CA403A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b/>
          <w:bCs/>
          <w:sz w:val="20"/>
          <w:szCs w:val="20"/>
        </w:rPr>
        <w:t>Анестезия:</w:t>
      </w:r>
      <w:r w:rsidRPr="000E05A1">
        <w:rPr>
          <w:rFonts w:asciiTheme="majorHAnsi" w:hAnsiTheme="majorHAnsi"/>
          <w:sz w:val="20"/>
          <w:szCs w:val="20"/>
        </w:rPr>
        <w:t xml:space="preserve"> ларингеальная масочная анестезия, проводниковая анестезия.</w:t>
      </w:r>
    </w:p>
    <w:p w:rsidR="003B79A8" w:rsidRPr="000E05A1" w:rsidRDefault="003B79A8" w:rsidP="00F04594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</w:p>
    <w:p w:rsidR="000E05A1" w:rsidRPr="000E05A1" w:rsidRDefault="00614FE7" w:rsidP="00F04594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sz w:val="20"/>
          <w:szCs w:val="20"/>
        </w:rPr>
        <w:t>В условиях стационара в раннем послеоперационном периоде проводилась анальгетическая, противоотечна</w:t>
      </w:r>
      <w:r w:rsidR="00F04594">
        <w:rPr>
          <w:rFonts w:asciiTheme="majorHAnsi" w:hAnsiTheme="majorHAnsi"/>
          <w:sz w:val="20"/>
          <w:szCs w:val="20"/>
        </w:rPr>
        <w:t>я терапия. Выполнена перевязка</w:t>
      </w:r>
      <w:r w:rsidR="000E05A1" w:rsidRPr="000E05A1">
        <w:rPr>
          <w:rFonts w:asciiTheme="majorHAnsi" w:hAnsiTheme="majorHAnsi"/>
          <w:sz w:val="20"/>
          <w:szCs w:val="20"/>
        </w:rPr>
        <w:t>, ортезирование</w:t>
      </w:r>
      <w:r w:rsidRPr="000E05A1">
        <w:rPr>
          <w:rFonts w:asciiTheme="majorHAnsi" w:hAnsiTheme="majorHAnsi"/>
          <w:sz w:val="20"/>
          <w:szCs w:val="20"/>
        </w:rPr>
        <w:t>.</w:t>
      </w:r>
    </w:p>
    <w:p w:rsidR="00614FE7" w:rsidRPr="000E05A1" w:rsidRDefault="00614FE7" w:rsidP="00F04594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sz w:val="20"/>
          <w:szCs w:val="20"/>
        </w:rPr>
        <w:t xml:space="preserve"> </w:t>
      </w:r>
    </w:p>
    <w:p w:rsidR="00614FE7" w:rsidRPr="000E05A1" w:rsidRDefault="00614FE7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lastRenderedPageBreak/>
        <w:t xml:space="preserve">На момент выписки </w:t>
      </w:r>
      <w:r w:rsidRPr="000E05A1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контактен, адекватен, ориентирован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Гемодинамика стабильна, дыхательной недостаточности нет. </w:t>
      </w:r>
    </w:p>
    <w:p w:rsidR="007225BA" w:rsidRPr="000E05A1" w:rsidRDefault="00247F27" w:rsidP="00F04594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sz w:val="20"/>
          <w:szCs w:val="20"/>
        </w:rPr>
        <w:t>Ле</w:t>
      </w:r>
      <w:r w:rsidR="00490F47" w:rsidRPr="000E05A1">
        <w:rPr>
          <w:rFonts w:asciiTheme="majorHAnsi" w:hAnsiTheme="majorHAnsi"/>
          <w:sz w:val="20"/>
          <w:szCs w:val="20"/>
        </w:rPr>
        <w:t>вая</w:t>
      </w:r>
      <w:r w:rsidR="007225BA" w:rsidRPr="000E05A1">
        <w:rPr>
          <w:rFonts w:asciiTheme="majorHAnsi" w:hAnsiTheme="majorHAnsi"/>
          <w:sz w:val="20"/>
          <w:szCs w:val="20"/>
        </w:rPr>
        <w:t xml:space="preserve"> кисть в </w:t>
      </w:r>
      <w:r w:rsidR="000E05A1" w:rsidRPr="000E05A1">
        <w:rPr>
          <w:rFonts w:asciiTheme="majorHAnsi" w:hAnsiTheme="majorHAnsi"/>
          <w:sz w:val="20"/>
          <w:szCs w:val="20"/>
        </w:rPr>
        <w:t>индивидуальном ортезе</w:t>
      </w:r>
      <w:r w:rsidR="007225BA" w:rsidRPr="000E05A1">
        <w:rPr>
          <w:rFonts w:asciiTheme="majorHAnsi" w:hAnsiTheme="majorHAnsi"/>
          <w:sz w:val="20"/>
          <w:szCs w:val="20"/>
        </w:rPr>
        <w:t xml:space="preserve">. </w:t>
      </w:r>
      <w:r w:rsidR="000E428F" w:rsidRPr="000E05A1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="007225BA" w:rsidRPr="000E05A1">
        <w:rPr>
          <w:rFonts w:asciiTheme="majorHAnsi" w:hAnsiTheme="majorHAnsi"/>
          <w:sz w:val="20"/>
          <w:szCs w:val="20"/>
        </w:rPr>
        <w:t>Повязки на ран</w:t>
      </w:r>
      <w:r w:rsidR="00614FE7" w:rsidRPr="000E05A1">
        <w:rPr>
          <w:rFonts w:asciiTheme="majorHAnsi" w:hAnsiTheme="majorHAnsi"/>
          <w:sz w:val="20"/>
          <w:szCs w:val="20"/>
        </w:rPr>
        <w:t>ах сухие</w:t>
      </w:r>
      <w:r w:rsidR="007225BA" w:rsidRPr="000E05A1">
        <w:rPr>
          <w:rFonts w:asciiTheme="majorHAnsi" w:hAnsiTheme="majorHAnsi"/>
          <w:sz w:val="20"/>
          <w:szCs w:val="20"/>
        </w:rPr>
        <w:t xml:space="preserve">. Чувствительность и движения в верхней конечности </w:t>
      </w:r>
      <w:r w:rsidR="000E428F" w:rsidRPr="000E05A1">
        <w:rPr>
          <w:rFonts w:asciiTheme="majorHAnsi" w:hAnsiTheme="majorHAnsi"/>
          <w:sz w:val="20"/>
          <w:szCs w:val="20"/>
        </w:rPr>
        <w:t xml:space="preserve">в пределах повязки </w:t>
      </w:r>
      <w:r w:rsidR="007225BA" w:rsidRPr="000E05A1">
        <w:rPr>
          <w:rFonts w:asciiTheme="majorHAnsi" w:hAnsiTheme="majorHAnsi"/>
          <w:sz w:val="20"/>
          <w:szCs w:val="20"/>
        </w:rPr>
        <w:t>в норме, признаков нарушения кровообращения в кисти нет.</w:t>
      </w:r>
    </w:p>
    <w:p w:rsidR="007225BA" w:rsidRPr="000E05A1" w:rsidRDefault="007225BA" w:rsidP="00F04594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7225BA" w:rsidRPr="000E05A1" w:rsidRDefault="007225BA" w:rsidP="00F04594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5C46FA" w:rsidRPr="00657173" w:rsidRDefault="00657173" w:rsidP="00247F27">
      <w:pPr>
        <w:ind w:left="-709" w:right="-1"/>
        <w:rPr>
          <w:rFonts w:asciiTheme="majorHAnsi" w:hAnsiTheme="majorHAnsi"/>
          <w:sz w:val="20"/>
          <w:szCs w:val="20"/>
        </w:rPr>
      </w:pPr>
      <w:r w:rsidRPr="00657173">
        <w:rPr>
          <w:rFonts w:asciiTheme="majorHAnsi" w:hAnsiTheme="majorHAnsi"/>
          <w:sz w:val="20"/>
          <w:szCs w:val="20"/>
        </w:rPr>
        <w:t>Трудоспособен.</w:t>
      </w:r>
    </w:p>
    <w:p w:rsidR="000C1AC0" w:rsidRDefault="000C1AC0" w:rsidP="00247F27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657173" w:rsidRPr="000E05A1" w:rsidRDefault="00657173" w:rsidP="00247F27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536369" w:rsidRPr="000E05A1" w:rsidRDefault="00536369" w:rsidP="00247F27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4F66B1" w:rsidRPr="000E05A1" w:rsidRDefault="004F66B1" w:rsidP="00536369">
      <w:pPr>
        <w:spacing w:after="200"/>
        <w:ind w:left="-567" w:right="-1"/>
        <w:rPr>
          <w:rFonts w:asciiTheme="majorHAnsi" w:hAnsiTheme="majorHAnsi"/>
          <w:b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>РЕКОМЕНДАЦИИ:</w:t>
      </w:r>
    </w:p>
    <w:p w:rsidR="004F66B1" w:rsidRPr="00247F27" w:rsidRDefault="004F66B1" w:rsidP="00247F27">
      <w:pPr>
        <w:ind w:right="-1"/>
        <w:rPr>
          <w:rFonts w:asciiTheme="majorHAnsi" w:hAnsiTheme="majorHAnsi"/>
          <w:b/>
          <w:sz w:val="20"/>
          <w:szCs w:val="20"/>
        </w:rPr>
      </w:pPr>
    </w:p>
    <w:p w:rsidR="00CF7712" w:rsidRPr="00247F27" w:rsidRDefault="00CF7712" w:rsidP="00247F27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Покой</w:t>
      </w:r>
      <w:r w:rsidRPr="00247F27">
        <w:rPr>
          <w:rFonts w:asciiTheme="majorHAnsi" w:hAnsiTheme="majorHAnsi"/>
          <w:sz w:val="20"/>
          <w:szCs w:val="20"/>
        </w:rPr>
        <w:t xml:space="preserve"> для </w:t>
      </w:r>
      <w:r w:rsidR="00247F27" w:rsidRPr="00247F27">
        <w:rPr>
          <w:rFonts w:asciiTheme="majorHAnsi" w:hAnsiTheme="majorHAnsi"/>
          <w:sz w:val="20"/>
          <w:szCs w:val="20"/>
        </w:rPr>
        <w:t>левой</w:t>
      </w:r>
      <w:r w:rsidRPr="00247F27">
        <w:rPr>
          <w:rFonts w:asciiTheme="majorHAnsi" w:hAnsiTheme="majorHAnsi"/>
          <w:sz w:val="20"/>
          <w:szCs w:val="20"/>
        </w:rPr>
        <w:t xml:space="preserve"> верхней конечности</w:t>
      </w:r>
      <w:r w:rsidR="000E428F" w:rsidRPr="00247F27">
        <w:rPr>
          <w:rFonts w:asciiTheme="majorHAnsi" w:hAnsiTheme="majorHAnsi"/>
          <w:sz w:val="20"/>
          <w:szCs w:val="20"/>
        </w:rPr>
        <w:t xml:space="preserve"> – о</w:t>
      </w:r>
      <w:r w:rsidR="00614FE7" w:rsidRPr="00247F27">
        <w:rPr>
          <w:rFonts w:asciiTheme="majorHAnsi" w:hAnsiTheme="majorHAnsi"/>
          <w:sz w:val="20"/>
          <w:szCs w:val="20"/>
        </w:rPr>
        <w:t>гр</w:t>
      </w:r>
      <w:r w:rsidR="000E428F" w:rsidRPr="00247F27">
        <w:rPr>
          <w:rFonts w:asciiTheme="majorHAnsi" w:hAnsiTheme="majorHAnsi"/>
          <w:sz w:val="20"/>
          <w:szCs w:val="20"/>
        </w:rPr>
        <w:t>аничение весовых</w:t>
      </w:r>
      <w:r w:rsidR="00495463" w:rsidRPr="00247F27">
        <w:rPr>
          <w:rFonts w:asciiTheme="majorHAnsi" w:hAnsiTheme="majorHAnsi"/>
          <w:sz w:val="20"/>
          <w:szCs w:val="20"/>
        </w:rPr>
        <w:t>, ударных</w:t>
      </w:r>
      <w:r w:rsidR="000E428F" w:rsidRPr="00247F27">
        <w:rPr>
          <w:rFonts w:asciiTheme="majorHAnsi" w:hAnsiTheme="majorHAnsi"/>
          <w:sz w:val="20"/>
          <w:szCs w:val="20"/>
        </w:rPr>
        <w:t xml:space="preserve"> и опорных нагрузок</w:t>
      </w:r>
      <w:r w:rsidRPr="00247F27">
        <w:rPr>
          <w:rFonts w:asciiTheme="majorHAnsi" w:hAnsiTheme="majorHAnsi"/>
          <w:sz w:val="20"/>
          <w:szCs w:val="20"/>
        </w:rPr>
        <w:t>;</w:t>
      </w:r>
    </w:p>
    <w:p w:rsidR="00CF7712" w:rsidRPr="00247F27" w:rsidRDefault="00CF7712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247F27">
        <w:rPr>
          <w:rFonts w:asciiTheme="majorHAnsi" w:hAnsiTheme="majorHAnsi"/>
          <w:sz w:val="20"/>
          <w:szCs w:val="20"/>
        </w:rPr>
        <w:t xml:space="preserve">пальцами, в </w:t>
      </w:r>
      <w:r w:rsidR="00614FE7" w:rsidRPr="00247F27">
        <w:rPr>
          <w:rFonts w:asciiTheme="majorHAnsi" w:hAnsiTheme="majorHAnsi"/>
          <w:sz w:val="20"/>
          <w:szCs w:val="20"/>
        </w:rPr>
        <w:t>плечевом суставе</w:t>
      </w:r>
      <w:r w:rsidRPr="00247F27">
        <w:rPr>
          <w:rFonts w:asciiTheme="majorHAnsi" w:hAnsiTheme="majorHAnsi"/>
          <w:sz w:val="20"/>
          <w:szCs w:val="20"/>
        </w:rPr>
        <w:t xml:space="preserve"> </w:t>
      </w:r>
      <w:r w:rsidR="00247F27" w:rsidRPr="00247F27">
        <w:rPr>
          <w:rFonts w:asciiTheme="majorHAnsi" w:hAnsiTheme="majorHAnsi"/>
          <w:sz w:val="20"/>
          <w:szCs w:val="20"/>
        </w:rPr>
        <w:t>ле</w:t>
      </w:r>
      <w:r w:rsidRPr="00247F27">
        <w:rPr>
          <w:rFonts w:asciiTheme="majorHAnsi" w:hAnsiTheme="majorHAnsi"/>
          <w:sz w:val="20"/>
          <w:szCs w:val="20"/>
        </w:rPr>
        <w:t>вой верхней конечности с 1 суток после операции;</w:t>
      </w:r>
    </w:p>
    <w:p w:rsidR="00CF7712" w:rsidRPr="00247F27" w:rsidRDefault="00CF7712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247F27" w:rsidRPr="00247F27">
        <w:rPr>
          <w:rFonts w:asciiTheme="majorHAnsi" w:hAnsiTheme="majorHAnsi"/>
          <w:b/>
          <w:sz w:val="20"/>
          <w:szCs w:val="20"/>
        </w:rPr>
        <w:t>ле</w:t>
      </w:r>
      <w:r w:rsidRPr="00247F27">
        <w:rPr>
          <w:rFonts w:asciiTheme="majorHAnsi" w:hAnsiTheme="majorHAnsi"/>
          <w:b/>
          <w:sz w:val="20"/>
          <w:szCs w:val="20"/>
        </w:rPr>
        <w:t xml:space="preserve">вой кисти </w:t>
      </w:r>
      <w:r w:rsidRPr="00247F27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0E428F" w:rsidRPr="00247F27">
        <w:rPr>
          <w:rFonts w:asciiTheme="majorHAnsi" w:hAnsiTheme="majorHAnsi"/>
          <w:sz w:val="20"/>
          <w:szCs w:val="20"/>
        </w:rPr>
        <w:t>, использовать косыночную повязку</w:t>
      </w:r>
      <w:r w:rsidRPr="00247F27">
        <w:rPr>
          <w:rFonts w:asciiTheme="majorHAnsi" w:hAnsiTheme="majorHAnsi"/>
          <w:sz w:val="20"/>
          <w:szCs w:val="20"/>
        </w:rPr>
        <w:t xml:space="preserve">;  </w:t>
      </w:r>
    </w:p>
    <w:p w:rsidR="000E05A1" w:rsidRDefault="00614FE7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Сухой холод</w:t>
      </w:r>
      <w:r w:rsidR="00CF7712" w:rsidRPr="00247F27">
        <w:rPr>
          <w:rFonts w:asciiTheme="majorHAnsi" w:hAnsiTheme="majorHAnsi"/>
          <w:sz w:val="20"/>
          <w:szCs w:val="20"/>
        </w:rPr>
        <w:t xml:space="preserve"> на область </w:t>
      </w:r>
      <w:r w:rsidR="00247F27" w:rsidRPr="00247F27">
        <w:rPr>
          <w:rFonts w:asciiTheme="majorHAnsi" w:hAnsiTheme="majorHAnsi"/>
          <w:sz w:val="20"/>
          <w:szCs w:val="20"/>
        </w:rPr>
        <w:t>ле</w:t>
      </w:r>
      <w:r w:rsidR="00495463" w:rsidRPr="00247F27">
        <w:rPr>
          <w:rFonts w:asciiTheme="majorHAnsi" w:hAnsiTheme="majorHAnsi"/>
          <w:sz w:val="20"/>
          <w:szCs w:val="20"/>
        </w:rPr>
        <w:t>вого</w:t>
      </w:r>
      <w:r w:rsidR="000E428F" w:rsidRPr="00247F27">
        <w:rPr>
          <w:rFonts w:asciiTheme="majorHAnsi" w:hAnsiTheme="majorHAnsi"/>
          <w:sz w:val="20"/>
          <w:szCs w:val="20"/>
        </w:rPr>
        <w:t xml:space="preserve"> запястья</w:t>
      </w:r>
      <w:r w:rsidR="00CF7712" w:rsidRPr="00247F27">
        <w:rPr>
          <w:rFonts w:asciiTheme="majorHAnsi" w:hAnsiTheme="majorHAnsi"/>
          <w:sz w:val="20"/>
          <w:szCs w:val="20"/>
        </w:rPr>
        <w:t xml:space="preserve"> 3-5 раз в сутки по 15-20 минут в течение </w:t>
      </w:r>
      <w:r w:rsidR="000E428F" w:rsidRPr="00247F27">
        <w:rPr>
          <w:rFonts w:asciiTheme="majorHAnsi" w:hAnsiTheme="majorHAnsi"/>
          <w:sz w:val="20"/>
          <w:szCs w:val="20"/>
        </w:rPr>
        <w:t>3-5</w:t>
      </w:r>
      <w:r w:rsidR="00CF7712" w:rsidRPr="00247F27">
        <w:rPr>
          <w:rFonts w:asciiTheme="majorHAnsi" w:hAnsiTheme="majorHAnsi"/>
          <w:sz w:val="20"/>
          <w:szCs w:val="20"/>
        </w:rPr>
        <w:t xml:space="preserve"> суток после операции; </w:t>
      </w:r>
    </w:p>
    <w:p w:rsidR="000E05A1" w:rsidRPr="000E05A1" w:rsidRDefault="000E05A1" w:rsidP="00F04594">
      <w:pPr>
        <w:pStyle w:val="a9"/>
        <w:ind w:left="142" w:right="-1"/>
        <w:jc w:val="both"/>
        <w:rPr>
          <w:rFonts w:asciiTheme="majorHAnsi" w:hAnsiTheme="majorHAnsi"/>
          <w:sz w:val="20"/>
          <w:szCs w:val="20"/>
        </w:rPr>
      </w:pPr>
    </w:p>
    <w:p w:rsidR="00CF7712" w:rsidRPr="000E05A1" w:rsidRDefault="00CF7712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0E05A1">
        <w:rPr>
          <w:rFonts w:asciiTheme="majorHAnsi" w:hAnsiTheme="majorHAnsi"/>
          <w:b/>
          <w:sz w:val="20"/>
          <w:szCs w:val="20"/>
        </w:rPr>
        <w:t>Иммобилизация</w:t>
      </w:r>
      <w:r w:rsidRPr="000E05A1">
        <w:rPr>
          <w:rFonts w:asciiTheme="majorHAnsi" w:hAnsiTheme="majorHAnsi"/>
          <w:sz w:val="20"/>
          <w:szCs w:val="20"/>
        </w:rPr>
        <w:t xml:space="preserve"> </w:t>
      </w:r>
      <w:r w:rsidR="00247F27" w:rsidRPr="000E05A1">
        <w:rPr>
          <w:rFonts w:asciiTheme="majorHAnsi" w:hAnsiTheme="majorHAnsi"/>
          <w:sz w:val="20"/>
          <w:szCs w:val="20"/>
        </w:rPr>
        <w:t>ле</w:t>
      </w:r>
      <w:r w:rsidR="00495463" w:rsidRPr="000E05A1">
        <w:rPr>
          <w:rFonts w:asciiTheme="majorHAnsi" w:hAnsiTheme="majorHAnsi"/>
          <w:sz w:val="20"/>
          <w:szCs w:val="20"/>
        </w:rPr>
        <w:t>вой</w:t>
      </w:r>
      <w:r w:rsidRPr="000E05A1">
        <w:rPr>
          <w:rFonts w:asciiTheme="majorHAnsi" w:hAnsiTheme="majorHAnsi"/>
          <w:sz w:val="20"/>
          <w:szCs w:val="20"/>
        </w:rPr>
        <w:t xml:space="preserve"> верхней конечности лонгетной повязкой </w:t>
      </w:r>
      <w:r w:rsidR="000E05A1" w:rsidRPr="000E05A1">
        <w:rPr>
          <w:rFonts w:asciiTheme="majorHAnsi" w:hAnsiTheme="majorHAnsi"/>
          <w:sz w:val="20"/>
          <w:szCs w:val="20"/>
        </w:rPr>
        <w:t xml:space="preserve">или в ортезе </w:t>
      </w:r>
      <w:r w:rsidRPr="000E05A1">
        <w:rPr>
          <w:rFonts w:asciiTheme="majorHAnsi" w:hAnsiTheme="majorHAnsi"/>
          <w:sz w:val="20"/>
          <w:szCs w:val="20"/>
        </w:rPr>
        <w:t xml:space="preserve">в течение </w:t>
      </w:r>
      <w:r w:rsidR="00900255" w:rsidRPr="000E05A1">
        <w:rPr>
          <w:rFonts w:asciiTheme="majorHAnsi" w:hAnsiTheme="majorHAnsi"/>
          <w:sz w:val="20"/>
          <w:szCs w:val="20"/>
        </w:rPr>
        <w:br/>
      </w:r>
      <w:r w:rsidR="00F04594">
        <w:rPr>
          <w:rFonts w:asciiTheme="majorHAnsi" w:hAnsiTheme="majorHAnsi"/>
          <w:b/>
          <w:sz w:val="20"/>
          <w:szCs w:val="20"/>
        </w:rPr>
        <w:t>6</w:t>
      </w:r>
      <w:r w:rsidR="000E05A1" w:rsidRPr="000E05A1">
        <w:rPr>
          <w:rFonts w:asciiTheme="majorHAnsi" w:hAnsiTheme="majorHAnsi"/>
          <w:b/>
          <w:sz w:val="20"/>
          <w:szCs w:val="20"/>
        </w:rPr>
        <w:t xml:space="preserve"> </w:t>
      </w:r>
      <w:r w:rsidRPr="000E05A1">
        <w:rPr>
          <w:rFonts w:asciiTheme="majorHAnsi" w:hAnsiTheme="majorHAnsi"/>
          <w:b/>
          <w:sz w:val="20"/>
          <w:szCs w:val="20"/>
        </w:rPr>
        <w:t>недель</w:t>
      </w:r>
      <w:r w:rsidRPr="000E05A1">
        <w:rPr>
          <w:rFonts w:asciiTheme="majorHAnsi" w:hAnsiTheme="majorHAnsi"/>
          <w:sz w:val="20"/>
          <w:szCs w:val="20"/>
        </w:rPr>
        <w:t xml:space="preserve"> со дня операции;</w:t>
      </w:r>
    </w:p>
    <w:p w:rsidR="00CF7712" w:rsidRPr="00247F27" w:rsidRDefault="00CF7712" w:rsidP="00F04594">
      <w:pPr>
        <w:ind w:left="142" w:right="-1"/>
        <w:jc w:val="both"/>
        <w:rPr>
          <w:rFonts w:asciiTheme="majorHAnsi" w:hAnsiTheme="majorHAnsi"/>
          <w:sz w:val="20"/>
          <w:szCs w:val="20"/>
        </w:rPr>
      </w:pPr>
    </w:p>
    <w:p w:rsidR="00614FE7" w:rsidRPr="00247F27" w:rsidRDefault="00CF7712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Pr="00247F27">
        <w:rPr>
          <w:rFonts w:asciiTheme="majorHAnsi" w:hAnsiTheme="majorHAnsi"/>
          <w:sz w:val="20"/>
          <w:szCs w:val="20"/>
        </w:rPr>
        <w:t xml:space="preserve">под контролем врача каждые </w:t>
      </w:r>
      <w:r w:rsidR="00195486" w:rsidRPr="00247F27">
        <w:rPr>
          <w:rFonts w:asciiTheme="majorHAnsi" w:hAnsiTheme="majorHAnsi"/>
          <w:sz w:val="20"/>
          <w:szCs w:val="20"/>
        </w:rPr>
        <w:t>3-5</w:t>
      </w:r>
      <w:r w:rsidRPr="00247F27">
        <w:rPr>
          <w:rFonts w:asciiTheme="majorHAnsi" w:hAnsiTheme="majorHAnsi"/>
          <w:sz w:val="20"/>
          <w:szCs w:val="20"/>
        </w:rPr>
        <w:t xml:space="preserve"> суток</w:t>
      </w:r>
      <w:r w:rsidR="000E428F" w:rsidRPr="00247F27">
        <w:rPr>
          <w:rFonts w:asciiTheme="majorHAnsi" w:hAnsiTheme="majorHAnsi"/>
          <w:sz w:val="20"/>
          <w:szCs w:val="20"/>
        </w:rPr>
        <w:t xml:space="preserve"> на протяжении </w:t>
      </w:r>
      <w:r w:rsidR="00F04594">
        <w:rPr>
          <w:rFonts w:asciiTheme="majorHAnsi" w:hAnsiTheme="majorHAnsi"/>
          <w:sz w:val="20"/>
          <w:szCs w:val="20"/>
        </w:rPr>
        <w:t>–</w:t>
      </w:r>
      <w:r w:rsidR="000E428F" w:rsidRPr="00247F27">
        <w:rPr>
          <w:rFonts w:asciiTheme="majorHAnsi" w:hAnsiTheme="majorHAnsi"/>
          <w:sz w:val="20"/>
          <w:szCs w:val="20"/>
        </w:rPr>
        <w:t xml:space="preserve"> 2 недел</w:t>
      </w:r>
      <w:r w:rsidR="00F04594">
        <w:rPr>
          <w:rFonts w:asciiTheme="majorHAnsi" w:hAnsiTheme="majorHAnsi"/>
          <w:sz w:val="20"/>
          <w:szCs w:val="20"/>
        </w:rPr>
        <w:t>и</w:t>
      </w:r>
      <w:r w:rsidR="00495463" w:rsidRPr="00247F27">
        <w:rPr>
          <w:rFonts w:asciiTheme="majorHAnsi" w:hAnsiTheme="majorHAnsi"/>
          <w:sz w:val="20"/>
          <w:szCs w:val="20"/>
        </w:rPr>
        <w:t xml:space="preserve"> после операции</w:t>
      </w:r>
      <w:r w:rsidRPr="00247F27">
        <w:rPr>
          <w:rFonts w:asciiTheme="majorHAnsi" w:hAnsiTheme="majorHAnsi"/>
          <w:sz w:val="20"/>
          <w:szCs w:val="20"/>
        </w:rPr>
        <w:t xml:space="preserve">; </w:t>
      </w:r>
    </w:p>
    <w:p w:rsidR="00614FE7" w:rsidRPr="00247F27" w:rsidRDefault="00614FE7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Первая перевязка</w:t>
      </w:r>
      <w:r w:rsidRPr="00247F27">
        <w:rPr>
          <w:rFonts w:asciiTheme="majorHAnsi" w:hAnsiTheme="majorHAnsi"/>
          <w:sz w:val="20"/>
          <w:szCs w:val="20"/>
        </w:rPr>
        <w:t xml:space="preserve"> – </w:t>
      </w:r>
      <w:r w:rsidR="008A5FAD">
        <w:rPr>
          <w:rFonts w:asciiTheme="majorHAnsi" w:hAnsiTheme="majorHAnsi"/>
          <w:sz w:val="20"/>
          <w:szCs w:val="20"/>
          <w:lang w:val="en-US"/>
        </w:rPr>
        <w:t>01</w:t>
      </w:r>
      <w:bookmarkStart w:id="0" w:name="_GoBack"/>
      <w:bookmarkEnd w:id="0"/>
      <w:r w:rsidRPr="00247F27">
        <w:rPr>
          <w:rFonts w:asciiTheme="majorHAnsi" w:hAnsiTheme="majorHAnsi"/>
          <w:sz w:val="20"/>
          <w:szCs w:val="20"/>
        </w:rPr>
        <w:t>.0</w:t>
      </w:r>
      <w:r w:rsidR="00247F27" w:rsidRPr="00247F27">
        <w:rPr>
          <w:rFonts w:asciiTheme="majorHAnsi" w:hAnsiTheme="majorHAnsi"/>
          <w:sz w:val="20"/>
          <w:szCs w:val="20"/>
        </w:rPr>
        <w:t>6</w:t>
      </w:r>
      <w:r w:rsidRPr="00247F27">
        <w:rPr>
          <w:rFonts w:asciiTheme="majorHAnsi" w:hAnsiTheme="majorHAnsi"/>
          <w:sz w:val="20"/>
          <w:szCs w:val="20"/>
        </w:rPr>
        <w:t xml:space="preserve">.2020 г. по предварительной записи; </w:t>
      </w:r>
    </w:p>
    <w:p w:rsidR="00CF7712" w:rsidRPr="00247F27" w:rsidRDefault="00CF7712" w:rsidP="00F04594">
      <w:pPr>
        <w:pStyle w:val="a9"/>
        <w:ind w:left="142" w:right="-1"/>
        <w:rPr>
          <w:rFonts w:asciiTheme="majorHAnsi" w:hAnsiTheme="majorHAnsi"/>
          <w:sz w:val="20"/>
          <w:szCs w:val="20"/>
        </w:rPr>
      </w:pPr>
    </w:p>
    <w:p w:rsidR="00F04594" w:rsidRPr="00450CB1" w:rsidRDefault="00F04594" w:rsidP="00F04594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При боли –</w:t>
      </w:r>
      <w:r w:rsidRPr="00450CB1">
        <w:rPr>
          <w:rFonts w:asciiTheme="majorHAnsi" w:hAnsiTheme="majorHAnsi"/>
          <w:b/>
          <w:sz w:val="20"/>
          <w:szCs w:val="20"/>
        </w:rPr>
        <w:t xml:space="preserve"> Нурофен 400 мг</w:t>
      </w:r>
      <w:r w:rsidRPr="00450CB1">
        <w:rPr>
          <w:rFonts w:asciiTheme="majorHAnsi" w:hAnsiTheme="majorHAnsi"/>
          <w:sz w:val="20"/>
          <w:szCs w:val="20"/>
        </w:rPr>
        <w:t xml:space="preserve"> 1 таблетка </w:t>
      </w:r>
      <w:r w:rsidRPr="00450CB1">
        <w:rPr>
          <w:rFonts w:asciiTheme="majorHAnsi" w:hAnsiTheme="majorHAnsi"/>
          <w:i/>
          <w:sz w:val="20"/>
          <w:szCs w:val="20"/>
        </w:rPr>
        <w:t>строго после еды</w:t>
      </w:r>
      <w:r w:rsidRPr="00450CB1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F04594" w:rsidRPr="00450CB1" w:rsidRDefault="00F04594" w:rsidP="00F04594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При боли –</w:t>
      </w:r>
      <w:r w:rsidRPr="00450CB1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450CB1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450CB1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F04594" w:rsidRPr="00450CB1" w:rsidRDefault="00F04594" w:rsidP="00F04594">
      <w:pPr>
        <w:pStyle w:val="a9"/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ind w:left="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sz w:val="20"/>
          <w:szCs w:val="20"/>
        </w:rPr>
        <w:t>При сильной боли –</w:t>
      </w:r>
      <w:r w:rsidRPr="00450CB1">
        <w:rPr>
          <w:rFonts w:asciiTheme="majorHAnsi" w:hAnsiTheme="majorHAnsi"/>
          <w:b/>
          <w:sz w:val="20"/>
          <w:szCs w:val="20"/>
        </w:rPr>
        <w:t xml:space="preserve"> Нимесил 100 мг </w:t>
      </w:r>
      <w:r w:rsidRPr="00450CB1">
        <w:rPr>
          <w:rFonts w:asciiTheme="majorHAnsi" w:hAnsiTheme="majorHAnsi"/>
          <w:sz w:val="20"/>
          <w:szCs w:val="20"/>
        </w:rPr>
        <w:t>по 1 саше</w:t>
      </w:r>
      <w:r w:rsidRPr="00450CB1">
        <w:rPr>
          <w:rFonts w:asciiTheme="majorHAnsi" w:hAnsiTheme="majorHAnsi"/>
          <w:b/>
          <w:sz w:val="20"/>
          <w:szCs w:val="20"/>
        </w:rPr>
        <w:t xml:space="preserve"> </w:t>
      </w:r>
      <w:r w:rsidRPr="00450CB1">
        <w:rPr>
          <w:rFonts w:asciiTheme="majorHAnsi" w:hAnsiTheme="majorHAnsi"/>
          <w:sz w:val="20"/>
          <w:szCs w:val="20"/>
        </w:rPr>
        <w:t xml:space="preserve">до 2 раз в день </w:t>
      </w:r>
      <w:r w:rsidRPr="00450CB1">
        <w:rPr>
          <w:rFonts w:asciiTheme="majorHAnsi" w:hAnsiTheme="majorHAnsi"/>
          <w:i/>
          <w:sz w:val="20"/>
          <w:szCs w:val="20"/>
        </w:rPr>
        <w:t>строго после еды</w:t>
      </w:r>
      <w:r w:rsidRPr="00450CB1">
        <w:rPr>
          <w:rFonts w:asciiTheme="majorHAnsi" w:hAnsiTheme="majorHAnsi"/>
          <w:sz w:val="20"/>
          <w:szCs w:val="20"/>
        </w:rPr>
        <w:t>;</w:t>
      </w:r>
    </w:p>
    <w:p w:rsidR="00F04594" w:rsidRPr="00450CB1" w:rsidRDefault="00F04594" w:rsidP="00F04594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450CB1">
        <w:rPr>
          <w:rFonts w:asciiTheme="majorHAnsi" w:hAnsiTheme="majorHAnsi"/>
          <w:b/>
          <w:sz w:val="20"/>
          <w:szCs w:val="20"/>
        </w:rPr>
        <w:t>Контролок 40 мг</w:t>
      </w:r>
      <w:r w:rsidRPr="00450CB1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CF7712" w:rsidRPr="00247F27" w:rsidRDefault="00CF7712" w:rsidP="00F04594">
      <w:pPr>
        <w:pStyle w:val="a9"/>
        <w:ind w:left="142" w:right="-1"/>
        <w:jc w:val="both"/>
        <w:rPr>
          <w:rFonts w:asciiTheme="majorHAnsi" w:hAnsiTheme="majorHAnsi"/>
          <w:sz w:val="20"/>
          <w:szCs w:val="20"/>
        </w:rPr>
      </w:pPr>
    </w:p>
    <w:p w:rsidR="00CF7712" w:rsidRPr="00247F27" w:rsidRDefault="00CF7712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247F27">
        <w:rPr>
          <w:rFonts w:asciiTheme="majorHAnsi" w:hAnsiTheme="majorHAnsi"/>
          <w:sz w:val="20"/>
          <w:szCs w:val="20"/>
        </w:rPr>
        <w:t xml:space="preserve"> (консультация врача-реабилитолога</w:t>
      </w:r>
      <w:r w:rsidR="00195486" w:rsidRPr="00247F27">
        <w:rPr>
          <w:rFonts w:asciiTheme="majorHAnsi" w:hAnsiTheme="majorHAnsi"/>
          <w:sz w:val="20"/>
          <w:szCs w:val="20"/>
        </w:rPr>
        <w:t>;</w:t>
      </w:r>
      <w:r w:rsidR="000E428F" w:rsidRPr="00247F27">
        <w:rPr>
          <w:rFonts w:asciiTheme="majorHAnsi" w:hAnsiTheme="majorHAnsi"/>
          <w:sz w:val="20"/>
          <w:szCs w:val="20"/>
        </w:rPr>
        <w:t xml:space="preserve"> может быть запланирована</w:t>
      </w:r>
      <w:r w:rsidRPr="00247F27">
        <w:rPr>
          <w:rFonts w:asciiTheme="majorHAnsi" w:hAnsiTheme="majorHAnsi"/>
          <w:sz w:val="20"/>
          <w:szCs w:val="20"/>
        </w:rPr>
        <w:t xml:space="preserve"> в ECSTO);</w:t>
      </w:r>
    </w:p>
    <w:p w:rsidR="00900255" w:rsidRPr="00247F27" w:rsidRDefault="00900255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Контрольный осмотр</w:t>
      </w:r>
      <w:r w:rsidRPr="00247F27">
        <w:rPr>
          <w:rFonts w:asciiTheme="majorHAnsi" w:hAnsiTheme="majorHAnsi"/>
          <w:sz w:val="20"/>
          <w:szCs w:val="20"/>
        </w:rPr>
        <w:t xml:space="preserve"> профессором И.О. Голубевым через</w:t>
      </w:r>
      <w:r w:rsidR="000C52E1" w:rsidRPr="00247F27">
        <w:rPr>
          <w:rFonts w:asciiTheme="majorHAnsi" w:hAnsiTheme="majorHAnsi"/>
          <w:sz w:val="20"/>
          <w:szCs w:val="20"/>
        </w:rPr>
        <w:t xml:space="preserve"> 2</w:t>
      </w:r>
      <w:r w:rsidRPr="00247F27">
        <w:rPr>
          <w:rFonts w:asciiTheme="majorHAnsi" w:hAnsiTheme="majorHAnsi"/>
          <w:sz w:val="20"/>
          <w:szCs w:val="20"/>
        </w:rPr>
        <w:t xml:space="preserve"> </w:t>
      </w:r>
      <w:r w:rsidR="00614FE7" w:rsidRPr="00247F27">
        <w:rPr>
          <w:rFonts w:asciiTheme="majorHAnsi" w:hAnsiTheme="majorHAnsi"/>
          <w:sz w:val="20"/>
          <w:szCs w:val="20"/>
        </w:rPr>
        <w:t xml:space="preserve">– </w:t>
      </w:r>
      <w:r w:rsidR="006F2597">
        <w:rPr>
          <w:rFonts w:asciiTheme="majorHAnsi" w:hAnsiTheme="majorHAnsi"/>
          <w:sz w:val="20"/>
          <w:szCs w:val="20"/>
        </w:rPr>
        <w:t>4</w:t>
      </w:r>
      <w:r w:rsidR="00614FE7" w:rsidRPr="00247F27">
        <w:rPr>
          <w:rFonts w:asciiTheme="majorHAnsi" w:hAnsiTheme="majorHAnsi"/>
          <w:sz w:val="20"/>
          <w:szCs w:val="20"/>
        </w:rPr>
        <w:t xml:space="preserve"> – 6</w:t>
      </w:r>
      <w:r w:rsidRPr="00247F27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614FE7" w:rsidRPr="00247F27" w:rsidRDefault="00614FE7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Контрольная рентгенография</w:t>
      </w:r>
      <w:r w:rsidRPr="00247F27">
        <w:rPr>
          <w:rFonts w:asciiTheme="majorHAnsi" w:hAnsiTheme="majorHAnsi"/>
          <w:sz w:val="20"/>
          <w:szCs w:val="20"/>
        </w:rPr>
        <w:t xml:space="preserve"> </w:t>
      </w:r>
      <w:r w:rsidR="00247F27" w:rsidRPr="00247F27">
        <w:rPr>
          <w:rFonts w:asciiTheme="majorHAnsi" w:hAnsiTheme="majorHAnsi"/>
          <w:sz w:val="20"/>
          <w:szCs w:val="20"/>
        </w:rPr>
        <w:t>ле</w:t>
      </w:r>
      <w:r w:rsidRPr="00247F27">
        <w:rPr>
          <w:rFonts w:asciiTheme="majorHAnsi" w:hAnsiTheme="majorHAnsi"/>
          <w:sz w:val="20"/>
          <w:szCs w:val="20"/>
        </w:rPr>
        <w:t>вого лучезапястного сустава через 6 недель после операции;</w:t>
      </w:r>
    </w:p>
    <w:p w:rsidR="00CF7712" w:rsidRPr="00247F27" w:rsidRDefault="000E428F" w:rsidP="00F04594">
      <w:pPr>
        <w:pStyle w:val="a9"/>
        <w:numPr>
          <w:ilvl w:val="0"/>
          <w:numId w:val="8"/>
        </w:numPr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 xml:space="preserve">Ограничение </w:t>
      </w:r>
      <w:r w:rsidR="00614FE7" w:rsidRPr="00247F27">
        <w:rPr>
          <w:rFonts w:asciiTheme="majorHAnsi" w:hAnsiTheme="majorHAnsi"/>
          <w:b/>
          <w:sz w:val="20"/>
          <w:szCs w:val="20"/>
        </w:rPr>
        <w:t xml:space="preserve">весовых, ударных и опорных нагрузок </w:t>
      </w:r>
      <w:r w:rsidR="00CF7712" w:rsidRPr="00247F27">
        <w:rPr>
          <w:rFonts w:asciiTheme="majorHAnsi" w:hAnsiTheme="majorHAnsi"/>
          <w:sz w:val="20"/>
          <w:szCs w:val="20"/>
        </w:rPr>
        <w:t xml:space="preserve">на </w:t>
      </w:r>
      <w:r w:rsidR="00247F27" w:rsidRPr="00247F27">
        <w:rPr>
          <w:rFonts w:asciiTheme="majorHAnsi" w:hAnsiTheme="majorHAnsi"/>
          <w:sz w:val="20"/>
          <w:szCs w:val="20"/>
        </w:rPr>
        <w:t>ле</w:t>
      </w:r>
      <w:r w:rsidR="00495463" w:rsidRPr="00247F27">
        <w:rPr>
          <w:rFonts w:asciiTheme="majorHAnsi" w:hAnsiTheme="majorHAnsi"/>
          <w:sz w:val="20"/>
          <w:szCs w:val="20"/>
        </w:rPr>
        <w:t>вую</w:t>
      </w:r>
      <w:r w:rsidR="00CF7712" w:rsidRPr="00247F27">
        <w:rPr>
          <w:rFonts w:asciiTheme="majorHAnsi" w:hAnsiTheme="majorHAnsi"/>
          <w:sz w:val="20"/>
          <w:szCs w:val="20"/>
        </w:rPr>
        <w:t xml:space="preserve"> верхнюю конечность </w:t>
      </w:r>
      <w:r w:rsidR="00614FE7" w:rsidRPr="00247F27">
        <w:rPr>
          <w:rFonts w:asciiTheme="majorHAnsi" w:hAnsiTheme="majorHAnsi"/>
          <w:sz w:val="20"/>
          <w:szCs w:val="20"/>
        </w:rPr>
        <w:t>с динамическим контролем</w:t>
      </w:r>
      <w:r w:rsidR="00CF7712" w:rsidRPr="00247F27">
        <w:rPr>
          <w:rFonts w:asciiTheme="majorHAnsi" w:hAnsiTheme="majorHAnsi"/>
          <w:sz w:val="20"/>
          <w:szCs w:val="20"/>
        </w:rPr>
        <w:t>.</w:t>
      </w:r>
    </w:p>
    <w:p w:rsidR="004F66B1" w:rsidRDefault="004F66B1" w:rsidP="00247F27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0C1AC0" w:rsidRDefault="000C1AC0" w:rsidP="00247F27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536369" w:rsidRPr="00247F27" w:rsidRDefault="00536369" w:rsidP="00247F27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7225BA" w:rsidRPr="00247F27" w:rsidRDefault="007225BA" w:rsidP="000C1AC0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Хирург, травматолог-ортопед, д.м.н., профессор</w:t>
      </w:r>
      <w:r w:rsidRPr="00247F27">
        <w:rPr>
          <w:rFonts w:asciiTheme="majorHAnsi" w:hAnsiTheme="majorHAnsi"/>
          <w:b/>
          <w:sz w:val="20"/>
          <w:szCs w:val="20"/>
        </w:rPr>
        <w:tab/>
      </w:r>
      <w:r w:rsidRPr="00247F27">
        <w:rPr>
          <w:rFonts w:asciiTheme="majorHAnsi" w:hAnsiTheme="majorHAnsi"/>
          <w:b/>
          <w:sz w:val="20"/>
          <w:szCs w:val="20"/>
        </w:rPr>
        <w:tab/>
      </w:r>
      <w:r w:rsidRPr="00247F27">
        <w:rPr>
          <w:rFonts w:asciiTheme="majorHAnsi" w:hAnsiTheme="majorHAnsi"/>
          <w:b/>
          <w:sz w:val="20"/>
          <w:szCs w:val="20"/>
        </w:rPr>
        <w:tab/>
      </w:r>
      <w:r w:rsidR="00B951A7" w:rsidRPr="00247F27">
        <w:rPr>
          <w:rFonts w:asciiTheme="majorHAnsi" w:hAnsiTheme="majorHAnsi"/>
          <w:b/>
          <w:sz w:val="20"/>
          <w:szCs w:val="20"/>
        </w:rPr>
        <w:tab/>
      </w:r>
      <w:r w:rsidR="008575BF" w:rsidRPr="00247F27">
        <w:rPr>
          <w:rFonts w:asciiTheme="majorHAnsi" w:hAnsiTheme="majorHAnsi"/>
          <w:b/>
          <w:sz w:val="20"/>
          <w:szCs w:val="20"/>
        </w:rPr>
        <w:tab/>
      </w:r>
      <w:r w:rsidRPr="00247F27">
        <w:rPr>
          <w:rFonts w:asciiTheme="majorHAnsi" w:hAnsiTheme="majorHAnsi"/>
          <w:sz w:val="20"/>
          <w:szCs w:val="20"/>
        </w:rPr>
        <w:t>И.О. ГОЛУБЕВ</w:t>
      </w:r>
    </w:p>
    <w:p w:rsidR="007225BA" w:rsidRPr="00247F27" w:rsidRDefault="008575BF" w:rsidP="000C1AC0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="00D17D69" w:rsidRPr="00247F27">
        <w:rPr>
          <w:rFonts w:asciiTheme="majorHAnsi" w:hAnsiTheme="majorHAnsi"/>
          <w:sz w:val="20"/>
          <w:szCs w:val="20"/>
        </w:rPr>
        <w:tab/>
      </w:r>
      <w:r w:rsidR="00D17D69" w:rsidRPr="00247F27">
        <w:rPr>
          <w:rFonts w:asciiTheme="majorHAnsi" w:hAnsiTheme="majorHAnsi"/>
          <w:sz w:val="20"/>
          <w:szCs w:val="20"/>
        </w:rPr>
        <w:tab/>
      </w:r>
      <w:r w:rsidR="007225BA" w:rsidRPr="00247F27">
        <w:rPr>
          <w:rFonts w:asciiTheme="majorHAnsi" w:hAnsiTheme="majorHAnsi"/>
          <w:sz w:val="20"/>
          <w:szCs w:val="20"/>
        </w:rPr>
        <w:tab/>
      </w:r>
      <w:r w:rsidR="007225BA" w:rsidRPr="00247F27">
        <w:rPr>
          <w:rFonts w:asciiTheme="majorHAnsi" w:hAnsiTheme="majorHAnsi"/>
          <w:sz w:val="20"/>
          <w:szCs w:val="20"/>
        </w:rPr>
        <w:tab/>
      </w:r>
      <w:r w:rsidR="007225BA" w:rsidRPr="00247F27">
        <w:rPr>
          <w:rFonts w:asciiTheme="majorHAnsi" w:hAnsiTheme="majorHAnsi"/>
          <w:sz w:val="20"/>
          <w:szCs w:val="20"/>
        </w:rPr>
        <w:tab/>
      </w:r>
      <w:r w:rsidRPr="00247F27">
        <w:rPr>
          <w:rFonts w:asciiTheme="majorHAnsi" w:hAnsiTheme="majorHAnsi"/>
          <w:sz w:val="20"/>
          <w:szCs w:val="20"/>
        </w:rPr>
        <w:tab/>
      </w:r>
      <w:r w:rsidR="007225BA" w:rsidRPr="00247F27">
        <w:rPr>
          <w:rFonts w:asciiTheme="majorHAnsi" w:hAnsiTheme="majorHAnsi"/>
          <w:sz w:val="20"/>
          <w:szCs w:val="20"/>
        </w:rPr>
        <w:t xml:space="preserve">Б.М. ГАЗИМИЕВА </w:t>
      </w:r>
    </w:p>
    <w:p w:rsidR="00AB164C" w:rsidRPr="00536369" w:rsidRDefault="007225BA" w:rsidP="000C1AC0">
      <w:pPr>
        <w:spacing w:line="480" w:lineRule="auto"/>
        <w:ind w:left="-567" w:right="-425"/>
        <w:jc w:val="both"/>
        <w:rPr>
          <w:rFonts w:asciiTheme="majorHAnsi" w:hAnsiTheme="majorHAnsi"/>
          <w:b/>
          <w:sz w:val="20"/>
          <w:szCs w:val="20"/>
        </w:rPr>
      </w:pPr>
      <w:r w:rsidRPr="00247F27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8575BF" w:rsidRPr="00247F27">
        <w:rPr>
          <w:rFonts w:asciiTheme="majorHAnsi" w:hAnsiTheme="majorHAnsi"/>
          <w:b/>
          <w:sz w:val="20"/>
          <w:szCs w:val="20"/>
        </w:rPr>
        <w:t>медицинский директор, д.м.н., профессор</w:t>
      </w:r>
      <w:r w:rsidRPr="00247F27">
        <w:rPr>
          <w:rFonts w:asciiTheme="majorHAnsi" w:hAnsiTheme="majorHAnsi"/>
          <w:b/>
          <w:sz w:val="20"/>
          <w:szCs w:val="20"/>
        </w:rPr>
        <w:tab/>
      </w:r>
      <w:r w:rsidRPr="00247F27">
        <w:rPr>
          <w:rFonts w:asciiTheme="majorHAnsi" w:hAnsiTheme="majorHAnsi"/>
          <w:b/>
          <w:sz w:val="20"/>
          <w:szCs w:val="20"/>
        </w:rPr>
        <w:tab/>
      </w:r>
      <w:r w:rsidRPr="00247F27">
        <w:rPr>
          <w:rFonts w:asciiTheme="majorHAnsi" w:hAnsiTheme="majorHAnsi"/>
          <w:b/>
          <w:sz w:val="20"/>
          <w:szCs w:val="20"/>
        </w:rPr>
        <w:tab/>
      </w:r>
      <w:r w:rsidR="000C1AC0">
        <w:rPr>
          <w:rFonts w:asciiTheme="majorHAnsi" w:hAnsiTheme="majorHAnsi"/>
          <w:b/>
          <w:sz w:val="20"/>
          <w:szCs w:val="20"/>
        </w:rPr>
        <w:tab/>
      </w:r>
      <w:r w:rsidRPr="00247F27">
        <w:rPr>
          <w:rFonts w:asciiTheme="majorHAnsi" w:hAnsiTheme="majorHAnsi"/>
          <w:sz w:val="20"/>
          <w:szCs w:val="20"/>
        </w:rPr>
        <w:t>А.В. КОРОЛЕВ</w:t>
      </w:r>
    </w:p>
    <w:p w:rsidR="000C1AC0" w:rsidRPr="00536369" w:rsidRDefault="000C1AC0">
      <w:pPr>
        <w:spacing w:line="480" w:lineRule="auto"/>
        <w:ind w:left="-567" w:right="-425"/>
        <w:jc w:val="both"/>
        <w:rPr>
          <w:rFonts w:asciiTheme="majorHAnsi" w:hAnsiTheme="majorHAnsi"/>
          <w:b/>
          <w:sz w:val="20"/>
          <w:szCs w:val="20"/>
        </w:rPr>
      </w:pPr>
    </w:p>
    <w:sectPr w:rsidR="000C1AC0" w:rsidRPr="00536369" w:rsidSect="008575BF">
      <w:headerReference w:type="even" r:id="rId9"/>
      <w:headerReference w:type="default" r:id="rId10"/>
      <w:footerReference w:type="default" r:id="rId11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26A53321" wp14:editId="2AA74EA2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29" w:rsidRPr="008575BF" w:rsidRDefault="008575BF" w:rsidP="008575BF">
    <w:pPr>
      <w:pStyle w:val="a3"/>
      <w:ind w:left="-1701"/>
    </w:pPr>
    <w:r>
      <w:rPr>
        <w:noProof/>
      </w:rPr>
      <w:drawing>
        <wp:inline distT="0" distB="0" distL="0" distR="0" wp14:anchorId="6F8067ED" wp14:editId="2C1FEF74">
          <wp:extent cx="7544197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E8F82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7809"/>
    <w:multiLevelType w:val="hybridMultilevel"/>
    <w:tmpl w:val="7374BF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54D"/>
    <w:multiLevelType w:val="hybridMultilevel"/>
    <w:tmpl w:val="787E0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B4170"/>
    <w:multiLevelType w:val="hybridMultilevel"/>
    <w:tmpl w:val="A6F6DEE4"/>
    <w:lvl w:ilvl="0" w:tplc="F9724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1EB4"/>
    <w:rsid w:val="00046F0A"/>
    <w:rsid w:val="00077433"/>
    <w:rsid w:val="000822D3"/>
    <w:rsid w:val="00091B42"/>
    <w:rsid w:val="000A5093"/>
    <w:rsid w:val="000C0C1A"/>
    <w:rsid w:val="000C1AC0"/>
    <w:rsid w:val="000C52E1"/>
    <w:rsid w:val="000D44AD"/>
    <w:rsid w:val="000E05A1"/>
    <w:rsid w:val="000E428F"/>
    <w:rsid w:val="00135707"/>
    <w:rsid w:val="00157CC1"/>
    <w:rsid w:val="00195486"/>
    <w:rsid w:val="001A4E1B"/>
    <w:rsid w:val="001C23B8"/>
    <w:rsid w:val="00247F27"/>
    <w:rsid w:val="00276EA9"/>
    <w:rsid w:val="002A4E6B"/>
    <w:rsid w:val="002B35E5"/>
    <w:rsid w:val="002D54BD"/>
    <w:rsid w:val="002E7F25"/>
    <w:rsid w:val="00303076"/>
    <w:rsid w:val="003305F5"/>
    <w:rsid w:val="003537E7"/>
    <w:rsid w:val="003718D7"/>
    <w:rsid w:val="003B79A8"/>
    <w:rsid w:val="00426F45"/>
    <w:rsid w:val="00434971"/>
    <w:rsid w:val="00452296"/>
    <w:rsid w:val="00456D77"/>
    <w:rsid w:val="00490F47"/>
    <w:rsid w:val="00495463"/>
    <w:rsid w:val="004D43EA"/>
    <w:rsid w:val="004F66B1"/>
    <w:rsid w:val="0052738E"/>
    <w:rsid w:val="00536369"/>
    <w:rsid w:val="00554FDA"/>
    <w:rsid w:val="005B7794"/>
    <w:rsid w:val="005C46FA"/>
    <w:rsid w:val="005C5472"/>
    <w:rsid w:val="005D0BFC"/>
    <w:rsid w:val="005D138B"/>
    <w:rsid w:val="005D6A9F"/>
    <w:rsid w:val="00605AD3"/>
    <w:rsid w:val="00614FE7"/>
    <w:rsid w:val="006461B3"/>
    <w:rsid w:val="00654F5A"/>
    <w:rsid w:val="00657173"/>
    <w:rsid w:val="00675F4B"/>
    <w:rsid w:val="006858F4"/>
    <w:rsid w:val="006929A1"/>
    <w:rsid w:val="006D3D5B"/>
    <w:rsid w:val="006F2597"/>
    <w:rsid w:val="007225BA"/>
    <w:rsid w:val="00756961"/>
    <w:rsid w:val="007579EB"/>
    <w:rsid w:val="00765FB5"/>
    <w:rsid w:val="007876B0"/>
    <w:rsid w:val="007B43EA"/>
    <w:rsid w:val="007C0711"/>
    <w:rsid w:val="007C0782"/>
    <w:rsid w:val="007D6062"/>
    <w:rsid w:val="00821781"/>
    <w:rsid w:val="00834471"/>
    <w:rsid w:val="00837887"/>
    <w:rsid w:val="00856C71"/>
    <w:rsid w:val="008575BF"/>
    <w:rsid w:val="00884ECE"/>
    <w:rsid w:val="00893D80"/>
    <w:rsid w:val="008A5FAD"/>
    <w:rsid w:val="008B1C29"/>
    <w:rsid w:val="008B76E2"/>
    <w:rsid w:val="008C6CC7"/>
    <w:rsid w:val="008E5862"/>
    <w:rsid w:val="00900255"/>
    <w:rsid w:val="00937ADF"/>
    <w:rsid w:val="00967111"/>
    <w:rsid w:val="00991B23"/>
    <w:rsid w:val="00992FCE"/>
    <w:rsid w:val="00996B2D"/>
    <w:rsid w:val="00A2671D"/>
    <w:rsid w:val="00A52C92"/>
    <w:rsid w:val="00A53E50"/>
    <w:rsid w:val="00AA5D09"/>
    <w:rsid w:val="00AB0B2F"/>
    <w:rsid w:val="00AB164C"/>
    <w:rsid w:val="00B951A7"/>
    <w:rsid w:val="00BA5B54"/>
    <w:rsid w:val="00BF40DC"/>
    <w:rsid w:val="00C86CEC"/>
    <w:rsid w:val="00C90EB9"/>
    <w:rsid w:val="00CA403A"/>
    <w:rsid w:val="00CC64BE"/>
    <w:rsid w:val="00CF7712"/>
    <w:rsid w:val="00CF7D7C"/>
    <w:rsid w:val="00D17D69"/>
    <w:rsid w:val="00D243C1"/>
    <w:rsid w:val="00D5306C"/>
    <w:rsid w:val="00D56C29"/>
    <w:rsid w:val="00D71748"/>
    <w:rsid w:val="00D81CB8"/>
    <w:rsid w:val="00DC1AE3"/>
    <w:rsid w:val="00E202CF"/>
    <w:rsid w:val="00E269BD"/>
    <w:rsid w:val="00E77318"/>
    <w:rsid w:val="00E77AE9"/>
    <w:rsid w:val="00EA15E3"/>
    <w:rsid w:val="00EA765B"/>
    <w:rsid w:val="00EF58BC"/>
    <w:rsid w:val="00F04594"/>
    <w:rsid w:val="00F326BF"/>
    <w:rsid w:val="00F4304B"/>
    <w:rsid w:val="00F56FD9"/>
    <w:rsid w:val="00FB26BF"/>
    <w:rsid w:val="00FB43FA"/>
    <w:rsid w:val="00FB5544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74AD-6474-47E3-B13F-B83811DB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Чечкина Анастасия Сергеевна</dc:creator>
  <cp:keywords/>
  <dc:description/>
  <cp:lastModifiedBy>Газимиева Бэлла Магомедовна</cp:lastModifiedBy>
  <cp:revision>23</cp:revision>
  <cp:lastPrinted>2017-05-24T06:45:00Z</cp:lastPrinted>
  <dcterms:created xsi:type="dcterms:W3CDTF">2018-04-02T08:45:00Z</dcterms:created>
  <dcterms:modified xsi:type="dcterms:W3CDTF">2021-05-29T05:09:00Z</dcterms:modified>
</cp:coreProperties>
</file>