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51" w:rsidRPr="00353A19" w:rsidRDefault="00941BE5" w:rsidP="00FD17F2">
      <w:pPr>
        <w:ind w:left="-567"/>
        <w:jc w:val="center"/>
        <w:rPr>
          <w:rFonts w:asciiTheme="majorHAnsi" w:hAnsiTheme="majorHAnsi"/>
          <w:b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>DISCHARGE REPORT (№</w:t>
      </w:r>
      <w:r w:rsidR="00353A19" w:rsidRPr="00353A19">
        <w:rPr>
          <w:rFonts w:asciiTheme="majorHAnsi" w:hAnsiTheme="majorHAnsi"/>
          <w:b/>
          <w:sz w:val="20"/>
          <w:szCs w:val="20"/>
          <w:lang w:val="en-US"/>
        </w:rPr>
        <w:t>685</w:t>
      </w:r>
      <w:r w:rsidR="00491D51" w:rsidRPr="00353A19">
        <w:rPr>
          <w:rFonts w:asciiTheme="majorHAnsi" w:hAnsiTheme="majorHAnsi"/>
          <w:b/>
          <w:sz w:val="20"/>
          <w:szCs w:val="20"/>
          <w:lang w:val="en-US"/>
        </w:rPr>
        <w:t>)</w:t>
      </w:r>
    </w:p>
    <w:p w:rsidR="00491D51" w:rsidRPr="00D86CE5" w:rsidRDefault="00491D51" w:rsidP="00FD17F2">
      <w:pPr>
        <w:ind w:left="-567"/>
        <w:jc w:val="both"/>
        <w:rPr>
          <w:rFonts w:asciiTheme="majorHAnsi" w:hAnsiTheme="majorHAnsi"/>
          <w:b/>
          <w:sz w:val="6"/>
          <w:szCs w:val="20"/>
          <w:lang w:val="en-US"/>
        </w:rPr>
      </w:pPr>
    </w:p>
    <w:p w:rsidR="00491D51" w:rsidRPr="00353A19" w:rsidRDefault="00491D51" w:rsidP="00D86CE5">
      <w:pPr>
        <w:snapToGrid w:val="0"/>
        <w:ind w:left="-709" w:right="-143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>Patient:</w:t>
      </w:r>
      <w:r w:rsidRPr="00353A19">
        <w:rPr>
          <w:rFonts w:asciiTheme="majorHAnsi" w:hAnsiTheme="majorHAnsi"/>
          <w:b/>
          <w:sz w:val="20"/>
          <w:szCs w:val="20"/>
          <w:lang w:val="en-US"/>
        </w:rPr>
        <w:tab/>
      </w:r>
      <w:r w:rsidRPr="00353A19">
        <w:rPr>
          <w:rFonts w:asciiTheme="majorHAnsi" w:hAnsiTheme="majorHAnsi"/>
          <w:b/>
          <w:sz w:val="20"/>
          <w:szCs w:val="20"/>
          <w:lang w:val="en-US"/>
        </w:rPr>
        <w:tab/>
      </w:r>
      <w:r w:rsidR="00353A19" w:rsidRPr="00353A19">
        <w:rPr>
          <w:rFonts w:asciiTheme="majorHAnsi" w:hAnsiTheme="majorHAnsi"/>
          <w:sz w:val="20"/>
          <w:szCs w:val="20"/>
          <w:lang w:val="en-US"/>
        </w:rPr>
        <w:t xml:space="preserve">SKRIPKO Oleg </w:t>
      </w:r>
      <w:proofErr w:type="spellStart"/>
      <w:r w:rsidR="00353A19" w:rsidRPr="00353A19">
        <w:rPr>
          <w:rFonts w:asciiTheme="majorHAnsi" w:hAnsiTheme="majorHAnsi"/>
          <w:sz w:val="20"/>
          <w:szCs w:val="20"/>
          <w:lang w:val="en-US"/>
        </w:rPr>
        <w:t>Ivanovich</w:t>
      </w:r>
      <w:proofErr w:type="spellEnd"/>
    </w:p>
    <w:p w:rsidR="00491D51" w:rsidRPr="00353A19" w:rsidRDefault="008B1717" w:rsidP="00D86CE5">
      <w:pPr>
        <w:ind w:left="-709" w:right="-143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>D.O.B.:</w:t>
      </w:r>
      <w:r w:rsidRPr="00353A19">
        <w:rPr>
          <w:rFonts w:asciiTheme="majorHAnsi" w:hAnsiTheme="majorHAnsi"/>
          <w:b/>
          <w:sz w:val="20"/>
          <w:szCs w:val="20"/>
          <w:lang w:val="en-US"/>
        </w:rPr>
        <w:tab/>
      </w:r>
      <w:r w:rsidRPr="00353A19">
        <w:rPr>
          <w:rFonts w:asciiTheme="majorHAnsi" w:hAnsiTheme="majorHAnsi"/>
          <w:b/>
          <w:sz w:val="20"/>
          <w:szCs w:val="20"/>
          <w:lang w:val="en-US"/>
        </w:rPr>
        <w:tab/>
      </w:r>
      <w:r w:rsid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="00353A19" w:rsidRPr="00353A19">
        <w:rPr>
          <w:rFonts w:asciiTheme="majorHAnsi" w:hAnsiTheme="majorHAnsi"/>
          <w:sz w:val="20"/>
          <w:szCs w:val="20"/>
          <w:lang w:val="en-US"/>
        </w:rPr>
        <w:t>28.04.1963</w:t>
      </w:r>
    </w:p>
    <w:p w:rsidR="00491D51" w:rsidRPr="00353A19" w:rsidRDefault="00491D51" w:rsidP="00D86CE5">
      <w:pPr>
        <w:ind w:left="-709" w:right="-143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>Age:</w:t>
      </w:r>
      <w:r w:rsidRPr="00353A19">
        <w:rPr>
          <w:rFonts w:asciiTheme="majorHAnsi" w:hAnsiTheme="majorHAnsi"/>
          <w:b/>
          <w:sz w:val="20"/>
          <w:szCs w:val="20"/>
          <w:lang w:val="en-US"/>
        </w:rPr>
        <w:tab/>
        <w:t xml:space="preserve"> </w:t>
      </w:r>
      <w:r w:rsidRPr="00353A19">
        <w:rPr>
          <w:rFonts w:asciiTheme="majorHAnsi" w:hAnsiTheme="majorHAnsi"/>
          <w:b/>
          <w:sz w:val="20"/>
          <w:szCs w:val="20"/>
          <w:lang w:val="en-US"/>
        </w:rPr>
        <w:tab/>
      </w:r>
      <w:r w:rsidRPr="00353A19">
        <w:rPr>
          <w:rFonts w:asciiTheme="majorHAnsi" w:hAnsiTheme="majorHAnsi"/>
          <w:sz w:val="20"/>
          <w:szCs w:val="20"/>
          <w:lang w:val="en-US"/>
        </w:rPr>
        <w:tab/>
      </w:r>
      <w:r w:rsidR="00353A19" w:rsidRPr="00353A19">
        <w:rPr>
          <w:rFonts w:asciiTheme="majorHAnsi" w:hAnsiTheme="majorHAnsi"/>
          <w:sz w:val="20"/>
          <w:szCs w:val="20"/>
          <w:lang w:val="en-US"/>
        </w:rPr>
        <w:t>58</w:t>
      </w:r>
    </w:p>
    <w:p w:rsidR="00ED1F7A" w:rsidRPr="00353A19" w:rsidRDefault="00491D51" w:rsidP="00D86CE5">
      <w:pPr>
        <w:ind w:left="-709" w:right="-143"/>
        <w:jc w:val="both"/>
        <w:rPr>
          <w:rFonts w:asciiTheme="majorHAnsi" w:hAnsiTheme="majorHAnsi"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>Admission date: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  </w:t>
      </w:r>
      <w:r w:rsidR="00ED1F7A" w:rsidRPr="00353A19">
        <w:rPr>
          <w:rFonts w:asciiTheme="majorHAnsi" w:hAnsiTheme="majorHAnsi"/>
          <w:sz w:val="20"/>
          <w:szCs w:val="20"/>
          <w:lang w:val="en-US"/>
        </w:rPr>
        <w:tab/>
      </w:r>
      <w:r w:rsidR="00353A19" w:rsidRPr="00353A19">
        <w:rPr>
          <w:rFonts w:asciiTheme="majorHAnsi" w:hAnsiTheme="majorHAnsi"/>
          <w:sz w:val="20"/>
          <w:szCs w:val="20"/>
          <w:lang w:val="en-US"/>
        </w:rPr>
        <w:t>July 7, 2021</w:t>
      </w:r>
      <w:r w:rsidRPr="00353A19">
        <w:rPr>
          <w:rFonts w:asciiTheme="majorHAnsi" w:hAnsiTheme="majorHAnsi"/>
          <w:sz w:val="20"/>
          <w:szCs w:val="20"/>
          <w:lang w:val="en-US"/>
        </w:rPr>
        <w:tab/>
      </w:r>
      <w:r w:rsidRPr="00353A19">
        <w:rPr>
          <w:rFonts w:asciiTheme="majorHAnsi" w:hAnsiTheme="majorHAnsi"/>
          <w:sz w:val="20"/>
          <w:szCs w:val="20"/>
          <w:lang w:val="en-US"/>
        </w:rPr>
        <w:tab/>
      </w:r>
      <w:r w:rsidRPr="00353A19">
        <w:rPr>
          <w:rFonts w:asciiTheme="majorHAnsi" w:hAnsiTheme="majorHAnsi"/>
          <w:sz w:val="20"/>
          <w:szCs w:val="20"/>
          <w:lang w:val="en-US"/>
        </w:rPr>
        <w:tab/>
      </w:r>
      <w:r w:rsidRPr="00353A19">
        <w:rPr>
          <w:rFonts w:asciiTheme="majorHAnsi" w:hAnsiTheme="majorHAnsi"/>
          <w:sz w:val="20"/>
          <w:szCs w:val="20"/>
          <w:lang w:val="en-US"/>
        </w:rPr>
        <w:tab/>
      </w:r>
      <w:r w:rsidRPr="00353A19">
        <w:rPr>
          <w:rFonts w:asciiTheme="majorHAnsi" w:hAnsiTheme="majorHAnsi"/>
          <w:sz w:val="20"/>
          <w:szCs w:val="20"/>
          <w:lang w:val="en-US"/>
        </w:rPr>
        <w:tab/>
      </w:r>
      <w:r w:rsidRPr="00353A19">
        <w:rPr>
          <w:rFonts w:asciiTheme="majorHAnsi" w:hAnsiTheme="majorHAnsi"/>
          <w:sz w:val="20"/>
          <w:szCs w:val="20"/>
          <w:lang w:val="en-US"/>
        </w:rPr>
        <w:tab/>
      </w:r>
    </w:p>
    <w:p w:rsidR="00491D51" w:rsidRPr="00353A19" w:rsidRDefault="00491D51" w:rsidP="00D86CE5">
      <w:pPr>
        <w:ind w:left="-709" w:right="-143"/>
        <w:jc w:val="both"/>
        <w:rPr>
          <w:rFonts w:asciiTheme="majorHAnsi" w:hAnsiTheme="majorHAnsi"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>Discharge date</w:t>
      </w:r>
      <w:r w:rsidR="00ED1F7A" w:rsidRPr="00353A19">
        <w:rPr>
          <w:rFonts w:asciiTheme="majorHAnsi" w:hAnsiTheme="majorHAnsi"/>
          <w:b/>
          <w:sz w:val="20"/>
          <w:szCs w:val="20"/>
          <w:lang w:val="en-US"/>
        </w:rPr>
        <w:t xml:space="preserve">: </w:t>
      </w:r>
      <w:r w:rsidR="00ED1F7A" w:rsidRPr="00353A19">
        <w:rPr>
          <w:rFonts w:asciiTheme="majorHAnsi" w:hAnsiTheme="majorHAnsi"/>
          <w:b/>
          <w:sz w:val="20"/>
          <w:szCs w:val="20"/>
          <w:lang w:val="en-US"/>
        </w:rPr>
        <w:tab/>
      </w:r>
      <w:r w:rsidR="00353A19" w:rsidRPr="00353A19">
        <w:rPr>
          <w:rFonts w:asciiTheme="majorHAnsi" w:hAnsiTheme="majorHAnsi"/>
          <w:sz w:val="20"/>
          <w:szCs w:val="20"/>
          <w:lang w:val="en-US"/>
        </w:rPr>
        <w:t>July 8, 2021</w:t>
      </w:r>
    </w:p>
    <w:p w:rsidR="00941BE5" w:rsidRPr="00D86CE5" w:rsidRDefault="00941BE5" w:rsidP="00D86CE5">
      <w:pPr>
        <w:ind w:left="-709" w:right="-143"/>
        <w:jc w:val="both"/>
        <w:rPr>
          <w:rFonts w:asciiTheme="majorHAnsi" w:hAnsiTheme="majorHAnsi"/>
          <w:b/>
          <w:bCs/>
          <w:sz w:val="10"/>
          <w:szCs w:val="20"/>
          <w:lang w:val="en-US"/>
        </w:rPr>
      </w:pPr>
    </w:p>
    <w:p w:rsidR="00746D78" w:rsidRPr="00353A19" w:rsidRDefault="00491D51" w:rsidP="00D86CE5">
      <w:pPr>
        <w:ind w:left="-709" w:right="-143"/>
        <w:jc w:val="both"/>
        <w:rPr>
          <w:rFonts w:asciiTheme="majorHAnsi" w:hAnsiTheme="majorHAnsi"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>DIAGNOSIS:</w:t>
      </w:r>
      <w:r w:rsidR="006E1D44" w:rsidRPr="00353A19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353A19" w:rsidRPr="00353A19">
        <w:rPr>
          <w:rFonts w:asciiTheme="majorHAnsi" w:hAnsiTheme="majorHAnsi"/>
          <w:sz w:val="20"/>
          <w:szCs w:val="20"/>
          <w:lang w:val="en-US"/>
        </w:rPr>
        <w:t xml:space="preserve">Rupture of the </w:t>
      </w:r>
      <w:proofErr w:type="spellStart"/>
      <w:r w:rsidR="00353A19" w:rsidRPr="00353A19">
        <w:rPr>
          <w:rFonts w:asciiTheme="majorHAnsi" w:hAnsiTheme="majorHAnsi"/>
          <w:sz w:val="20"/>
          <w:szCs w:val="20"/>
          <w:lang w:val="en-US"/>
        </w:rPr>
        <w:t>scapholunate</w:t>
      </w:r>
      <w:proofErr w:type="spellEnd"/>
      <w:r w:rsidR="00353A19" w:rsidRPr="00353A19">
        <w:rPr>
          <w:rFonts w:asciiTheme="majorHAnsi" w:hAnsiTheme="majorHAnsi"/>
          <w:sz w:val="20"/>
          <w:szCs w:val="20"/>
          <w:lang w:val="en-US"/>
        </w:rPr>
        <w:t xml:space="preserve"> ligament of the right wrist. </w:t>
      </w:r>
      <w:proofErr w:type="gramStart"/>
      <w:r w:rsidR="00353A19" w:rsidRPr="00353A19">
        <w:rPr>
          <w:rFonts w:asciiTheme="majorHAnsi" w:hAnsiTheme="majorHAnsi"/>
          <w:sz w:val="20"/>
          <w:szCs w:val="20"/>
          <w:lang w:val="en-US"/>
        </w:rPr>
        <w:t>Condition after surgical treatment.</w:t>
      </w:r>
      <w:proofErr w:type="gramEnd"/>
    </w:p>
    <w:p w:rsidR="00353A19" w:rsidRPr="00D86CE5" w:rsidRDefault="00353A19" w:rsidP="00D86CE5">
      <w:pPr>
        <w:ind w:left="-709" w:right="-143"/>
        <w:jc w:val="both"/>
        <w:rPr>
          <w:rFonts w:asciiTheme="majorHAnsi" w:hAnsiTheme="majorHAnsi"/>
          <w:sz w:val="10"/>
          <w:szCs w:val="20"/>
          <w:lang w:val="en-US"/>
        </w:rPr>
      </w:pPr>
    </w:p>
    <w:p w:rsidR="00353A19" w:rsidRPr="00353A19" w:rsidRDefault="00353A19" w:rsidP="00D86CE5">
      <w:pPr>
        <w:ind w:left="-709" w:right="-143"/>
        <w:jc w:val="both"/>
        <w:rPr>
          <w:rFonts w:asciiTheme="majorHAnsi" w:hAnsiTheme="majorHAnsi"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>SURGERY 07.07.2021: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 Removal of the K-wires of the right wrist. (Prof. I.O. Golubev.)</w:t>
      </w:r>
    </w:p>
    <w:p w:rsidR="00353A19" w:rsidRPr="00D86CE5" w:rsidRDefault="00353A19" w:rsidP="00D86CE5">
      <w:pPr>
        <w:ind w:left="-709" w:right="-143"/>
        <w:jc w:val="both"/>
        <w:rPr>
          <w:rFonts w:asciiTheme="majorHAnsi" w:hAnsiTheme="majorHAnsi"/>
          <w:sz w:val="10"/>
          <w:szCs w:val="20"/>
          <w:lang w:val="en-US"/>
        </w:rPr>
      </w:pPr>
    </w:p>
    <w:p w:rsidR="00353A19" w:rsidRPr="00353A19" w:rsidRDefault="00353A19" w:rsidP="00D86CE5">
      <w:pPr>
        <w:ind w:left="-709" w:right="-143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>ANAMNESIS:</w:t>
      </w:r>
    </w:p>
    <w:p w:rsidR="00353A19" w:rsidRPr="00353A19" w:rsidRDefault="00353A19" w:rsidP="00D86CE5">
      <w:pPr>
        <w:ind w:left="-709" w:right="-143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 xml:space="preserve">Trauma history: 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According to the patient, the injury on 01/09/2021 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due to a fall on an outstretched right hand during </w:t>
      </w:r>
      <w:r w:rsidRPr="00353A19">
        <w:rPr>
          <w:rFonts w:asciiTheme="majorHAnsi" w:hAnsiTheme="majorHAnsi"/>
          <w:sz w:val="20"/>
          <w:szCs w:val="20"/>
          <w:lang w:val="en-US"/>
        </w:rPr>
        <w:t>volleyball,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 felt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 pa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in in the right wrist joint. </w:t>
      </w:r>
      <w:proofErr w:type="spellStart"/>
      <w:r w:rsidRPr="00353A19">
        <w:rPr>
          <w:rFonts w:asciiTheme="majorHAnsi" w:hAnsiTheme="majorHAnsi"/>
          <w:sz w:val="20"/>
          <w:szCs w:val="20"/>
          <w:lang w:val="en-US"/>
        </w:rPr>
        <w:t>Admit</w:t>
      </w:r>
      <w:r w:rsidRPr="00353A19">
        <w:rPr>
          <w:rFonts w:asciiTheme="majorHAnsi" w:hAnsiTheme="majorHAnsi"/>
          <w:sz w:val="20"/>
          <w:szCs w:val="20"/>
          <w:lang w:val="en-US"/>
        </w:rPr>
        <w:t>ed</w:t>
      </w:r>
      <w:proofErr w:type="spellEnd"/>
      <w:r w:rsidRPr="00353A19">
        <w:rPr>
          <w:rFonts w:asciiTheme="majorHAnsi" w:hAnsiTheme="majorHAnsi"/>
          <w:sz w:val="20"/>
          <w:szCs w:val="20"/>
          <w:lang w:val="en-US"/>
        </w:rPr>
        <w:t xml:space="preserve"> to EC</w:t>
      </w:r>
      <w:r w:rsidRPr="00353A19">
        <w:rPr>
          <w:rFonts w:asciiTheme="majorHAnsi" w:hAnsiTheme="majorHAnsi"/>
          <w:sz w:val="20"/>
          <w:szCs w:val="20"/>
          <w:lang w:val="en-US"/>
        </w:rPr>
        <w:t>STO EMC, consulted by Professor I.O. Golubev, surgical treatment is recommended. Surgical treatment was performed on May 25, 2021: Arthroscopic revision of the right wrist joint</w:t>
      </w:r>
      <w:r w:rsidRPr="00353A19">
        <w:rPr>
          <w:rFonts w:asciiTheme="majorHAnsi" w:hAnsiTheme="majorHAnsi"/>
          <w:sz w:val="20"/>
          <w:szCs w:val="20"/>
          <w:lang w:val="en-US"/>
        </w:rPr>
        <w:t>,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353A19">
        <w:rPr>
          <w:rFonts w:asciiTheme="majorHAnsi" w:hAnsiTheme="majorHAnsi"/>
          <w:sz w:val="20"/>
          <w:szCs w:val="20"/>
          <w:lang w:val="en-US"/>
        </w:rPr>
        <w:t>reconstruction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 of the </w:t>
      </w:r>
      <w:proofErr w:type="spellStart"/>
      <w:r w:rsidRPr="00353A19">
        <w:rPr>
          <w:rFonts w:asciiTheme="majorHAnsi" w:hAnsiTheme="majorHAnsi"/>
          <w:sz w:val="20"/>
          <w:szCs w:val="20"/>
          <w:lang w:val="en-US"/>
        </w:rPr>
        <w:t>scapholunate</w:t>
      </w:r>
      <w:proofErr w:type="spellEnd"/>
      <w:r w:rsidRPr="00353A19">
        <w:rPr>
          <w:rFonts w:asciiTheme="majorHAnsi" w:hAnsiTheme="majorHAnsi"/>
          <w:sz w:val="20"/>
          <w:szCs w:val="20"/>
          <w:lang w:val="en-US"/>
        </w:rPr>
        <w:t xml:space="preserve"> ligament with an autograft 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(modified </w:t>
      </w:r>
      <w:proofErr w:type="spellStart"/>
      <w:r w:rsidRPr="00353A19">
        <w:rPr>
          <w:rFonts w:asciiTheme="majorHAnsi" w:hAnsiTheme="majorHAnsi"/>
          <w:sz w:val="20"/>
          <w:szCs w:val="20"/>
          <w:lang w:val="en-US"/>
        </w:rPr>
        <w:t>Brunelli</w:t>
      </w:r>
      <w:proofErr w:type="spellEnd"/>
      <w:r w:rsidRPr="00353A19">
        <w:rPr>
          <w:rFonts w:asciiTheme="majorHAnsi" w:hAnsiTheme="majorHAnsi"/>
          <w:sz w:val="20"/>
          <w:szCs w:val="20"/>
          <w:lang w:val="en-US"/>
        </w:rPr>
        <w:t xml:space="preserve"> procedure)</w:t>
      </w:r>
      <w:r w:rsidRPr="00353A19">
        <w:rPr>
          <w:rFonts w:asciiTheme="majorHAnsi" w:hAnsiTheme="majorHAnsi"/>
          <w:sz w:val="20"/>
          <w:szCs w:val="20"/>
          <w:lang w:val="en-US"/>
        </w:rPr>
        <w:t>. The postoperative period was unremarkable. This hospitalization is scheduled for the removal of the wires.</w:t>
      </w:r>
    </w:p>
    <w:p w:rsidR="00353A19" w:rsidRPr="00304945" w:rsidRDefault="00353A19" w:rsidP="00D86CE5">
      <w:pPr>
        <w:ind w:left="-709" w:right="-143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53A19">
        <w:rPr>
          <w:rFonts w:asciiTheme="majorHAnsi" w:hAnsiTheme="majorHAnsi"/>
          <w:b/>
          <w:sz w:val="20"/>
          <w:szCs w:val="20"/>
          <w:lang w:val="en-US"/>
        </w:rPr>
        <w:t xml:space="preserve">Life history: 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Chronic diseases: neoplasm of the thyroid gland (thyroidectomy from 2004); </w:t>
      </w:r>
      <w:proofErr w:type="spellStart"/>
      <w:r w:rsidRPr="00353A19">
        <w:rPr>
          <w:rFonts w:asciiTheme="majorHAnsi" w:hAnsiTheme="majorHAnsi"/>
          <w:sz w:val="20"/>
          <w:szCs w:val="20"/>
          <w:lang w:val="en-US"/>
        </w:rPr>
        <w:t>extrasystole</w:t>
      </w:r>
      <w:proofErr w:type="spellEnd"/>
      <w:r w:rsidRPr="00353A19">
        <w:rPr>
          <w:rFonts w:asciiTheme="majorHAnsi" w:hAnsiTheme="majorHAnsi"/>
          <w:sz w:val="20"/>
          <w:szCs w:val="20"/>
          <w:lang w:val="en-US"/>
        </w:rPr>
        <w:t xml:space="preserve">; chronic pyelonephritis. </w:t>
      </w:r>
      <w:proofErr w:type="gramStart"/>
      <w:r w:rsidRPr="00353A19">
        <w:rPr>
          <w:rFonts w:asciiTheme="majorHAnsi" w:hAnsiTheme="majorHAnsi"/>
          <w:sz w:val="20"/>
          <w:szCs w:val="20"/>
          <w:lang w:val="en-US"/>
        </w:rPr>
        <w:t>D</w:t>
      </w:r>
      <w:r w:rsidRPr="00353A19">
        <w:rPr>
          <w:rFonts w:asciiTheme="majorHAnsi" w:hAnsiTheme="majorHAnsi"/>
          <w:sz w:val="20"/>
          <w:szCs w:val="20"/>
          <w:lang w:val="en-US"/>
        </w:rPr>
        <w:t>enies allergic reactions to medications.</w:t>
      </w:r>
      <w:proofErr w:type="gramEnd"/>
      <w:r w:rsidRPr="00353A19">
        <w:rPr>
          <w:rFonts w:asciiTheme="majorHAnsi" w:hAnsiTheme="majorHAnsi"/>
          <w:sz w:val="20"/>
          <w:szCs w:val="20"/>
          <w:lang w:val="en-US"/>
        </w:rPr>
        <w:t xml:space="preserve"> Long-term medication: </w:t>
      </w:r>
      <w:proofErr w:type="spellStart"/>
      <w:r w:rsidRPr="00353A19">
        <w:rPr>
          <w:rFonts w:asciiTheme="majorHAnsi" w:hAnsiTheme="majorHAnsi"/>
          <w:sz w:val="20"/>
          <w:szCs w:val="20"/>
          <w:lang w:val="en-US"/>
        </w:rPr>
        <w:t>Eutirox</w:t>
      </w:r>
      <w:proofErr w:type="spellEnd"/>
      <w:r w:rsidRPr="00353A19">
        <w:rPr>
          <w:rFonts w:asciiTheme="majorHAnsi" w:hAnsiTheme="majorHAnsi"/>
          <w:sz w:val="20"/>
          <w:szCs w:val="20"/>
          <w:lang w:val="en-US"/>
        </w:rPr>
        <w:t xml:space="preserve"> 162 mcg, vitamins, Omega, Zinc, Magnesium, </w:t>
      </w:r>
      <w:proofErr w:type="spellStart"/>
      <w:r w:rsidRPr="00353A19">
        <w:rPr>
          <w:rFonts w:asciiTheme="majorHAnsi" w:hAnsiTheme="majorHAnsi"/>
          <w:sz w:val="20"/>
          <w:szCs w:val="20"/>
          <w:lang w:val="en-US"/>
        </w:rPr>
        <w:t>Exforge</w:t>
      </w:r>
      <w:proofErr w:type="spellEnd"/>
      <w:r w:rsidRPr="00353A19">
        <w:rPr>
          <w:rFonts w:asciiTheme="majorHAnsi" w:hAnsiTheme="majorHAnsi"/>
          <w:sz w:val="20"/>
          <w:szCs w:val="20"/>
          <w:lang w:val="en-US"/>
        </w:rPr>
        <w:t xml:space="preserve"> 160 mg + 5 mg 1 tab in the m</w:t>
      </w:r>
      <w:r w:rsidRPr="00353A19">
        <w:rPr>
          <w:rFonts w:asciiTheme="majorHAnsi" w:hAnsiTheme="majorHAnsi"/>
          <w:sz w:val="20"/>
          <w:szCs w:val="20"/>
          <w:lang w:val="en-US"/>
        </w:rPr>
        <w:t xml:space="preserve">orning, </w:t>
      </w:r>
      <w:proofErr w:type="spellStart"/>
      <w:r w:rsidRPr="00353A19">
        <w:rPr>
          <w:rFonts w:asciiTheme="majorHAnsi" w:hAnsiTheme="majorHAnsi"/>
          <w:sz w:val="20"/>
          <w:szCs w:val="20"/>
          <w:lang w:val="en-US"/>
        </w:rPr>
        <w:t>Physiotens</w:t>
      </w:r>
      <w:proofErr w:type="spellEnd"/>
      <w:r w:rsidRPr="00353A19">
        <w:rPr>
          <w:rFonts w:asciiTheme="majorHAnsi" w:hAnsiTheme="majorHAnsi"/>
          <w:sz w:val="20"/>
          <w:szCs w:val="20"/>
          <w:lang w:val="en-US"/>
        </w:rPr>
        <w:t xml:space="preserve"> 0.2 mg 1 tab</w:t>
      </w:r>
      <w:r w:rsidRPr="00353A19">
        <w:rPr>
          <w:rFonts w:asciiTheme="majorHAnsi" w:hAnsiTheme="majorHAnsi"/>
          <w:sz w:val="20"/>
          <w:szCs w:val="20"/>
          <w:lang w:val="en-US"/>
        </w:rPr>
        <w:t>. Denies infectious diseases, tuberculosis.</w:t>
      </w:r>
    </w:p>
    <w:p w:rsidR="00353A19" w:rsidRPr="00D86CE5" w:rsidRDefault="00353A19" w:rsidP="00D86CE5">
      <w:pPr>
        <w:ind w:left="-709" w:right="-143"/>
        <w:jc w:val="both"/>
        <w:rPr>
          <w:rFonts w:asciiTheme="majorHAnsi" w:hAnsiTheme="majorHAnsi"/>
          <w:b/>
          <w:sz w:val="10"/>
          <w:szCs w:val="20"/>
          <w:lang w:val="en-US"/>
        </w:rPr>
      </w:pPr>
    </w:p>
    <w:p w:rsidR="00353A19" w:rsidRPr="00304945" w:rsidRDefault="00353A19" w:rsidP="00D86CE5">
      <w:pPr>
        <w:ind w:left="-709" w:right="-143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04945">
        <w:rPr>
          <w:rFonts w:asciiTheme="majorHAnsi" w:hAnsiTheme="majorHAnsi"/>
          <w:b/>
          <w:sz w:val="20"/>
          <w:szCs w:val="20"/>
          <w:lang w:val="en-US"/>
        </w:rPr>
        <w:t xml:space="preserve">CLINICAL EXAMINATION: </w:t>
      </w:r>
      <w:r w:rsidRPr="00304945">
        <w:rPr>
          <w:rFonts w:asciiTheme="majorHAnsi" w:hAnsiTheme="majorHAnsi"/>
          <w:sz w:val="20"/>
          <w:szCs w:val="20"/>
          <w:lang w:val="en-US"/>
        </w:rPr>
        <w:t xml:space="preserve">Condition is satisfactory. </w:t>
      </w:r>
      <w:proofErr w:type="gramStart"/>
      <w:r w:rsidRPr="00304945">
        <w:rPr>
          <w:rFonts w:asciiTheme="majorHAnsi" w:hAnsiTheme="majorHAnsi"/>
          <w:sz w:val="20"/>
          <w:szCs w:val="20"/>
          <w:lang w:val="en"/>
        </w:rPr>
        <w:t>Clear consciousness, oriented.</w:t>
      </w:r>
      <w:proofErr w:type="gramEnd"/>
      <w:r w:rsidRPr="00304945">
        <w:rPr>
          <w:rFonts w:asciiTheme="majorHAnsi" w:hAnsiTheme="majorHAnsi"/>
          <w:sz w:val="20"/>
          <w:szCs w:val="20"/>
          <w:lang w:val="en"/>
        </w:rPr>
        <w:t xml:space="preserve"> Skin is intact, normal color. Breathing is carried out in all parts of the lungs. </w:t>
      </w:r>
      <w:proofErr w:type="gramStart"/>
      <w:r w:rsidRPr="00304945">
        <w:rPr>
          <w:rFonts w:asciiTheme="majorHAnsi" w:hAnsiTheme="majorHAnsi"/>
          <w:sz w:val="20"/>
          <w:szCs w:val="20"/>
          <w:lang w:val="en"/>
        </w:rPr>
        <w:t>Breathing 16</w:t>
      </w:r>
      <w:r w:rsidR="00304945">
        <w:rPr>
          <w:rFonts w:asciiTheme="majorHAnsi" w:hAnsiTheme="majorHAnsi"/>
          <w:sz w:val="20"/>
          <w:szCs w:val="20"/>
          <w:lang w:val="en"/>
        </w:rPr>
        <w:t>/min, HR68</w:t>
      </w:r>
      <w:r w:rsidRPr="00304945">
        <w:rPr>
          <w:rFonts w:asciiTheme="majorHAnsi" w:hAnsiTheme="majorHAnsi"/>
          <w:sz w:val="20"/>
          <w:szCs w:val="20"/>
          <w:lang w:val="en"/>
        </w:rPr>
        <w:t>, AP 1</w:t>
      </w:r>
      <w:r w:rsidR="00304945">
        <w:rPr>
          <w:rFonts w:asciiTheme="majorHAnsi" w:hAnsiTheme="majorHAnsi"/>
          <w:sz w:val="20"/>
          <w:szCs w:val="20"/>
          <w:lang w:val="en"/>
        </w:rPr>
        <w:t>3</w:t>
      </w:r>
      <w:r w:rsidRPr="00304945">
        <w:rPr>
          <w:rFonts w:asciiTheme="majorHAnsi" w:hAnsiTheme="majorHAnsi"/>
          <w:sz w:val="20"/>
          <w:szCs w:val="20"/>
          <w:lang w:val="en"/>
        </w:rPr>
        <w:t>0/80.</w:t>
      </w:r>
      <w:proofErr w:type="gramEnd"/>
      <w:r w:rsidRPr="00304945">
        <w:rPr>
          <w:rFonts w:asciiTheme="majorHAnsi" w:hAnsiTheme="majorHAnsi"/>
          <w:sz w:val="20"/>
          <w:szCs w:val="20"/>
          <w:lang w:val="en"/>
        </w:rPr>
        <w:t xml:space="preserve"> The abdomen is soft, painless on palpation. There were no </w:t>
      </w:r>
      <w:r w:rsidR="00304945">
        <w:rPr>
          <w:rFonts w:asciiTheme="majorHAnsi" w:hAnsiTheme="majorHAnsi"/>
          <w:sz w:val="20"/>
          <w:szCs w:val="20"/>
          <w:lang w:val="en"/>
        </w:rPr>
        <w:t xml:space="preserve">dysfunctions </w:t>
      </w:r>
      <w:r w:rsidRPr="00304945">
        <w:rPr>
          <w:rFonts w:asciiTheme="majorHAnsi" w:hAnsiTheme="majorHAnsi"/>
          <w:sz w:val="20"/>
          <w:szCs w:val="20"/>
          <w:lang w:val="en"/>
        </w:rPr>
        <w:t>of the internal organs and systems functions.</w:t>
      </w:r>
    </w:p>
    <w:p w:rsidR="00353A19" w:rsidRPr="00304945" w:rsidRDefault="00353A19" w:rsidP="00D86CE5">
      <w:pPr>
        <w:ind w:left="-709" w:right="-143"/>
        <w:jc w:val="both"/>
        <w:rPr>
          <w:rFonts w:asciiTheme="majorHAnsi" w:hAnsiTheme="majorHAnsi"/>
          <w:sz w:val="20"/>
          <w:szCs w:val="20"/>
          <w:lang w:val="en-US"/>
        </w:rPr>
      </w:pPr>
      <w:r w:rsidRPr="00304945">
        <w:rPr>
          <w:rFonts w:asciiTheme="majorHAnsi" w:hAnsiTheme="majorHAnsi"/>
          <w:b/>
          <w:sz w:val="20"/>
          <w:szCs w:val="20"/>
          <w:lang w:val="en-US"/>
        </w:rPr>
        <w:t>St</w:t>
      </w:r>
      <w:r w:rsidR="00304945">
        <w:rPr>
          <w:rFonts w:asciiTheme="majorHAnsi" w:hAnsiTheme="majorHAnsi"/>
          <w:b/>
          <w:sz w:val="20"/>
          <w:szCs w:val="20"/>
          <w:lang w:val="en-US"/>
        </w:rPr>
        <w:t>atus</w:t>
      </w:r>
      <w:r w:rsidRPr="0030494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proofErr w:type="spellStart"/>
      <w:r w:rsidRPr="00304945">
        <w:rPr>
          <w:rFonts w:asciiTheme="majorHAnsi" w:hAnsiTheme="majorHAnsi"/>
          <w:b/>
          <w:sz w:val="20"/>
          <w:szCs w:val="20"/>
          <w:lang w:val="en-US"/>
        </w:rPr>
        <w:t>localis</w:t>
      </w:r>
      <w:proofErr w:type="spellEnd"/>
      <w:r w:rsidRPr="00304945">
        <w:rPr>
          <w:rFonts w:asciiTheme="majorHAnsi" w:hAnsiTheme="majorHAnsi"/>
          <w:b/>
          <w:sz w:val="20"/>
          <w:szCs w:val="20"/>
          <w:lang w:val="en-US"/>
        </w:rPr>
        <w:t>:</w:t>
      </w:r>
      <w:r w:rsidRPr="0030494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304945">
        <w:rPr>
          <w:rFonts w:asciiTheme="majorHAnsi" w:hAnsiTheme="majorHAnsi"/>
          <w:sz w:val="20"/>
          <w:szCs w:val="20"/>
          <w:lang w:val="en-US"/>
        </w:rPr>
        <w:t>Right hand in a polymer splint bandage</w:t>
      </w:r>
      <w:r w:rsidRPr="00304945">
        <w:rPr>
          <w:rFonts w:asciiTheme="majorHAnsi" w:hAnsiTheme="majorHAnsi"/>
          <w:sz w:val="20"/>
          <w:szCs w:val="20"/>
          <w:lang w:val="en-US"/>
        </w:rPr>
        <w:t>.</w:t>
      </w:r>
      <w:r w:rsidRPr="0030494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304945" w:rsidRPr="00304945">
        <w:rPr>
          <w:rFonts w:asciiTheme="majorHAnsi" w:hAnsiTheme="majorHAnsi"/>
          <w:sz w:val="20"/>
          <w:szCs w:val="20"/>
          <w:lang w:val="en-US"/>
        </w:rPr>
        <w:t>Minimal wrist swelling, not tense, not increasing</w:t>
      </w:r>
      <w:r w:rsidRPr="00304945">
        <w:rPr>
          <w:rFonts w:asciiTheme="majorHAnsi" w:hAnsiTheme="majorHAnsi"/>
          <w:sz w:val="20"/>
          <w:szCs w:val="20"/>
          <w:lang w:val="en-US"/>
        </w:rPr>
        <w:t>; the skin is of normal color, temperature and humidity</w:t>
      </w:r>
      <w:r w:rsidR="00304945" w:rsidRPr="00304945">
        <w:rPr>
          <w:rFonts w:asciiTheme="majorHAnsi" w:hAnsiTheme="majorHAnsi"/>
          <w:sz w:val="20"/>
          <w:szCs w:val="20"/>
          <w:lang w:val="en-US"/>
        </w:rPr>
        <w:t>,</w:t>
      </w:r>
      <w:r w:rsidR="00304945" w:rsidRPr="00304945">
        <w:rPr>
          <w:lang w:val="en-US"/>
        </w:rPr>
        <w:t xml:space="preserve"> </w:t>
      </w:r>
      <w:r w:rsidR="00304945" w:rsidRPr="00304945">
        <w:rPr>
          <w:rFonts w:asciiTheme="majorHAnsi" w:hAnsiTheme="majorHAnsi"/>
          <w:sz w:val="20"/>
          <w:szCs w:val="20"/>
          <w:lang w:val="en-US"/>
        </w:rPr>
        <w:t xml:space="preserve">postoperative scars healed </w:t>
      </w:r>
      <w:proofErr w:type="spellStart"/>
      <w:r w:rsidR="00304945" w:rsidRPr="00304945">
        <w:rPr>
          <w:rFonts w:asciiTheme="majorHAnsi" w:hAnsiTheme="majorHAnsi"/>
          <w:sz w:val="20"/>
          <w:szCs w:val="20"/>
          <w:lang w:val="en-US"/>
        </w:rPr>
        <w:t>normotrophically</w:t>
      </w:r>
      <w:proofErr w:type="spellEnd"/>
      <w:r w:rsidR="00304945" w:rsidRPr="00304945">
        <w:rPr>
          <w:rFonts w:asciiTheme="majorHAnsi" w:hAnsiTheme="majorHAnsi"/>
          <w:sz w:val="20"/>
          <w:szCs w:val="20"/>
          <w:lang w:val="en-US"/>
        </w:rPr>
        <w:t>.</w:t>
      </w:r>
      <w:r w:rsidRPr="00304945">
        <w:rPr>
          <w:rFonts w:asciiTheme="majorHAnsi" w:hAnsiTheme="majorHAnsi"/>
          <w:sz w:val="20"/>
          <w:szCs w:val="20"/>
          <w:lang w:val="en-US"/>
        </w:rPr>
        <w:t xml:space="preserve"> There are no signs of other neurovascular disorders in the hand at the time of examination.</w:t>
      </w:r>
    </w:p>
    <w:p w:rsidR="00353A19" w:rsidRPr="00D86CE5" w:rsidRDefault="00353A19" w:rsidP="00D86CE5">
      <w:pPr>
        <w:ind w:left="-709" w:right="-143"/>
        <w:jc w:val="both"/>
        <w:rPr>
          <w:rFonts w:asciiTheme="majorHAnsi" w:hAnsiTheme="majorHAnsi"/>
          <w:b/>
          <w:sz w:val="8"/>
          <w:szCs w:val="20"/>
          <w:lang w:val="en-US"/>
        </w:rPr>
      </w:pPr>
    </w:p>
    <w:p w:rsidR="00304945" w:rsidRPr="00304945" w:rsidRDefault="00304945" w:rsidP="00D86CE5">
      <w:pPr>
        <w:ind w:left="-709" w:right="-143"/>
        <w:jc w:val="both"/>
        <w:rPr>
          <w:rFonts w:asciiTheme="majorHAnsi" w:hAnsiTheme="majorHAnsi"/>
          <w:sz w:val="20"/>
          <w:szCs w:val="20"/>
          <w:lang w:val="en-US"/>
        </w:rPr>
      </w:pPr>
      <w:r w:rsidRPr="00304945">
        <w:rPr>
          <w:rFonts w:asciiTheme="majorHAnsi" w:hAnsiTheme="majorHAnsi"/>
          <w:b/>
          <w:sz w:val="20"/>
          <w:szCs w:val="20"/>
          <w:lang w:val="en-US"/>
        </w:rPr>
        <w:t>SURGERY 07.07.2021:</w:t>
      </w:r>
      <w:r w:rsidRPr="00304945">
        <w:rPr>
          <w:rFonts w:asciiTheme="majorHAnsi" w:hAnsiTheme="majorHAnsi"/>
          <w:sz w:val="20"/>
          <w:szCs w:val="20"/>
          <w:lang w:val="en-US"/>
        </w:rPr>
        <w:t xml:space="preserve"> Removal of the K-wires of the right wrist. (Prof. I.O. Golubev.)</w:t>
      </w:r>
    </w:p>
    <w:p w:rsidR="00353A19" w:rsidRPr="00304945" w:rsidRDefault="00304945" w:rsidP="00D86CE5">
      <w:pPr>
        <w:ind w:left="-709" w:right="-143"/>
        <w:jc w:val="both"/>
        <w:rPr>
          <w:rFonts w:asciiTheme="majorHAnsi" w:hAnsiTheme="majorHAnsi"/>
          <w:sz w:val="20"/>
          <w:szCs w:val="20"/>
          <w:lang w:val="en-US"/>
        </w:rPr>
      </w:pPr>
      <w:r w:rsidRPr="00304945">
        <w:rPr>
          <w:rFonts w:asciiTheme="majorHAnsi" w:hAnsiTheme="majorHAnsi"/>
          <w:sz w:val="20"/>
          <w:szCs w:val="20"/>
          <w:lang w:val="en-US"/>
        </w:rPr>
        <w:t>In-patient postoperative period</w:t>
      </w:r>
      <w:r w:rsidR="00353A19" w:rsidRPr="00304945">
        <w:rPr>
          <w:rFonts w:asciiTheme="majorHAnsi" w:hAnsiTheme="majorHAnsi"/>
          <w:sz w:val="20"/>
          <w:szCs w:val="20"/>
          <w:lang w:val="en-US"/>
        </w:rPr>
        <w:t xml:space="preserve">, in the early postoperative period, analgesic therapy was carried out. </w:t>
      </w:r>
      <w:proofErr w:type="gramStart"/>
      <w:r w:rsidR="00353A19" w:rsidRPr="00304945">
        <w:rPr>
          <w:rFonts w:asciiTheme="majorHAnsi" w:hAnsiTheme="majorHAnsi"/>
          <w:sz w:val="20"/>
          <w:szCs w:val="20"/>
          <w:lang w:val="en-US"/>
        </w:rPr>
        <w:t>Performed dressing</w:t>
      </w:r>
      <w:r w:rsidRPr="00304945">
        <w:rPr>
          <w:rFonts w:asciiTheme="majorHAnsi" w:hAnsiTheme="majorHAnsi"/>
          <w:sz w:val="20"/>
          <w:szCs w:val="20"/>
          <w:lang w:val="en-US"/>
        </w:rPr>
        <w:t xml:space="preserve"> changing</w:t>
      </w:r>
      <w:r w:rsidR="00353A19" w:rsidRPr="00304945">
        <w:rPr>
          <w:rFonts w:asciiTheme="majorHAnsi" w:hAnsiTheme="majorHAnsi"/>
          <w:sz w:val="20"/>
          <w:szCs w:val="20"/>
          <w:lang w:val="en-US"/>
        </w:rPr>
        <w:t>, control radiography.</w:t>
      </w:r>
      <w:proofErr w:type="gramEnd"/>
    </w:p>
    <w:p w:rsidR="00353A19" w:rsidRPr="00304945" w:rsidRDefault="00353A19" w:rsidP="00D86CE5">
      <w:pPr>
        <w:ind w:left="-709" w:right="-143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04945">
        <w:rPr>
          <w:rFonts w:asciiTheme="majorHAnsi" w:hAnsiTheme="majorHAnsi"/>
          <w:b/>
          <w:sz w:val="20"/>
          <w:szCs w:val="20"/>
          <w:lang w:val="en-US"/>
        </w:rPr>
        <w:t xml:space="preserve">On control radiographs of the right </w:t>
      </w:r>
      <w:r w:rsidR="00304945" w:rsidRPr="00304945">
        <w:rPr>
          <w:rFonts w:asciiTheme="majorHAnsi" w:hAnsiTheme="majorHAnsi"/>
          <w:b/>
          <w:sz w:val="20"/>
          <w:szCs w:val="20"/>
          <w:lang w:val="en-US"/>
        </w:rPr>
        <w:t>wrist</w:t>
      </w:r>
      <w:r w:rsidRPr="00304945">
        <w:rPr>
          <w:rFonts w:asciiTheme="majorHAnsi" w:hAnsiTheme="majorHAnsi"/>
          <w:b/>
          <w:sz w:val="20"/>
          <w:szCs w:val="20"/>
          <w:lang w:val="en-US"/>
        </w:rPr>
        <w:t xml:space="preserve">: </w:t>
      </w:r>
      <w:r w:rsidRPr="00304945">
        <w:rPr>
          <w:rFonts w:asciiTheme="majorHAnsi" w:hAnsiTheme="majorHAnsi"/>
          <w:sz w:val="20"/>
          <w:szCs w:val="20"/>
          <w:lang w:val="en-US"/>
        </w:rPr>
        <w:t>the position of the bones is satisfactory, the anatomical relationships are normal, the pins are removed.</w:t>
      </w:r>
    </w:p>
    <w:p w:rsidR="00353A19" w:rsidRPr="00D86CE5" w:rsidRDefault="00353A19" w:rsidP="00D86CE5">
      <w:pPr>
        <w:ind w:left="-709" w:right="-143"/>
        <w:jc w:val="both"/>
        <w:rPr>
          <w:rFonts w:asciiTheme="majorHAnsi" w:hAnsiTheme="majorHAnsi"/>
          <w:b/>
          <w:sz w:val="10"/>
          <w:szCs w:val="20"/>
          <w:lang w:val="en-US"/>
        </w:rPr>
      </w:pPr>
    </w:p>
    <w:p w:rsidR="00304945" w:rsidRPr="00304945" w:rsidRDefault="00304945" w:rsidP="00D86CE5">
      <w:pPr>
        <w:ind w:left="-709" w:right="-143"/>
        <w:jc w:val="both"/>
        <w:rPr>
          <w:rFonts w:asciiTheme="majorHAnsi" w:hAnsiTheme="majorHAnsi"/>
          <w:sz w:val="20"/>
          <w:szCs w:val="20"/>
          <w:lang w:val="en-US"/>
        </w:rPr>
      </w:pPr>
      <w:r w:rsidRPr="00304945">
        <w:rPr>
          <w:rFonts w:asciiTheme="majorHAnsi" w:hAnsiTheme="majorHAnsi"/>
          <w:b/>
          <w:sz w:val="20"/>
          <w:szCs w:val="20"/>
          <w:lang w:val="en-US"/>
        </w:rPr>
        <w:t xml:space="preserve">AT DISCHARGE: </w:t>
      </w:r>
      <w:r w:rsidRPr="00304945">
        <w:rPr>
          <w:rFonts w:asciiTheme="majorHAnsi" w:hAnsiTheme="majorHAnsi"/>
          <w:sz w:val="20"/>
          <w:szCs w:val="20"/>
          <w:lang w:val="en-US"/>
        </w:rPr>
        <w:t xml:space="preserve">General condition is satisfactory. </w:t>
      </w:r>
      <w:proofErr w:type="gramStart"/>
      <w:r w:rsidRPr="00304945">
        <w:rPr>
          <w:rFonts w:asciiTheme="majorHAnsi" w:hAnsiTheme="majorHAnsi"/>
          <w:sz w:val="20"/>
          <w:szCs w:val="20"/>
          <w:lang w:val="en-US"/>
        </w:rPr>
        <w:t>In a clear mind, adequate, oriented in place, time and self.</w:t>
      </w:r>
      <w:proofErr w:type="gramEnd"/>
      <w:r w:rsidRPr="00304945">
        <w:rPr>
          <w:rFonts w:asciiTheme="majorHAnsi" w:hAnsiTheme="majorHAnsi"/>
          <w:sz w:val="20"/>
          <w:szCs w:val="20"/>
          <w:lang w:val="en-US"/>
        </w:rPr>
        <w:t xml:space="preserve"> The skin is normal in color, warm, moderately moisturized. Peripheral lymph nodes are not enlarged. No peripheral edema. Hemodynamically stable, no respiratory failure. </w:t>
      </w:r>
    </w:p>
    <w:p w:rsidR="00353A19" w:rsidRPr="00304945" w:rsidRDefault="00353A19" w:rsidP="00D86CE5">
      <w:pPr>
        <w:ind w:left="-709" w:right="-143"/>
        <w:jc w:val="both"/>
        <w:rPr>
          <w:rFonts w:asciiTheme="majorHAnsi" w:hAnsiTheme="majorHAnsi"/>
          <w:sz w:val="20"/>
          <w:szCs w:val="20"/>
          <w:lang w:val="en-US"/>
        </w:rPr>
      </w:pPr>
      <w:r w:rsidRPr="00304945">
        <w:rPr>
          <w:rFonts w:asciiTheme="majorHAnsi" w:hAnsiTheme="majorHAnsi"/>
          <w:sz w:val="20"/>
          <w:szCs w:val="20"/>
          <w:lang w:val="en-US"/>
        </w:rPr>
        <w:t xml:space="preserve">The right hand is in a soft bandage on </w:t>
      </w:r>
      <w:r w:rsidR="00304945" w:rsidRPr="00304945">
        <w:rPr>
          <w:rFonts w:asciiTheme="majorHAnsi" w:hAnsiTheme="majorHAnsi"/>
          <w:sz w:val="20"/>
          <w:szCs w:val="20"/>
          <w:lang w:val="en-US"/>
        </w:rPr>
        <w:t>the wound</w:t>
      </w:r>
      <w:r w:rsidRPr="00304945">
        <w:rPr>
          <w:rFonts w:asciiTheme="majorHAnsi" w:hAnsiTheme="majorHAnsi"/>
          <w:sz w:val="20"/>
          <w:szCs w:val="20"/>
          <w:lang w:val="en-US"/>
        </w:rPr>
        <w:t>, in a</w:t>
      </w:r>
      <w:r w:rsidR="00304945" w:rsidRPr="00304945">
        <w:rPr>
          <w:rFonts w:asciiTheme="majorHAnsi" w:hAnsiTheme="majorHAnsi"/>
          <w:sz w:val="20"/>
          <w:szCs w:val="20"/>
          <w:lang w:val="en-US"/>
        </w:rPr>
        <w:t xml:space="preserve"> removable splint</w:t>
      </w:r>
      <w:r w:rsidRPr="00304945">
        <w:rPr>
          <w:rFonts w:asciiTheme="majorHAnsi" w:hAnsiTheme="majorHAnsi"/>
          <w:sz w:val="20"/>
          <w:szCs w:val="20"/>
          <w:lang w:val="en-US"/>
        </w:rPr>
        <w:t xml:space="preserve">. The dressing is dry, clean. The hand is </w:t>
      </w:r>
      <w:r w:rsidR="00304945" w:rsidRPr="00304945">
        <w:rPr>
          <w:rFonts w:asciiTheme="majorHAnsi" w:hAnsiTheme="majorHAnsi"/>
          <w:sz w:val="20"/>
          <w:szCs w:val="20"/>
          <w:lang w:val="en-US"/>
        </w:rPr>
        <w:t>minimally swollen</w:t>
      </w:r>
      <w:r w:rsidRPr="00304945">
        <w:rPr>
          <w:rFonts w:asciiTheme="majorHAnsi" w:hAnsiTheme="majorHAnsi"/>
          <w:sz w:val="20"/>
          <w:szCs w:val="20"/>
          <w:lang w:val="en-US"/>
        </w:rPr>
        <w:t xml:space="preserve">, the edema is not tense, does not grow. </w:t>
      </w:r>
      <w:proofErr w:type="gramStart"/>
      <w:r w:rsidRPr="00304945">
        <w:rPr>
          <w:rFonts w:asciiTheme="majorHAnsi" w:hAnsiTheme="majorHAnsi"/>
          <w:sz w:val="20"/>
          <w:szCs w:val="20"/>
          <w:lang w:val="en-US"/>
        </w:rPr>
        <w:t>Wound</w:t>
      </w:r>
      <w:r w:rsidR="00304945" w:rsidRPr="00304945">
        <w:rPr>
          <w:rFonts w:asciiTheme="majorHAnsi" w:hAnsiTheme="majorHAnsi"/>
          <w:sz w:val="20"/>
          <w:szCs w:val="20"/>
          <w:lang w:val="en-US"/>
        </w:rPr>
        <w:t>s without signs of inflammation</w:t>
      </w:r>
      <w:r w:rsidRPr="00304945">
        <w:rPr>
          <w:rFonts w:asciiTheme="majorHAnsi" w:hAnsiTheme="majorHAnsi"/>
          <w:sz w:val="20"/>
          <w:szCs w:val="20"/>
          <w:lang w:val="en-US"/>
        </w:rPr>
        <w:t>.</w:t>
      </w:r>
      <w:proofErr w:type="gramEnd"/>
      <w:r w:rsidRPr="00304945">
        <w:rPr>
          <w:rFonts w:asciiTheme="majorHAnsi" w:hAnsiTheme="majorHAnsi"/>
          <w:sz w:val="20"/>
          <w:szCs w:val="20"/>
          <w:lang w:val="en-US"/>
        </w:rPr>
        <w:t xml:space="preserve"> The skin is physiological in color and moisture. There are no signs of acute </w:t>
      </w:r>
      <w:proofErr w:type="spellStart"/>
      <w:r w:rsidRPr="00304945">
        <w:rPr>
          <w:rFonts w:asciiTheme="majorHAnsi" w:hAnsiTheme="majorHAnsi"/>
          <w:sz w:val="20"/>
          <w:szCs w:val="20"/>
          <w:lang w:val="en-US"/>
        </w:rPr>
        <w:t>neurocirculatory</w:t>
      </w:r>
      <w:proofErr w:type="spellEnd"/>
      <w:r w:rsidRPr="00304945">
        <w:rPr>
          <w:rFonts w:asciiTheme="majorHAnsi" w:hAnsiTheme="majorHAnsi"/>
          <w:sz w:val="20"/>
          <w:szCs w:val="20"/>
          <w:lang w:val="en-US"/>
        </w:rPr>
        <w:t xml:space="preserve"> disorders in the distal upper extremities.</w:t>
      </w:r>
    </w:p>
    <w:p w:rsidR="00353A19" w:rsidRPr="00304945" w:rsidRDefault="00353A19" w:rsidP="00D86CE5">
      <w:pPr>
        <w:ind w:left="-709" w:right="-143"/>
        <w:jc w:val="both"/>
        <w:rPr>
          <w:rFonts w:asciiTheme="majorHAnsi" w:hAnsiTheme="majorHAnsi"/>
          <w:b/>
          <w:sz w:val="20"/>
          <w:szCs w:val="20"/>
          <w:lang w:val="en-US"/>
        </w:rPr>
      </w:pPr>
      <w:proofErr w:type="gramStart"/>
      <w:r w:rsidRPr="00304945">
        <w:rPr>
          <w:rFonts w:asciiTheme="majorHAnsi" w:hAnsiTheme="majorHAnsi"/>
          <w:b/>
          <w:sz w:val="20"/>
          <w:szCs w:val="20"/>
          <w:lang w:val="en-US"/>
        </w:rPr>
        <w:t xml:space="preserve">Discharged under the supervision of an orthopedic </w:t>
      </w:r>
      <w:proofErr w:type="spellStart"/>
      <w:r w:rsidRPr="00304945">
        <w:rPr>
          <w:rFonts w:asciiTheme="majorHAnsi" w:hAnsiTheme="majorHAnsi"/>
          <w:b/>
          <w:sz w:val="20"/>
          <w:szCs w:val="20"/>
          <w:lang w:val="en-US"/>
        </w:rPr>
        <w:t>traumatologist</w:t>
      </w:r>
      <w:proofErr w:type="spellEnd"/>
      <w:r w:rsidRPr="00304945">
        <w:rPr>
          <w:rFonts w:asciiTheme="majorHAnsi" w:hAnsiTheme="majorHAnsi"/>
          <w:b/>
          <w:sz w:val="20"/>
          <w:szCs w:val="20"/>
          <w:lang w:val="en-US"/>
        </w:rPr>
        <w:t xml:space="preserve"> at the place of residence or doctors of our clinic.</w:t>
      </w:r>
      <w:proofErr w:type="gramEnd"/>
    </w:p>
    <w:p w:rsidR="00491D51" w:rsidRPr="00353A19" w:rsidRDefault="00491D51" w:rsidP="00D86CE5">
      <w:pPr>
        <w:ind w:left="-709" w:right="-143"/>
        <w:jc w:val="both"/>
        <w:rPr>
          <w:rFonts w:asciiTheme="majorHAnsi" w:hAnsiTheme="majorHAnsi"/>
          <w:b/>
          <w:color w:val="FF0000"/>
          <w:sz w:val="14"/>
          <w:szCs w:val="20"/>
          <w:lang w:val="en-US"/>
        </w:rPr>
      </w:pPr>
    </w:p>
    <w:p w:rsidR="005752A0" w:rsidRPr="00D86CE5" w:rsidRDefault="00491D51" w:rsidP="00D86CE5">
      <w:pPr>
        <w:ind w:left="-567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>RECOMMENDATIONS:</w:t>
      </w:r>
    </w:p>
    <w:p w:rsidR="002305D2" w:rsidRPr="00D86CE5" w:rsidRDefault="005752A0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141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Elevated position </w:t>
      </w:r>
      <w:r w:rsidR="002305D2" w:rsidRPr="00D86CE5">
        <w:rPr>
          <w:rFonts w:asciiTheme="majorHAnsi" w:hAnsiTheme="majorHAnsi"/>
          <w:b/>
          <w:sz w:val="20"/>
          <w:szCs w:val="20"/>
          <w:lang w:val="en-US"/>
        </w:rPr>
        <w:t>of the right upper extremity, using a sling</w:t>
      </w:r>
      <w:r w:rsidR="00304945"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304945" w:rsidRPr="00D86CE5">
        <w:rPr>
          <w:rFonts w:asciiTheme="majorHAnsi" w:hAnsiTheme="majorHAnsi"/>
          <w:sz w:val="20"/>
          <w:szCs w:val="20"/>
          <w:lang w:val="en-US"/>
        </w:rPr>
        <w:t xml:space="preserve">- </w:t>
      </w:r>
      <w:r w:rsidR="00304945" w:rsidRPr="00D86CE5">
        <w:rPr>
          <w:rFonts w:asciiTheme="majorHAnsi" w:hAnsiTheme="majorHAnsi"/>
          <w:b/>
          <w:sz w:val="20"/>
          <w:szCs w:val="20"/>
          <w:lang w:val="en-US"/>
        </w:rPr>
        <w:t>5 days</w:t>
      </w:r>
      <w:r w:rsidR="00304945" w:rsidRPr="00D86CE5">
        <w:rPr>
          <w:rFonts w:asciiTheme="majorHAnsi" w:hAnsiTheme="majorHAnsi"/>
          <w:sz w:val="20"/>
          <w:szCs w:val="20"/>
          <w:lang w:val="en-US"/>
        </w:rPr>
        <w:t xml:space="preserve"> after the pins removal;</w:t>
      </w:r>
    </w:p>
    <w:p w:rsidR="005752A0" w:rsidRPr="00D86CE5" w:rsidRDefault="002305D2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141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>I</w:t>
      </w:r>
      <w:r w:rsidR="005752A0" w:rsidRPr="00D86CE5">
        <w:rPr>
          <w:rFonts w:asciiTheme="majorHAnsi" w:hAnsiTheme="majorHAnsi"/>
          <w:b/>
          <w:sz w:val="20"/>
          <w:szCs w:val="20"/>
          <w:lang w:val="en-US"/>
        </w:rPr>
        <w:t xml:space="preserve">ce 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locally </w:t>
      </w:r>
      <w:r w:rsidR="005752A0" w:rsidRPr="00D86CE5">
        <w:rPr>
          <w:rFonts w:asciiTheme="majorHAnsi" w:hAnsiTheme="majorHAnsi"/>
          <w:sz w:val="20"/>
          <w:szCs w:val="20"/>
          <w:lang w:val="en-US"/>
        </w:rPr>
        <w:t xml:space="preserve">for the 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right </w:t>
      </w:r>
      <w:r w:rsidR="00FD17F2" w:rsidRPr="00D86CE5">
        <w:rPr>
          <w:rFonts w:asciiTheme="majorHAnsi" w:hAnsiTheme="majorHAnsi"/>
          <w:sz w:val="20"/>
          <w:szCs w:val="20"/>
          <w:lang w:val="en-US"/>
        </w:rPr>
        <w:t>wrist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15-20 min 3-5 times a day - </w:t>
      </w:r>
      <w:r w:rsidR="005752A0" w:rsidRPr="00D86CE5">
        <w:rPr>
          <w:rFonts w:asciiTheme="majorHAnsi" w:hAnsiTheme="majorHAnsi"/>
          <w:b/>
          <w:sz w:val="20"/>
          <w:szCs w:val="20"/>
          <w:lang w:val="en-US"/>
        </w:rPr>
        <w:t>5 days</w:t>
      </w:r>
      <w:r w:rsidR="005752A0" w:rsidRPr="00D86CE5">
        <w:rPr>
          <w:rFonts w:asciiTheme="majorHAnsi" w:hAnsiTheme="majorHAnsi"/>
          <w:sz w:val="20"/>
          <w:szCs w:val="20"/>
          <w:lang w:val="en-US"/>
        </w:rPr>
        <w:t xml:space="preserve"> after the </w:t>
      </w:r>
      <w:r w:rsidR="00304945" w:rsidRPr="00D86CE5">
        <w:rPr>
          <w:rFonts w:asciiTheme="majorHAnsi" w:hAnsiTheme="majorHAnsi"/>
          <w:sz w:val="20"/>
          <w:szCs w:val="20"/>
          <w:lang w:val="en-US"/>
        </w:rPr>
        <w:t>pins removal</w:t>
      </w:r>
      <w:r w:rsidR="005752A0" w:rsidRPr="00D86CE5">
        <w:rPr>
          <w:rFonts w:asciiTheme="majorHAnsi" w:hAnsiTheme="majorHAnsi"/>
          <w:sz w:val="20"/>
          <w:szCs w:val="20"/>
          <w:lang w:val="en-US"/>
        </w:rPr>
        <w:t>;</w:t>
      </w:r>
    </w:p>
    <w:p w:rsidR="00304945" w:rsidRPr="00D86CE5" w:rsidRDefault="00304945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141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Dry bandage </w:t>
      </w:r>
      <w:r w:rsidR="00D86CE5">
        <w:rPr>
          <w:rFonts w:asciiTheme="majorHAnsi" w:hAnsiTheme="majorHAnsi"/>
          <w:b/>
          <w:sz w:val="20"/>
          <w:szCs w:val="20"/>
          <w:lang w:val="en-US"/>
        </w:rPr>
        <w:t>on th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e wound site </w:t>
      </w:r>
      <w:r w:rsidRPr="00D86CE5">
        <w:rPr>
          <w:rFonts w:asciiTheme="majorHAnsi" w:hAnsiTheme="majorHAnsi"/>
          <w:sz w:val="20"/>
          <w:szCs w:val="20"/>
          <w:lang w:val="en-US"/>
        </w:rPr>
        <w:t>and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D86CE5">
        <w:rPr>
          <w:rFonts w:asciiTheme="majorHAnsi" w:hAnsiTheme="majorHAnsi"/>
          <w:b/>
          <w:sz w:val="20"/>
          <w:szCs w:val="20"/>
          <w:lang w:val="en-US"/>
        </w:rPr>
        <w:t>splint</w:t>
      </w:r>
      <w:r w:rsidR="002305D2"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2305D2" w:rsidRPr="00D86CE5">
        <w:rPr>
          <w:rFonts w:asciiTheme="majorHAnsi" w:hAnsiTheme="majorHAnsi"/>
          <w:sz w:val="20"/>
          <w:szCs w:val="20"/>
          <w:lang w:val="en-US"/>
        </w:rPr>
        <w:t xml:space="preserve">of the right </w:t>
      </w:r>
      <w:r w:rsidR="00D86CE5">
        <w:rPr>
          <w:rFonts w:asciiTheme="majorHAnsi" w:hAnsiTheme="majorHAnsi"/>
          <w:sz w:val="20"/>
          <w:szCs w:val="20"/>
          <w:lang w:val="en-US"/>
        </w:rPr>
        <w:t>wrist</w:t>
      </w:r>
      <w:r w:rsidR="002305D2"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86CE5">
        <w:rPr>
          <w:rFonts w:asciiTheme="majorHAnsi" w:hAnsiTheme="majorHAnsi"/>
          <w:sz w:val="20"/>
          <w:szCs w:val="20"/>
          <w:lang w:val="en-US"/>
        </w:rPr>
        <w:t>–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>2 weeks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after the pins removal;</w:t>
      </w:r>
    </w:p>
    <w:p w:rsidR="002C387F" w:rsidRPr="00D86CE5" w:rsidRDefault="00D86CE5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141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b/>
          <w:sz w:val="20"/>
          <w:szCs w:val="20"/>
          <w:lang w:val="en-US"/>
        </w:rPr>
        <w:t>Maximum</w:t>
      </w:r>
      <w:r w:rsidR="002C387F" w:rsidRPr="00D86CE5">
        <w:rPr>
          <w:rFonts w:asciiTheme="majorHAnsi" w:hAnsiTheme="majorHAnsi"/>
          <w:b/>
          <w:sz w:val="20"/>
          <w:szCs w:val="20"/>
          <w:lang w:val="en-US"/>
        </w:rPr>
        <w:t xml:space="preserve"> loads for the right wrist</w:t>
      </w:r>
      <w:r w:rsidR="002C387F"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 xml:space="preserve">– 500 g – </w:t>
      </w:r>
      <w:r w:rsidR="002C387F"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6</w:t>
      </w:r>
      <w:r w:rsidR="002C387F" w:rsidRPr="00D86CE5">
        <w:rPr>
          <w:rFonts w:asciiTheme="majorHAnsi" w:hAnsiTheme="majorHAnsi"/>
          <w:sz w:val="20"/>
          <w:szCs w:val="20"/>
          <w:lang w:val="en-US"/>
        </w:rPr>
        <w:t xml:space="preserve"> weeks </w:t>
      </w:r>
      <w:r w:rsidR="00304945" w:rsidRPr="00D86CE5">
        <w:rPr>
          <w:rFonts w:asciiTheme="majorHAnsi" w:hAnsiTheme="majorHAnsi"/>
          <w:sz w:val="20"/>
          <w:szCs w:val="20"/>
          <w:lang w:val="en-US"/>
        </w:rPr>
        <w:t>after the pins removal</w:t>
      </w:r>
      <w:r w:rsidR="002C387F" w:rsidRPr="00D86CE5">
        <w:rPr>
          <w:rFonts w:asciiTheme="majorHAnsi" w:hAnsiTheme="majorHAnsi"/>
          <w:sz w:val="20"/>
          <w:szCs w:val="20"/>
          <w:lang w:val="en-US"/>
        </w:rPr>
        <w:t>;</w:t>
      </w:r>
    </w:p>
    <w:p w:rsidR="002C387F" w:rsidRPr="00D86CE5" w:rsidRDefault="002C387F" w:rsidP="00D86CE5">
      <w:pPr>
        <w:pStyle w:val="a9"/>
        <w:numPr>
          <w:ilvl w:val="0"/>
          <w:numId w:val="5"/>
        </w:numPr>
        <w:tabs>
          <w:tab w:val="clear" w:pos="720"/>
        </w:tabs>
        <w:ind w:left="0" w:right="141"/>
        <w:jc w:val="both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>Dressings changing: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once in 3-5 days </w:t>
      </w:r>
      <w:r w:rsidR="00304945" w:rsidRPr="00D86CE5">
        <w:rPr>
          <w:rFonts w:asciiTheme="majorHAnsi" w:hAnsiTheme="majorHAnsi"/>
          <w:sz w:val="20"/>
          <w:szCs w:val="20"/>
          <w:lang w:val="en-US"/>
        </w:rPr>
        <w:t xml:space="preserve">– </w:t>
      </w:r>
      <w:r w:rsidRPr="00D86CE5">
        <w:rPr>
          <w:rFonts w:asciiTheme="majorHAnsi" w:hAnsiTheme="majorHAnsi"/>
          <w:sz w:val="20"/>
          <w:szCs w:val="20"/>
          <w:lang w:val="en-US"/>
        </w:rPr>
        <w:t>2 weeks postop;</w:t>
      </w:r>
    </w:p>
    <w:p w:rsidR="002C387F" w:rsidRPr="00D86CE5" w:rsidRDefault="002C387F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141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>In case of pain -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>Nurofen 400 mg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 - 1 pill  </w:t>
      </w:r>
      <w:r w:rsidR="00D86CE5">
        <w:rPr>
          <w:rFonts w:asciiTheme="majorHAnsi" w:hAnsiTheme="majorHAnsi"/>
          <w:sz w:val="20"/>
          <w:szCs w:val="20"/>
          <w:lang w:val="en-US"/>
        </w:rPr>
        <w:t>up to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3 times a day AFTER meal OR </w:t>
      </w:r>
      <w:proofErr w:type="spellStart"/>
      <w:r w:rsidRPr="00D86CE5">
        <w:rPr>
          <w:rFonts w:asciiTheme="majorHAnsi" w:hAnsiTheme="majorHAnsi"/>
          <w:b/>
          <w:sz w:val="20"/>
          <w:szCs w:val="20"/>
          <w:lang w:val="en-US"/>
        </w:rPr>
        <w:t>Efferalgan</w:t>
      </w:r>
      <w:proofErr w:type="spellEnd"/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500 mg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– 2 pills up to 3 times a day;</w:t>
      </w:r>
    </w:p>
    <w:p w:rsidR="002C387F" w:rsidRPr="00D86CE5" w:rsidRDefault="002C387F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141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In case of </w:t>
      </w:r>
      <w:r w:rsidR="00BF5E2E" w:rsidRPr="00D86CE5">
        <w:rPr>
          <w:rFonts w:asciiTheme="majorHAnsi" w:hAnsiTheme="majorHAnsi"/>
          <w:b/>
          <w:sz w:val="20"/>
          <w:szCs w:val="20"/>
          <w:lang w:val="en-US"/>
        </w:rPr>
        <w:t>severe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pain</w:t>
      </w:r>
      <w:r w:rsidR="00BF5E2E"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>–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D86CE5">
        <w:rPr>
          <w:rFonts w:asciiTheme="majorHAnsi" w:hAnsiTheme="majorHAnsi"/>
          <w:b/>
          <w:sz w:val="20"/>
          <w:szCs w:val="20"/>
          <w:lang w:val="en-US"/>
        </w:rPr>
        <w:t>Xefocam</w:t>
      </w:r>
      <w:proofErr w:type="spellEnd"/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8 mg </w:t>
      </w:r>
      <w:r w:rsidRPr="00D86CE5">
        <w:rPr>
          <w:rFonts w:asciiTheme="majorHAnsi" w:hAnsiTheme="majorHAnsi"/>
          <w:sz w:val="20"/>
          <w:szCs w:val="20"/>
          <w:lang w:val="en-US"/>
        </w:rPr>
        <w:t>1 pill up to 2 times a day AFTER meal;</w:t>
      </w:r>
    </w:p>
    <w:p w:rsidR="002C387F" w:rsidRPr="00D86CE5" w:rsidRDefault="002C387F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141"/>
        <w:jc w:val="both"/>
        <w:textAlignment w:val="baseline"/>
        <w:rPr>
          <w:rFonts w:asciiTheme="majorHAnsi" w:hAnsiTheme="majorHAnsi"/>
          <w:b/>
          <w:sz w:val="20"/>
          <w:szCs w:val="20"/>
          <w:lang w:val="en-US"/>
        </w:rPr>
      </w:pPr>
      <w:proofErr w:type="spellStart"/>
      <w:r w:rsidRPr="00D86CE5">
        <w:rPr>
          <w:rFonts w:asciiTheme="majorHAnsi" w:hAnsiTheme="majorHAnsi"/>
          <w:b/>
          <w:sz w:val="20"/>
          <w:szCs w:val="20"/>
          <w:lang w:val="en-US"/>
        </w:rPr>
        <w:t>Controloc</w:t>
      </w:r>
      <w:proofErr w:type="spellEnd"/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20 mg </w:t>
      </w:r>
      <w:r w:rsidRPr="00D86CE5">
        <w:rPr>
          <w:rFonts w:asciiTheme="majorHAnsi" w:hAnsiTheme="majorHAnsi"/>
          <w:sz w:val="20"/>
          <w:szCs w:val="20"/>
          <w:lang w:val="en-US"/>
        </w:rPr>
        <w:t>1 pill once a day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– for all period of NSAIDs use (Nurofen, </w:t>
      </w:r>
      <w:proofErr w:type="spellStart"/>
      <w:r w:rsidRPr="00D86CE5">
        <w:rPr>
          <w:rFonts w:asciiTheme="majorHAnsi" w:hAnsiTheme="majorHAnsi"/>
          <w:sz w:val="20"/>
          <w:szCs w:val="20"/>
          <w:lang w:val="en-US"/>
        </w:rPr>
        <w:t>Xefocam</w:t>
      </w:r>
      <w:proofErr w:type="spellEnd"/>
      <w:r w:rsidRPr="00D86CE5">
        <w:rPr>
          <w:rFonts w:asciiTheme="majorHAnsi" w:hAnsiTheme="majorHAnsi"/>
          <w:sz w:val="20"/>
          <w:szCs w:val="20"/>
          <w:lang w:val="en-US"/>
        </w:rPr>
        <w:t>);</w:t>
      </w:r>
    </w:p>
    <w:p w:rsidR="002C387F" w:rsidRPr="00D86CE5" w:rsidRDefault="002C387F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141"/>
        <w:jc w:val="both"/>
        <w:textAlignment w:val="baseline"/>
        <w:rPr>
          <w:rFonts w:asciiTheme="majorHAnsi" w:hAnsiTheme="majorHAnsi"/>
          <w:b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Follow up 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in </w:t>
      </w:r>
      <w:r w:rsidR="00FD17F2" w:rsidRPr="00D86CE5">
        <w:rPr>
          <w:rFonts w:asciiTheme="majorHAnsi" w:hAnsiTheme="majorHAnsi"/>
          <w:b/>
          <w:sz w:val="20"/>
          <w:szCs w:val="20"/>
          <w:lang w:val="en-US"/>
        </w:rPr>
        <w:t>2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weeks</w:t>
      </w:r>
      <w:r w:rsidR="00970E73"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970E73" w:rsidRPr="00D86CE5">
        <w:rPr>
          <w:rFonts w:asciiTheme="majorHAnsi" w:hAnsiTheme="majorHAnsi"/>
          <w:sz w:val="20"/>
          <w:szCs w:val="20"/>
          <w:lang w:val="en-US"/>
        </w:rPr>
        <w:t>and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FD17F2" w:rsidRPr="00D86CE5">
        <w:rPr>
          <w:rFonts w:asciiTheme="majorHAnsi" w:hAnsiTheme="majorHAnsi"/>
          <w:b/>
          <w:sz w:val="20"/>
          <w:szCs w:val="20"/>
          <w:lang w:val="en-US"/>
        </w:rPr>
        <w:t>4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weeks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postop with </w:t>
      </w:r>
      <w:r w:rsidR="00304945" w:rsidRPr="00D86CE5">
        <w:rPr>
          <w:rFonts w:asciiTheme="majorHAnsi" w:hAnsiTheme="majorHAnsi"/>
          <w:b/>
          <w:sz w:val="20"/>
          <w:szCs w:val="20"/>
          <w:lang w:val="en-US"/>
        </w:rPr>
        <w:t>Prof. I. Golubev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>;</w:t>
      </w:r>
    </w:p>
    <w:p w:rsidR="00304945" w:rsidRPr="00D86CE5" w:rsidRDefault="00304945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424"/>
        <w:jc w:val="both"/>
        <w:textAlignment w:val="baseline"/>
        <w:rPr>
          <w:rFonts w:asciiTheme="majorHAnsi" w:hAnsiTheme="majorHAnsi"/>
          <w:b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>Contro</w:t>
      </w:r>
      <w:r w:rsidR="00B928CB" w:rsidRPr="00D86CE5">
        <w:rPr>
          <w:rFonts w:asciiTheme="majorHAnsi" w:hAnsiTheme="majorHAnsi"/>
          <w:b/>
          <w:sz w:val="20"/>
          <w:szCs w:val="20"/>
          <w:lang w:val="en-US"/>
        </w:rPr>
        <w:t>l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MRI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of the right wrist – in 6 weeks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Pr="00D86CE5">
        <w:rPr>
          <w:rFonts w:asciiTheme="majorHAnsi" w:hAnsiTheme="majorHAnsi"/>
          <w:sz w:val="20"/>
          <w:szCs w:val="20"/>
          <w:lang w:val="en-US"/>
        </w:rPr>
        <w:t>after the pins removal</w:t>
      </w:r>
    </w:p>
    <w:p w:rsidR="00EB1331" w:rsidRPr="00D86CE5" w:rsidRDefault="005752A0" w:rsidP="00D86CE5">
      <w:pPr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ind w:left="0" w:right="424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>Rehabilitation treatment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(can be performed</w:t>
      </w:r>
      <w:r w:rsidR="00304945" w:rsidRPr="00D86CE5">
        <w:rPr>
          <w:rFonts w:asciiTheme="majorHAnsi" w:hAnsiTheme="majorHAnsi"/>
          <w:sz w:val="20"/>
          <w:szCs w:val="20"/>
          <w:lang w:val="en-US"/>
        </w:rPr>
        <w:t xml:space="preserve"> at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ECSTO)</w:t>
      </w:r>
      <w:r w:rsidR="00FD17F2" w:rsidRPr="00D86CE5">
        <w:rPr>
          <w:rFonts w:asciiTheme="majorHAnsi" w:hAnsiTheme="majorHAnsi"/>
          <w:sz w:val="20"/>
          <w:szCs w:val="20"/>
          <w:lang w:val="en-US"/>
        </w:rPr>
        <w:t>.</w:t>
      </w:r>
    </w:p>
    <w:p w:rsidR="00EF726E" w:rsidRPr="00D86CE5" w:rsidRDefault="00EF726E" w:rsidP="00FD17F2">
      <w:pPr>
        <w:overflowPunct w:val="0"/>
        <w:autoSpaceDE w:val="0"/>
        <w:autoSpaceDN w:val="0"/>
        <w:adjustRightInd w:val="0"/>
        <w:ind w:left="-567"/>
        <w:jc w:val="both"/>
        <w:textAlignment w:val="baseline"/>
        <w:rPr>
          <w:rFonts w:asciiTheme="majorHAnsi" w:hAnsiTheme="majorHAnsi"/>
          <w:sz w:val="18"/>
          <w:szCs w:val="20"/>
          <w:lang w:val="en-US"/>
        </w:rPr>
      </w:pPr>
    </w:p>
    <w:p w:rsidR="00491D51" w:rsidRPr="00D86CE5" w:rsidRDefault="00491D51" w:rsidP="00FD17F2">
      <w:pPr>
        <w:overflowPunct w:val="0"/>
        <w:autoSpaceDE w:val="0"/>
        <w:autoSpaceDN w:val="0"/>
        <w:adjustRightInd w:val="0"/>
        <w:spacing w:line="276" w:lineRule="auto"/>
        <w:ind w:left="-567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Assistant </w:t>
      </w:r>
      <w:r w:rsidR="00FD17F2" w:rsidRPr="00D86CE5">
        <w:rPr>
          <w:rFonts w:asciiTheme="majorHAnsi" w:hAnsiTheme="majorHAnsi"/>
          <w:b/>
          <w:sz w:val="20"/>
          <w:szCs w:val="20"/>
          <w:lang w:val="en-US"/>
        </w:rPr>
        <w:t xml:space="preserve">trauma, </w:t>
      </w:r>
      <w:proofErr w:type="spellStart"/>
      <w:r w:rsidR="008B1717" w:rsidRPr="00D86CE5">
        <w:rPr>
          <w:rFonts w:asciiTheme="majorHAnsi" w:hAnsiTheme="majorHAnsi"/>
          <w:b/>
          <w:sz w:val="20"/>
          <w:szCs w:val="20"/>
          <w:lang w:val="en-US"/>
        </w:rPr>
        <w:t>orthopaedic</w:t>
      </w:r>
      <w:proofErr w:type="spellEnd"/>
      <w:r w:rsidR="00FD17F2" w:rsidRPr="00D86CE5">
        <w:rPr>
          <w:rFonts w:asciiTheme="majorHAnsi" w:hAnsiTheme="majorHAnsi"/>
          <w:b/>
          <w:sz w:val="20"/>
          <w:szCs w:val="20"/>
          <w:lang w:val="en-US"/>
        </w:rPr>
        <w:t xml:space="preserve"> and hand</w:t>
      </w:r>
      <w:r w:rsidR="008B1717"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>surgeon</w:t>
      </w:r>
      <w:r w:rsidR="008B1717" w:rsidRPr="00D86CE5">
        <w:rPr>
          <w:rFonts w:asciiTheme="majorHAnsi" w:hAnsiTheme="majorHAnsi"/>
          <w:b/>
          <w:sz w:val="20"/>
          <w:szCs w:val="20"/>
          <w:lang w:val="en-US"/>
        </w:rPr>
        <w:t>, MD</w:t>
      </w:r>
      <w:r w:rsidR="008B1717"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Pr="00D86CE5">
        <w:rPr>
          <w:rFonts w:asciiTheme="majorHAnsi" w:hAnsiTheme="majorHAnsi"/>
          <w:sz w:val="20"/>
          <w:szCs w:val="20"/>
          <w:lang w:val="en-US"/>
        </w:rPr>
        <w:tab/>
      </w:r>
      <w:r w:rsidRPr="00D86CE5">
        <w:rPr>
          <w:rFonts w:asciiTheme="majorHAnsi" w:hAnsiTheme="majorHAnsi"/>
          <w:sz w:val="20"/>
          <w:szCs w:val="20"/>
          <w:lang w:val="en-US"/>
        </w:rPr>
        <w:tab/>
      </w:r>
      <w:r w:rsidR="00BF5E2E" w:rsidRPr="00D86CE5">
        <w:rPr>
          <w:rFonts w:asciiTheme="majorHAnsi" w:hAnsiTheme="majorHAnsi"/>
          <w:sz w:val="20"/>
          <w:szCs w:val="20"/>
          <w:lang w:val="en-US"/>
        </w:rPr>
        <w:tab/>
      </w:r>
      <w:r w:rsidRPr="00D86CE5">
        <w:rPr>
          <w:rFonts w:asciiTheme="majorHAnsi" w:hAnsiTheme="majorHAnsi"/>
          <w:sz w:val="20"/>
          <w:szCs w:val="20"/>
          <w:lang w:val="en-US"/>
        </w:rPr>
        <w:tab/>
      </w:r>
      <w:r w:rsidR="00ED1F7A" w:rsidRPr="00D86CE5">
        <w:rPr>
          <w:rFonts w:asciiTheme="majorHAnsi" w:hAnsiTheme="majorHAnsi"/>
          <w:sz w:val="20"/>
          <w:szCs w:val="20"/>
          <w:lang w:val="en-US"/>
        </w:rPr>
        <w:t>B. GAZIMIEVA</w:t>
      </w:r>
    </w:p>
    <w:p w:rsidR="00260DA0" w:rsidRPr="00D86CE5" w:rsidRDefault="00BF5E2E" w:rsidP="00FD17F2">
      <w:pPr>
        <w:spacing w:line="276" w:lineRule="auto"/>
        <w:ind w:left="-567"/>
        <w:jc w:val="both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Trauma, </w:t>
      </w:r>
      <w:proofErr w:type="spellStart"/>
      <w:r w:rsidRPr="00D86CE5">
        <w:rPr>
          <w:rFonts w:asciiTheme="majorHAnsi" w:hAnsiTheme="majorHAnsi"/>
          <w:b/>
          <w:sz w:val="20"/>
          <w:szCs w:val="20"/>
          <w:lang w:val="en-US"/>
        </w:rPr>
        <w:t>o</w:t>
      </w:r>
      <w:r w:rsidR="00491D51" w:rsidRPr="00D86CE5">
        <w:rPr>
          <w:rFonts w:asciiTheme="majorHAnsi" w:hAnsiTheme="majorHAnsi"/>
          <w:b/>
          <w:sz w:val="20"/>
          <w:szCs w:val="20"/>
          <w:lang w:val="en-US"/>
        </w:rPr>
        <w:t>rthop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>a</w:t>
      </w:r>
      <w:r w:rsidR="00491D51" w:rsidRPr="00D86CE5">
        <w:rPr>
          <w:rFonts w:asciiTheme="majorHAnsi" w:hAnsiTheme="majorHAnsi"/>
          <w:b/>
          <w:sz w:val="20"/>
          <w:szCs w:val="20"/>
          <w:lang w:val="en-US"/>
        </w:rPr>
        <w:t>edic</w:t>
      </w:r>
      <w:proofErr w:type="spellEnd"/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and hand</w:t>
      </w:r>
      <w:r w:rsidR="00491D51" w:rsidRPr="00D86CE5">
        <w:rPr>
          <w:rFonts w:asciiTheme="majorHAnsi" w:hAnsiTheme="majorHAnsi"/>
          <w:b/>
          <w:sz w:val="20"/>
          <w:szCs w:val="20"/>
          <w:lang w:val="en-US"/>
        </w:rPr>
        <w:t xml:space="preserve"> surgeon, MD, PhD</w:t>
      </w:r>
      <w:r w:rsidR="00304945"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304945" w:rsidRPr="00D86CE5">
        <w:rPr>
          <w:rFonts w:asciiTheme="majorHAnsi" w:hAnsiTheme="majorHAnsi"/>
          <w:b/>
          <w:sz w:val="20"/>
          <w:szCs w:val="20"/>
          <w:lang w:val="en-US"/>
        </w:rPr>
        <w:t>Prof.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491D51" w:rsidRPr="00D86CE5">
        <w:rPr>
          <w:rFonts w:asciiTheme="majorHAnsi" w:hAnsiTheme="majorHAnsi"/>
          <w:sz w:val="20"/>
          <w:szCs w:val="20"/>
          <w:lang w:val="en-US"/>
        </w:rPr>
        <w:tab/>
      </w:r>
      <w:r w:rsidR="00491D51" w:rsidRPr="00D86CE5">
        <w:rPr>
          <w:rFonts w:asciiTheme="majorHAnsi" w:hAnsiTheme="majorHAnsi"/>
          <w:sz w:val="20"/>
          <w:szCs w:val="20"/>
          <w:lang w:val="en-US"/>
        </w:rPr>
        <w:tab/>
      </w:r>
      <w:r w:rsidR="00491D51" w:rsidRPr="00D86CE5">
        <w:rPr>
          <w:rFonts w:asciiTheme="majorHAnsi" w:hAnsiTheme="majorHAnsi"/>
          <w:sz w:val="20"/>
          <w:szCs w:val="20"/>
          <w:lang w:val="en-US"/>
        </w:rPr>
        <w:tab/>
      </w:r>
      <w:r w:rsidR="008B1717" w:rsidRPr="00D86CE5">
        <w:rPr>
          <w:rFonts w:asciiTheme="majorHAnsi" w:hAnsiTheme="majorHAnsi"/>
          <w:sz w:val="20"/>
          <w:szCs w:val="20"/>
          <w:lang w:val="en-US"/>
        </w:rPr>
        <w:tab/>
      </w:r>
      <w:r w:rsidR="005752A0" w:rsidRPr="00D86CE5">
        <w:rPr>
          <w:rFonts w:asciiTheme="majorHAnsi" w:hAnsiTheme="majorHAnsi"/>
          <w:sz w:val="20"/>
          <w:szCs w:val="20"/>
          <w:lang w:val="en-US"/>
        </w:rPr>
        <w:tab/>
      </w:r>
      <w:r w:rsidR="00304945" w:rsidRPr="00D86CE5">
        <w:rPr>
          <w:rFonts w:asciiTheme="majorHAnsi" w:hAnsiTheme="majorHAnsi"/>
          <w:sz w:val="20"/>
          <w:szCs w:val="20"/>
          <w:lang w:val="en-US"/>
        </w:rPr>
        <w:t>I. GOLUBEV</w:t>
      </w:r>
    </w:p>
    <w:p w:rsidR="001468CD" w:rsidRPr="00D86CE5" w:rsidRDefault="00491D51">
      <w:pPr>
        <w:spacing w:line="276" w:lineRule="auto"/>
        <w:ind w:left="-567"/>
        <w:jc w:val="both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 xml:space="preserve">Chief </w:t>
      </w:r>
      <w:proofErr w:type="gramStart"/>
      <w:r w:rsidRPr="00D86CE5">
        <w:rPr>
          <w:rFonts w:asciiTheme="majorHAnsi" w:hAnsiTheme="majorHAnsi"/>
          <w:b/>
          <w:sz w:val="20"/>
          <w:szCs w:val="20"/>
          <w:lang w:val="en-US"/>
        </w:rPr>
        <w:t>doctor</w:t>
      </w:r>
      <w:proofErr w:type="gramEnd"/>
      <w:r w:rsidRPr="00D86CE5">
        <w:rPr>
          <w:rFonts w:asciiTheme="majorHAnsi" w:hAnsiTheme="majorHAnsi"/>
          <w:b/>
          <w:sz w:val="20"/>
          <w:szCs w:val="20"/>
          <w:lang w:val="en-US"/>
        </w:rPr>
        <w:t>, MD, PhD, Prof.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="00BF5E2E"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="008B1717"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Pr="00D86CE5">
        <w:rPr>
          <w:rFonts w:asciiTheme="majorHAnsi" w:hAnsiTheme="majorHAnsi"/>
          <w:b/>
          <w:sz w:val="20"/>
          <w:szCs w:val="20"/>
          <w:lang w:val="en-US"/>
        </w:rPr>
        <w:tab/>
      </w:r>
      <w:r w:rsidR="00ED1F7A" w:rsidRPr="00D86CE5">
        <w:rPr>
          <w:rFonts w:asciiTheme="majorHAnsi" w:hAnsiTheme="majorHAnsi"/>
          <w:sz w:val="20"/>
          <w:szCs w:val="20"/>
          <w:lang w:val="en-US"/>
        </w:rPr>
        <w:t xml:space="preserve">A. </w:t>
      </w:r>
      <w:r w:rsidR="002C387F" w:rsidRPr="00D86CE5">
        <w:rPr>
          <w:rFonts w:asciiTheme="majorHAnsi" w:hAnsiTheme="majorHAnsi"/>
          <w:sz w:val="20"/>
          <w:szCs w:val="20"/>
          <w:lang w:val="en-US"/>
        </w:rPr>
        <w:t xml:space="preserve">KOROLEV </w:t>
      </w:r>
    </w:p>
    <w:p w:rsidR="00D86CE5" w:rsidRDefault="00D86CE5" w:rsidP="00D86CE5">
      <w:pPr>
        <w:ind w:left="-567"/>
        <w:jc w:val="both"/>
        <w:rPr>
          <w:rFonts w:asciiTheme="majorHAnsi" w:hAnsiTheme="majorHAnsi"/>
          <w:b/>
          <w:caps/>
          <w:sz w:val="20"/>
          <w:szCs w:val="20"/>
          <w:lang w:val="en-US"/>
        </w:rPr>
      </w:pPr>
      <w:r>
        <w:rPr>
          <w:rFonts w:asciiTheme="majorHAnsi" w:hAnsiTheme="majorHAnsi"/>
          <w:b/>
          <w:caps/>
          <w:sz w:val="20"/>
          <w:szCs w:val="20"/>
          <w:lang w:val="en-US"/>
        </w:rPr>
        <w:lastRenderedPageBreak/>
        <w:t>Rehabilitation tips:</w:t>
      </w:r>
    </w:p>
    <w:p w:rsidR="00D86CE5" w:rsidRPr="00D86CE5" w:rsidRDefault="00D86CE5" w:rsidP="00D86CE5">
      <w:pPr>
        <w:ind w:left="-567"/>
        <w:jc w:val="both"/>
        <w:rPr>
          <w:rFonts w:asciiTheme="majorHAnsi" w:hAnsiTheme="majorHAnsi"/>
          <w:b/>
          <w:caps/>
          <w:sz w:val="20"/>
          <w:szCs w:val="20"/>
          <w:lang w:val="en-US"/>
        </w:rPr>
      </w:pPr>
    </w:p>
    <w:p w:rsidR="00D86CE5" w:rsidRPr="00D86CE5" w:rsidRDefault="00D86CE5" w:rsidP="00D86CE5">
      <w:pPr>
        <w:pStyle w:val="a9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b/>
          <w:sz w:val="20"/>
          <w:szCs w:val="20"/>
          <w:lang w:val="en-US"/>
        </w:rPr>
        <w:t>Soft lymphatic drainage m</w:t>
      </w:r>
      <w:r w:rsidRPr="00D86CE5">
        <w:rPr>
          <w:rFonts w:asciiTheme="majorHAnsi" w:hAnsiTheme="majorHAnsi"/>
          <w:b/>
          <w:sz w:val="20"/>
          <w:szCs w:val="20"/>
          <w:lang w:val="en-US"/>
        </w:rPr>
        <w:t>assage</w:t>
      </w:r>
      <w:r>
        <w:rPr>
          <w:rFonts w:asciiTheme="majorHAnsi" w:hAnsiTheme="majorHAnsi"/>
          <w:sz w:val="20"/>
          <w:szCs w:val="20"/>
          <w:lang w:val="en-US"/>
        </w:rPr>
        <w:t xml:space="preserve"> of the right upper limb.</w:t>
      </w:r>
    </w:p>
    <w:p w:rsidR="00B928CB" w:rsidRPr="00D86CE5" w:rsidRDefault="00B928CB" w:rsidP="00D86CE5">
      <w:pPr>
        <w:pStyle w:val="a9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D86CE5">
        <w:rPr>
          <w:rFonts w:asciiTheme="majorHAnsi" w:hAnsiTheme="majorHAnsi"/>
          <w:b/>
          <w:sz w:val="20"/>
          <w:szCs w:val="20"/>
          <w:lang w:val="en-US"/>
        </w:rPr>
        <w:t>Mobilisation</w:t>
      </w:r>
      <w:proofErr w:type="spellEnd"/>
      <w:r w:rsidRPr="00D86CE5">
        <w:rPr>
          <w:rFonts w:asciiTheme="majorHAnsi" w:hAnsiTheme="majorHAnsi"/>
          <w:sz w:val="20"/>
          <w:szCs w:val="20"/>
          <w:lang w:val="en-US"/>
        </w:rPr>
        <w:t xml:space="preserve"> of the right wrist joint: therapeutic massage using techniques of soft myofascial release of the muscles of the 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right </w:t>
      </w:r>
      <w:r w:rsidRPr="00D86CE5">
        <w:rPr>
          <w:rFonts w:asciiTheme="majorHAnsi" w:hAnsiTheme="majorHAnsi"/>
          <w:sz w:val="20"/>
          <w:szCs w:val="20"/>
          <w:lang w:val="en-US"/>
        </w:rPr>
        <w:t>forearm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and 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non-forceful gentle </w:t>
      </w:r>
      <w:r w:rsidRPr="00D86CE5">
        <w:rPr>
          <w:rFonts w:asciiTheme="majorHAnsi" w:hAnsiTheme="majorHAnsi"/>
          <w:sz w:val="20"/>
          <w:szCs w:val="20"/>
          <w:lang w:val="en-US"/>
        </w:rPr>
        <w:t>wrist stretching</w:t>
      </w:r>
      <w:r w:rsidRPr="00D86CE5">
        <w:rPr>
          <w:rFonts w:asciiTheme="majorHAnsi" w:hAnsiTheme="majorHAnsi"/>
          <w:sz w:val="20"/>
          <w:szCs w:val="20"/>
          <w:lang w:val="en-US"/>
        </w:rPr>
        <w:t>. The goal is reflex relaxation of spasmodic muscles, improving their elasticity, improving microc</w:t>
      </w:r>
      <w:r w:rsidRPr="00D86CE5">
        <w:rPr>
          <w:rFonts w:asciiTheme="majorHAnsi" w:hAnsiTheme="majorHAnsi"/>
          <w:sz w:val="20"/>
          <w:szCs w:val="20"/>
          <w:lang w:val="en-US"/>
        </w:rPr>
        <w:t>irculation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. </w:t>
      </w:r>
    </w:p>
    <w:p w:rsidR="00B928CB" w:rsidRPr="00D86CE5" w:rsidRDefault="00B928CB" w:rsidP="00D86CE5">
      <w:pPr>
        <w:pStyle w:val="a9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D86CE5">
        <w:rPr>
          <w:rFonts w:asciiTheme="majorHAnsi" w:hAnsiTheme="majorHAnsi"/>
          <w:b/>
          <w:sz w:val="20"/>
          <w:szCs w:val="20"/>
          <w:lang w:val="en-US"/>
        </w:rPr>
        <w:t>Electromyostimulation</w:t>
      </w:r>
      <w:proofErr w:type="spellEnd"/>
      <w:r w:rsidRPr="00D86CE5">
        <w:rPr>
          <w:rFonts w:asciiTheme="majorHAnsi" w:hAnsiTheme="majorHAnsi"/>
          <w:sz w:val="20"/>
          <w:szCs w:val="20"/>
          <w:lang w:val="en-US"/>
        </w:rPr>
        <w:t xml:space="preserve"> of the right forearm muscles </w:t>
      </w:r>
      <w:r w:rsidRPr="00D86CE5">
        <w:rPr>
          <w:rFonts w:asciiTheme="majorHAnsi" w:hAnsiTheme="majorHAnsi"/>
          <w:sz w:val="20"/>
          <w:szCs w:val="20"/>
          <w:lang w:val="en-US"/>
        </w:rPr>
        <w:t>–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D86CE5">
        <w:rPr>
          <w:rFonts w:asciiTheme="majorHAnsi" w:hAnsiTheme="majorHAnsi"/>
          <w:sz w:val="20"/>
          <w:szCs w:val="20"/>
          <w:lang w:val="en-US"/>
        </w:rPr>
        <w:t>possible</w:t>
      </w:r>
      <w:r w:rsidRPr="00D86CE5">
        <w:rPr>
          <w:rFonts w:asciiTheme="majorHAnsi" w:hAnsiTheme="majorHAnsi"/>
          <w:sz w:val="20"/>
          <w:szCs w:val="20"/>
          <w:lang w:val="en-US"/>
        </w:rPr>
        <w:t>.</w:t>
      </w:r>
    </w:p>
    <w:p w:rsidR="00B928CB" w:rsidRPr="00D86CE5" w:rsidRDefault="00B928CB" w:rsidP="00D86CE5">
      <w:pPr>
        <w:pStyle w:val="a9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sz w:val="20"/>
          <w:szCs w:val="20"/>
          <w:lang w:val="en-US"/>
        </w:rPr>
        <w:t>Development of active and passive movements in the wrist, metacarpophalangeal joints, finger joints</w:t>
      </w:r>
      <w:r w:rsidR="00D86CE5">
        <w:rPr>
          <w:rFonts w:asciiTheme="majorHAnsi" w:hAnsiTheme="majorHAnsi"/>
          <w:sz w:val="20"/>
          <w:szCs w:val="20"/>
          <w:lang w:val="en-US"/>
        </w:rPr>
        <w:t>:</w:t>
      </w:r>
    </w:p>
    <w:p w:rsidR="00B928CB" w:rsidRPr="00B928CB" w:rsidRDefault="00B928CB" w:rsidP="00D86CE5">
      <w:pPr>
        <w:ind w:left="-567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D86CE5" w:rsidRPr="00D86CE5" w:rsidRDefault="00B928CB" w:rsidP="00D86CE5">
      <w:pPr>
        <w:pStyle w:val="a9"/>
        <w:numPr>
          <w:ilvl w:val="0"/>
          <w:numId w:val="8"/>
        </w:numPr>
        <w:ind w:left="567"/>
        <w:jc w:val="both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sz w:val="20"/>
          <w:szCs w:val="20"/>
          <w:lang w:val="en-US"/>
        </w:rPr>
        <w:t>flexion of both wrist joints with con</w:t>
      </w:r>
      <w:r w:rsidR="00D86CE5" w:rsidRPr="00D86CE5">
        <w:rPr>
          <w:rFonts w:asciiTheme="majorHAnsi" w:hAnsiTheme="majorHAnsi"/>
          <w:sz w:val="20"/>
          <w:szCs w:val="20"/>
          <w:lang w:val="en-US"/>
        </w:rPr>
        <w:t>centration on the healthy arm;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:rsidR="00B928CB" w:rsidRPr="00D86CE5" w:rsidRDefault="00B928CB" w:rsidP="00D86CE5">
      <w:pPr>
        <w:pStyle w:val="a9"/>
        <w:numPr>
          <w:ilvl w:val="0"/>
          <w:numId w:val="8"/>
        </w:numPr>
        <w:ind w:left="567"/>
        <w:jc w:val="both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sz w:val="20"/>
          <w:szCs w:val="20"/>
          <w:lang w:val="en-US"/>
        </w:rPr>
        <w:t>flexion of the operated limb with gentl</w:t>
      </w:r>
      <w:r w:rsidR="00D86CE5" w:rsidRPr="00D86CE5">
        <w:rPr>
          <w:rFonts w:asciiTheme="majorHAnsi" w:hAnsiTheme="majorHAnsi"/>
          <w:sz w:val="20"/>
          <w:szCs w:val="20"/>
          <w:lang w:val="en-US"/>
        </w:rPr>
        <w:t>e pressure with a healthy hand</w:t>
      </w:r>
    </w:p>
    <w:p w:rsidR="00D86CE5" w:rsidRPr="00D86CE5" w:rsidRDefault="00B928CB" w:rsidP="00D86CE5">
      <w:pPr>
        <w:pStyle w:val="a9"/>
        <w:numPr>
          <w:ilvl w:val="0"/>
          <w:numId w:val="8"/>
        </w:numPr>
        <w:ind w:left="567"/>
        <w:jc w:val="both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sz w:val="20"/>
          <w:szCs w:val="20"/>
          <w:lang w:val="en-US"/>
        </w:rPr>
        <w:t>extension of both wrist joints with concentratio</w:t>
      </w:r>
      <w:r w:rsidR="00D86CE5" w:rsidRPr="00D86CE5">
        <w:rPr>
          <w:rFonts w:asciiTheme="majorHAnsi" w:hAnsiTheme="majorHAnsi"/>
          <w:sz w:val="20"/>
          <w:szCs w:val="20"/>
          <w:lang w:val="en-US"/>
        </w:rPr>
        <w:t>n on the healthy arm - 20 times</w:t>
      </w:r>
      <w:r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:rsidR="00B928CB" w:rsidRPr="00D86CE5" w:rsidRDefault="00B928CB" w:rsidP="00D86CE5">
      <w:pPr>
        <w:pStyle w:val="a9"/>
        <w:numPr>
          <w:ilvl w:val="0"/>
          <w:numId w:val="8"/>
        </w:numPr>
        <w:ind w:left="567"/>
        <w:jc w:val="both"/>
        <w:rPr>
          <w:rFonts w:asciiTheme="majorHAnsi" w:hAnsiTheme="majorHAnsi"/>
          <w:sz w:val="20"/>
          <w:szCs w:val="20"/>
          <w:lang w:val="en-US"/>
        </w:rPr>
      </w:pPr>
      <w:r w:rsidRPr="00D86CE5">
        <w:rPr>
          <w:rFonts w:asciiTheme="majorHAnsi" w:hAnsiTheme="majorHAnsi"/>
          <w:sz w:val="20"/>
          <w:szCs w:val="20"/>
          <w:lang w:val="en-US"/>
        </w:rPr>
        <w:t>extension of the operated limb with gentle pressure with a healthy hand, delay 5 sec-10 times</w:t>
      </w:r>
    </w:p>
    <w:p w:rsidR="00B928CB" w:rsidRPr="00D86CE5" w:rsidRDefault="00B928CB" w:rsidP="00D86CE5">
      <w:pPr>
        <w:pStyle w:val="a9"/>
        <w:numPr>
          <w:ilvl w:val="0"/>
          <w:numId w:val="8"/>
        </w:numPr>
        <w:ind w:left="567"/>
        <w:jc w:val="both"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D86CE5">
        <w:rPr>
          <w:rFonts w:asciiTheme="majorHAnsi" w:hAnsiTheme="majorHAnsi"/>
          <w:sz w:val="20"/>
          <w:szCs w:val="20"/>
          <w:lang w:val="en-US"/>
        </w:rPr>
        <w:t>supination</w:t>
      </w:r>
      <w:proofErr w:type="gramEnd"/>
      <w:r w:rsidRPr="00D86CE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D86CE5" w:rsidRPr="00D86CE5">
        <w:rPr>
          <w:rFonts w:asciiTheme="majorHAnsi" w:hAnsiTheme="majorHAnsi"/>
          <w:sz w:val="20"/>
          <w:szCs w:val="20"/>
          <w:lang w:val="en-US"/>
        </w:rPr>
        <w:t>and pronation of the right forearm without pressure.</w:t>
      </w:r>
    </w:p>
    <w:p w:rsidR="00D86CE5" w:rsidRDefault="00D86CE5" w:rsidP="00D86CE5">
      <w:pPr>
        <w:ind w:left="-567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D86CE5" w:rsidRPr="00B928CB" w:rsidRDefault="00D86CE5" w:rsidP="00D86CE5">
      <w:pPr>
        <w:ind w:left="-567"/>
        <w:jc w:val="both"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D86CE5">
        <w:rPr>
          <w:rFonts w:asciiTheme="majorHAnsi" w:hAnsiTheme="majorHAnsi"/>
          <w:b/>
          <w:sz w:val="20"/>
          <w:szCs w:val="20"/>
          <w:lang w:val="en-US"/>
        </w:rPr>
        <w:t>Maximum weight</w:t>
      </w:r>
      <w:r>
        <w:rPr>
          <w:rFonts w:asciiTheme="majorHAnsi" w:hAnsiTheme="majorHAnsi"/>
          <w:sz w:val="20"/>
          <w:szCs w:val="20"/>
          <w:lang w:val="en-US"/>
        </w:rPr>
        <w:t xml:space="preserve"> for th</w:t>
      </w:r>
      <w:bookmarkStart w:id="0" w:name="_GoBack"/>
      <w:bookmarkEnd w:id="0"/>
      <w:r>
        <w:rPr>
          <w:rFonts w:asciiTheme="majorHAnsi" w:hAnsiTheme="majorHAnsi"/>
          <w:sz w:val="20"/>
          <w:szCs w:val="20"/>
          <w:lang w:val="en-US"/>
        </w:rPr>
        <w:t>e right hand – 500 g – until clinical and MRI follow-up.</w:t>
      </w:r>
      <w:proofErr w:type="gramEnd"/>
      <w:r>
        <w:rPr>
          <w:rFonts w:asciiTheme="majorHAnsi" w:hAnsiTheme="majorHAnsi"/>
          <w:sz w:val="20"/>
          <w:szCs w:val="20"/>
          <w:lang w:val="en-US"/>
        </w:rPr>
        <w:t xml:space="preserve"> </w:t>
      </w:r>
    </w:p>
    <w:sectPr w:rsidR="00D86CE5" w:rsidRPr="00B928CB" w:rsidSect="00D86CE5">
      <w:headerReference w:type="default" r:id="rId9"/>
      <w:footerReference w:type="default" r:id="rId10"/>
      <w:pgSz w:w="11906" w:h="16838"/>
      <w:pgMar w:top="1134" w:right="850" w:bottom="85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54C" w:rsidRPr="0012154C" w:rsidRDefault="0012154C" w:rsidP="0012154C">
    <w:pPr>
      <w:pStyle w:val="a3"/>
      <w:ind w:left="-1701"/>
    </w:pPr>
    <w:r>
      <w:rPr>
        <w:noProof/>
      </w:rPr>
      <w:drawing>
        <wp:inline distT="0" distB="0" distL="0" distR="0" wp14:anchorId="29229998" wp14:editId="2F6B262D">
          <wp:extent cx="7552055" cy="1295400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447" cy="1295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45AFA"/>
    <w:multiLevelType w:val="hybridMultilevel"/>
    <w:tmpl w:val="F07E92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063C6"/>
    <w:multiLevelType w:val="hybridMultilevel"/>
    <w:tmpl w:val="E06648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21AE9"/>
    <w:multiLevelType w:val="hybridMultilevel"/>
    <w:tmpl w:val="7F183332"/>
    <w:lvl w:ilvl="0" w:tplc="528C3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D30D91"/>
    <w:multiLevelType w:val="hybridMultilevel"/>
    <w:tmpl w:val="582AD47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44BC1CDB"/>
    <w:multiLevelType w:val="hybridMultilevel"/>
    <w:tmpl w:val="003C6022"/>
    <w:lvl w:ilvl="0" w:tplc="86BC604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50EEA"/>
    <w:multiLevelType w:val="hybridMultilevel"/>
    <w:tmpl w:val="98B49E86"/>
    <w:lvl w:ilvl="0" w:tplc="041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5D6230A1"/>
    <w:multiLevelType w:val="hybridMultilevel"/>
    <w:tmpl w:val="B6DA744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72D7"/>
    <w:rsid w:val="00014E0F"/>
    <w:rsid w:val="00016245"/>
    <w:rsid w:val="00035092"/>
    <w:rsid w:val="00053042"/>
    <w:rsid w:val="0007367C"/>
    <w:rsid w:val="00077433"/>
    <w:rsid w:val="000822D3"/>
    <w:rsid w:val="0012154C"/>
    <w:rsid w:val="00126A78"/>
    <w:rsid w:val="00135707"/>
    <w:rsid w:val="001468CD"/>
    <w:rsid w:val="001C23B8"/>
    <w:rsid w:val="001D2893"/>
    <w:rsid w:val="001E7239"/>
    <w:rsid w:val="001F3C63"/>
    <w:rsid w:val="00224E35"/>
    <w:rsid w:val="002305D2"/>
    <w:rsid w:val="00260DA0"/>
    <w:rsid w:val="00276EA9"/>
    <w:rsid w:val="002C387F"/>
    <w:rsid w:val="002D54BD"/>
    <w:rsid w:val="00304945"/>
    <w:rsid w:val="00312E63"/>
    <w:rsid w:val="003537E7"/>
    <w:rsid w:val="00353A19"/>
    <w:rsid w:val="0047411A"/>
    <w:rsid w:val="00491D51"/>
    <w:rsid w:val="00532E40"/>
    <w:rsid w:val="00554FDA"/>
    <w:rsid w:val="005752A0"/>
    <w:rsid w:val="005D0BFC"/>
    <w:rsid w:val="006461B3"/>
    <w:rsid w:val="00654F5A"/>
    <w:rsid w:val="006858F4"/>
    <w:rsid w:val="006E1D44"/>
    <w:rsid w:val="00746D78"/>
    <w:rsid w:val="00765FB5"/>
    <w:rsid w:val="00790F06"/>
    <w:rsid w:val="007A5002"/>
    <w:rsid w:val="007C0782"/>
    <w:rsid w:val="007F152B"/>
    <w:rsid w:val="00834471"/>
    <w:rsid w:val="00867246"/>
    <w:rsid w:val="0086778E"/>
    <w:rsid w:val="0087285B"/>
    <w:rsid w:val="008B1717"/>
    <w:rsid w:val="008B76E2"/>
    <w:rsid w:val="009240FD"/>
    <w:rsid w:val="00937ADF"/>
    <w:rsid w:val="00941BE5"/>
    <w:rsid w:val="00967111"/>
    <w:rsid w:val="00970E73"/>
    <w:rsid w:val="00991B23"/>
    <w:rsid w:val="00992FCE"/>
    <w:rsid w:val="00A52C92"/>
    <w:rsid w:val="00A723B1"/>
    <w:rsid w:val="00AA1A61"/>
    <w:rsid w:val="00AE6131"/>
    <w:rsid w:val="00B928CB"/>
    <w:rsid w:val="00BF5E2E"/>
    <w:rsid w:val="00C0108A"/>
    <w:rsid w:val="00C9218C"/>
    <w:rsid w:val="00CC64BE"/>
    <w:rsid w:val="00CF7D7C"/>
    <w:rsid w:val="00D17286"/>
    <w:rsid w:val="00D56C29"/>
    <w:rsid w:val="00D81CB8"/>
    <w:rsid w:val="00D86CE5"/>
    <w:rsid w:val="00DD77BC"/>
    <w:rsid w:val="00E975DE"/>
    <w:rsid w:val="00EA15E3"/>
    <w:rsid w:val="00EA765B"/>
    <w:rsid w:val="00EB1331"/>
    <w:rsid w:val="00ED1F7A"/>
    <w:rsid w:val="00ED7381"/>
    <w:rsid w:val="00EF5182"/>
    <w:rsid w:val="00EF726E"/>
    <w:rsid w:val="00F326BF"/>
    <w:rsid w:val="00FB43FA"/>
    <w:rsid w:val="00FC52DF"/>
    <w:rsid w:val="00FD17F2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r-summary-header">
    <w:name w:val="emr-summary-header"/>
    <w:basedOn w:val="a0"/>
    <w:rsid w:val="00867246"/>
  </w:style>
  <w:style w:type="character" w:customStyle="1" w:styleId="shorttext">
    <w:name w:val="short_text"/>
    <w:basedOn w:val="a0"/>
    <w:rsid w:val="00491D51"/>
  </w:style>
  <w:style w:type="character" w:customStyle="1" w:styleId="tlid-translation">
    <w:name w:val="tlid-translation"/>
    <w:basedOn w:val="a0"/>
    <w:rsid w:val="00230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r-summary-header">
    <w:name w:val="emr-summary-header"/>
    <w:basedOn w:val="a0"/>
    <w:rsid w:val="00867246"/>
  </w:style>
  <w:style w:type="character" w:customStyle="1" w:styleId="shorttext">
    <w:name w:val="short_text"/>
    <w:basedOn w:val="a0"/>
    <w:rsid w:val="00491D51"/>
  </w:style>
  <w:style w:type="character" w:customStyle="1" w:styleId="tlid-translation">
    <w:name w:val="tlid-translation"/>
    <w:basedOn w:val="a0"/>
    <w:rsid w:val="0023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E542-DFCD-4A64-844C-C1ECA570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37</cp:revision>
  <cp:lastPrinted>2017-10-13T08:04:00Z</cp:lastPrinted>
  <dcterms:created xsi:type="dcterms:W3CDTF">2017-04-04T08:57:00Z</dcterms:created>
  <dcterms:modified xsi:type="dcterms:W3CDTF">2021-07-08T14:43:00Z</dcterms:modified>
</cp:coreProperties>
</file>