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96" w:rsidRPr="00E40D96" w:rsidRDefault="00E40D96" w:rsidP="00E40D96">
      <w:pPr>
        <w:ind w:left="-709" w:right="141"/>
        <w:jc w:val="center"/>
        <w:rPr>
          <w:rFonts w:asciiTheme="majorHAnsi" w:hAnsiTheme="majorHAnsi"/>
          <w:b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ВЫПИСНОЙ ЭПИКРИЗ (ИБ №</w:t>
      </w:r>
      <w:r w:rsidRPr="00E40D96">
        <w:t xml:space="preserve"> </w:t>
      </w:r>
      <w:r w:rsidRPr="00E40D96">
        <w:rPr>
          <w:rFonts w:asciiTheme="majorHAnsi" w:hAnsiTheme="majorHAnsi"/>
          <w:b/>
          <w:sz w:val="20"/>
          <w:szCs w:val="20"/>
        </w:rPr>
        <w:t>684)</w:t>
      </w:r>
    </w:p>
    <w:p w:rsidR="00E40D96" w:rsidRPr="00E40D96" w:rsidRDefault="00E40D96" w:rsidP="00E40D96">
      <w:pPr>
        <w:ind w:left="-709" w:right="141"/>
        <w:rPr>
          <w:rFonts w:asciiTheme="majorHAnsi" w:hAnsiTheme="majorHAnsi"/>
          <w:b/>
          <w:sz w:val="20"/>
          <w:szCs w:val="20"/>
        </w:rPr>
      </w:pPr>
    </w:p>
    <w:tbl>
      <w:tblPr>
        <w:tblW w:w="4231" w:type="pct"/>
        <w:tblInd w:w="-743" w:type="dxa"/>
        <w:tblLook w:val="01E0" w:firstRow="1" w:lastRow="1" w:firstColumn="1" w:lastColumn="1" w:noHBand="0" w:noVBand="0"/>
      </w:tblPr>
      <w:tblGrid>
        <w:gridCol w:w="1759"/>
        <w:gridCol w:w="5741"/>
      </w:tblGrid>
      <w:tr w:rsidR="00E40D96" w:rsidRPr="00E40D96" w:rsidTr="009D28AF">
        <w:trPr>
          <w:trHeight w:val="112"/>
        </w:trPr>
        <w:tc>
          <w:tcPr>
            <w:tcW w:w="1173" w:type="pct"/>
          </w:tcPr>
          <w:p w:rsidR="00E40D96" w:rsidRPr="00E40D96" w:rsidRDefault="00E40D96" w:rsidP="009D28AF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E40D96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Pr="00E40D96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E40D96" w:rsidRPr="00E40D96" w:rsidRDefault="00E40D96" w:rsidP="00E40D96">
            <w:pPr>
              <w:ind w:left="402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40D96">
              <w:rPr>
                <w:rFonts w:asciiTheme="majorHAnsi" w:hAnsiTheme="majorHAnsi"/>
                <w:sz w:val="20"/>
                <w:szCs w:val="20"/>
              </w:rPr>
              <w:t>КИМ</w:t>
            </w:r>
          </w:p>
        </w:tc>
      </w:tr>
      <w:tr w:rsidR="00E40D96" w:rsidRPr="00E40D96" w:rsidTr="009D28AF">
        <w:tc>
          <w:tcPr>
            <w:tcW w:w="1173" w:type="pct"/>
          </w:tcPr>
          <w:p w:rsidR="00E40D96" w:rsidRPr="00E40D96" w:rsidRDefault="00E40D96" w:rsidP="009D28AF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E40D96">
              <w:rPr>
                <w:rFonts w:asciiTheme="majorHAnsi" w:hAnsiTheme="majorHAnsi"/>
                <w:b/>
                <w:sz w:val="20"/>
                <w:szCs w:val="20"/>
              </w:rPr>
              <w:t>Имя, Отчество</w:t>
            </w:r>
            <w:r w:rsidRPr="00E40D96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E40D96" w:rsidRPr="00E40D96" w:rsidRDefault="00E40D96" w:rsidP="00E40D96">
            <w:pPr>
              <w:tabs>
                <w:tab w:val="center" w:pos="3404"/>
              </w:tabs>
              <w:ind w:left="402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40D96">
              <w:rPr>
                <w:rFonts w:asciiTheme="majorHAnsi" w:hAnsiTheme="majorHAnsi"/>
                <w:sz w:val="20"/>
                <w:szCs w:val="20"/>
              </w:rPr>
              <w:t>Павел Алексеевич</w:t>
            </w:r>
          </w:p>
        </w:tc>
      </w:tr>
      <w:tr w:rsidR="00E40D96" w:rsidRPr="00E40D96" w:rsidTr="009D28AF">
        <w:tc>
          <w:tcPr>
            <w:tcW w:w="1173" w:type="pct"/>
          </w:tcPr>
          <w:p w:rsidR="00E40D96" w:rsidRPr="00E40D96" w:rsidRDefault="00E40D96" w:rsidP="009D28AF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E40D96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Pr="00E40D96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E40D96" w:rsidRPr="00E40D96" w:rsidRDefault="00E40D96" w:rsidP="00E40D96">
            <w:pPr>
              <w:ind w:left="402" w:right="-283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40D96">
              <w:rPr>
                <w:rFonts w:asciiTheme="majorHAnsi" w:hAnsiTheme="majorHAnsi"/>
                <w:sz w:val="20"/>
                <w:szCs w:val="20"/>
              </w:rPr>
              <w:t>11.11.1983</w:t>
            </w:r>
          </w:p>
        </w:tc>
      </w:tr>
      <w:tr w:rsidR="00E40D96" w:rsidRPr="00E40D96" w:rsidTr="009D28AF">
        <w:tc>
          <w:tcPr>
            <w:tcW w:w="1173" w:type="pct"/>
          </w:tcPr>
          <w:p w:rsidR="00E40D96" w:rsidRPr="00E40D96" w:rsidRDefault="00E40D96" w:rsidP="009D28AF">
            <w:pPr>
              <w:ind w:left="34" w:right="-283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E40D96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Pr="00E40D96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pct"/>
          </w:tcPr>
          <w:p w:rsidR="00E40D96" w:rsidRPr="00E40D96" w:rsidRDefault="00E40D96" w:rsidP="00E40D96">
            <w:pPr>
              <w:ind w:left="402" w:right="-283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40D96">
              <w:rPr>
                <w:rFonts w:asciiTheme="majorHAnsi" w:hAnsiTheme="majorHAnsi"/>
                <w:sz w:val="20"/>
                <w:szCs w:val="20"/>
              </w:rPr>
              <w:t>37</w:t>
            </w:r>
          </w:p>
        </w:tc>
      </w:tr>
    </w:tbl>
    <w:p w:rsidR="00E40D96" w:rsidRPr="00E40D96" w:rsidRDefault="00E40D96" w:rsidP="00E40D96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Госпитализация: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Pr="00E40D96">
        <w:rPr>
          <w:rFonts w:asciiTheme="majorHAnsi" w:hAnsiTheme="majorHAnsi"/>
          <w:sz w:val="20"/>
          <w:szCs w:val="20"/>
        </w:rPr>
        <w:tab/>
        <w:t>07.07.2021</w:t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</w:r>
    </w:p>
    <w:p w:rsidR="00E40D96" w:rsidRPr="00E40D96" w:rsidRDefault="00E40D96" w:rsidP="00E40D96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Выписка: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Pr="00E40D96">
        <w:rPr>
          <w:rFonts w:asciiTheme="majorHAnsi" w:hAnsiTheme="majorHAnsi"/>
          <w:sz w:val="20"/>
          <w:szCs w:val="20"/>
        </w:rPr>
        <w:tab/>
      </w:r>
      <w:r w:rsidRPr="00E40D96">
        <w:rPr>
          <w:rFonts w:asciiTheme="majorHAnsi" w:hAnsiTheme="majorHAnsi"/>
          <w:sz w:val="20"/>
          <w:szCs w:val="20"/>
        </w:rPr>
        <w:tab/>
        <w:t>08.07.2021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ДИАГНОЗ: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="00E40D96" w:rsidRPr="00E40D96">
        <w:rPr>
          <w:rFonts w:asciiTheme="majorHAnsi" w:hAnsiTheme="majorHAnsi"/>
          <w:sz w:val="20"/>
          <w:szCs w:val="20"/>
        </w:rPr>
        <w:t xml:space="preserve">Повреждение </w:t>
      </w:r>
      <w:proofErr w:type="spellStart"/>
      <w:r w:rsidR="00E40D96" w:rsidRPr="00E40D96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="00E40D96" w:rsidRPr="00E40D96">
        <w:rPr>
          <w:rFonts w:asciiTheme="majorHAnsi" w:hAnsiTheme="majorHAnsi"/>
          <w:sz w:val="20"/>
          <w:szCs w:val="20"/>
        </w:rPr>
        <w:t xml:space="preserve"> фиброзно-хрящевого комплекса справа. </w:t>
      </w:r>
      <w:r w:rsidR="00FE48AE" w:rsidRPr="00E40D96">
        <w:rPr>
          <w:rFonts w:asciiTheme="majorHAnsi" w:hAnsiTheme="majorHAnsi"/>
          <w:sz w:val="20"/>
          <w:szCs w:val="20"/>
        </w:rPr>
        <w:t xml:space="preserve">Нестабильность </w:t>
      </w:r>
      <w:r w:rsidR="00E40D96" w:rsidRPr="00E40D96">
        <w:rPr>
          <w:rFonts w:asciiTheme="majorHAnsi" w:hAnsiTheme="majorHAnsi"/>
          <w:sz w:val="20"/>
          <w:szCs w:val="20"/>
        </w:rPr>
        <w:t>сухожилия локтевого разгибателя</w:t>
      </w:r>
      <w:r w:rsidR="00FE48AE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FE48AE">
        <w:rPr>
          <w:rFonts w:asciiTheme="majorHAnsi" w:hAnsiTheme="majorHAnsi"/>
          <w:sz w:val="20"/>
          <w:szCs w:val="20"/>
        </w:rPr>
        <w:t>правой</w:t>
      </w:r>
      <w:r w:rsidR="00E40D96" w:rsidRPr="00E40D96">
        <w:rPr>
          <w:rFonts w:asciiTheme="majorHAnsi" w:hAnsiTheme="majorHAnsi"/>
          <w:sz w:val="20"/>
          <w:szCs w:val="20"/>
        </w:rPr>
        <w:t xml:space="preserve"> кисти. Нестабильность </w:t>
      </w:r>
      <w:r w:rsidR="00E40D96">
        <w:rPr>
          <w:rFonts w:asciiTheme="majorHAnsi" w:hAnsiTheme="majorHAnsi"/>
          <w:sz w:val="20"/>
          <w:szCs w:val="20"/>
        </w:rPr>
        <w:t xml:space="preserve">дистального </w:t>
      </w:r>
      <w:proofErr w:type="gramStart"/>
      <w:r w:rsidR="00E40D96">
        <w:rPr>
          <w:rFonts w:asciiTheme="majorHAnsi" w:hAnsiTheme="majorHAnsi"/>
          <w:sz w:val="20"/>
          <w:szCs w:val="20"/>
        </w:rPr>
        <w:t>луче-локтевого</w:t>
      </w:r>
      <w:proofErr w:type="gramEnd"/>
      <w:r w:rsidR="00E40D96">
        <w:rPr>
          <w:rFonts w:asciiTheme="majorHAnsi" w:hAnsiTheme="majorHAnsi"/>
          <w:sz w:val="20"/>
          <w:szCs w:val="20"/>
        </w:rPr>
        <w:t xml:space="preserve"> сочленения</w:t>
      </w:r>
      <w:r w:rsidR="00E40D96" w:rsidRPr="00E40D96">
        <w:rPr>
          <w:rFonts w:asciiTheme="majorHAnsi" w:hAnsiTheme="majorHAnsi"/>
          <w:sz w:val="20"/>
          <w:szCs w:val="20"/>
        </w:rPr>
        <w:t xml:space="preserve"> справа.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8575BF" w:rsidRPr="00E40D96" w:rsidRDefault="00E40D96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ОПЕРАЦИЯ 07.07.2021: </w:t>
      </w:r>
      <w:proofErr w:type="spellStart"/>
      <w:r w:rsidR="00821781" w:rsidRPr="00E40D96">
        <w:rPr>
          <w:rFonts w:asciiTheme="majorHAnsi" w:hAnsiTheme="majorHAnsi"/>
          <w:bCs/>
          <w:sz w:val="20"/>
          <w:szCs w:val="20"/>
        </w:rPr>
        <w:t>Артроскопическая</w:t>
      </w:r>
      <w:proofErr w:type="spellEnd"/>
      <w:r w:rsidR="00821781" w:rsidRPr="00E40D96">
        <w:rPr>
          <w:rFonts w:asciiTheme="majorHAnsi" w:hAnsiTheme="majorHAnsi"/>
          <w:bCs/>
          <w:sz w:val="20"/>
          <w:szCs w:val="20"/>
        </w:rPr>
        <w:t xml:space="preserve"> ревизия правого кистевого сустава, </w:t>
      </w:r>
      <w:proofErr w:type="spellStart"/>
      <w:r w:rsidR="00821781" w:rsidRPr="00E40D96">
        <w:rPr>
          <w:rFonts w:asciiTheme="majorHAnsi" w:hAnsiTheme="majorHAnsi"/>
          <w:bCs/>
          <w:sz w:val="20"/>
          <w:szCs w:val="20"/>
        </w:rPr>
        <w:t>трансоссальная</w:t>
      </w:r>
      <w:proofErr w:type="spellEnd"/>
      <w:r w:rsidR="00821781" w:rsidRPr="00E40D96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821781" w:rsidRPr="00E40D96">
        <w:rPr>
          <w:rFonts w:asciiTheme="majorHAnsi" w:hAnsiTheme="majorHAnsi"/>
          <w:bCs/>
          <w:sz w:val="20"/>
          <w:szCs w:val="20"/>
        </w:rPr>
        <w:t>ре</w:t>
      </w:r>
      <w:r w:rsidR="00756961" w:rsidRPr="00E40D96">
        <w:rPr>
          <w:rFonts w:asciiTheme="majorHAnsi" w:hAnsiTheme="majorHAnsi"/>
          <w:bCs/>
          <w:sz w:val="20"/>
          <w:szCs w:val="20"/>
        </w:rPr>
        <w:t>фикса</w:t>
      </w:r>
      <w:r w:rsidR="00821781" w:rsidRPr="00E40D96">
        <w:rPr>
          <w:rFonts w:asciiTheme="majorHAnsi" w:hAnsiTheme="majorHAnsi"/>
          <w:bCs/>
          <w:sz w:val="20"/>
          <w:szCs w:val="20"/>
        </w:rPr>
        <w:t>ция</w:t>
      </w:r>
      <w:proofErr w:type="spellEnd"/>
      <w:r w:rsidR="00821781" w:rsidRPr="00E40D96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756961" w:rsidRPr="00E40D96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="00756961" w:rsidRPr="00E40D96">
        <w:rPr>
          <w:rFonts w:asciiTheme="majorHAnsi" w:hAnsiTheme="majorHAnsi"/>
          <w:sz w:val="20"/>
          <w:szCs w:val="20"/>
        </w:rPr>
        <w:t xml:space="preserve"> фиброзно-хрящевого комплекса</w:t>
      </w:r>
      <w:r w:rsidR="00821781" w:rsidRPr="00E40D96">
        <w:rPr>
          <w:rFonts w:asciiTheme="majorHAnsi" w:hAnsiTheme="majorHAnsi"/>
          <w:bCs/>
          <w:sz w:val="20"/>
          <w:szCs w:val="20"/>
        </w:rPr>
        <w:t xml:space="preserve">, </w:t>
      </w:r>
      <w:r w:rsidRPr="00E40D96">
        <w:rPr>
          <w:rFonts w:asciiTheme="majorHAnsi" w:hAnsiTheme="majorHAnsi"/>
          <w:bCs/>
          <w:sz w:val="20"/>
          <w:szCs w:val="20"/>
        </w:rPr>
        <w:t>стабилизация сухожилия локтевого разгибателя кисти</w:t>
      </w:r>
      <w:r w:rsidR="00CA403A" w:rsidRPr="00E40D96">
        <w:rPr>
          <w:rFonts w:asciiTheme="majorHAnsi" w:hAnsiTheme="majorHAnsi"/>
          <w:bCs/>
          <w:sz w:val="20"/>
          <w:szCs w:val="20"/>
        </w:rPr>
        <w:t>.</w:t>
      </w:r>
      <w:r w:rsidR="008575BF" w:rsidRPr="00E40D96">
        <w:rPr>
          <w:rFonts w:asciiTheme="majorHAnsi" w:hAnsiTheme="majorHAnsi"/>
          <w:sz w:val="20"/>
          <w:szCs w:val="20"/>
        </w:rPr>
        <w:t xml:space="preserve"> (</w:t>
      </w:r>
      <w:r w:rsidR="00CA403A" w:rsidRPr="00E40D96">
        <w:rPr>
          <w:rFonts w:asciiTheme="majorHAnsi" w:hAnsiTheme="majorHAnsi"/>
          <w:sz w:val="20"/>
          <w:szCs w:val="20"/>
        </w:rPr>
        <w:t>Проф. И.О. Голубев</w:t>
      </w:r>
      <w:r w:rsidR="008575BF" w:rsidRPr="00E40D96">
        <w:rPr>
          <w:rFonts w:asciiTheme="majorHAnsi" w:hAnsiTheme="majorHAnsi"/>
          <w:sz w:val="20"/>
          <w:szCs w:val="20"/>
        </w:rPr>
        <w:t>)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bCs/>
          <w:sz w:val="20"/>
          <w:szCs w:val="20"/>
        </w:rPr>
        <w:t xml:space="preserve">Жалобы при поступлении: </w:t>
      </w:r>
      <w:r w:rsidRPr="00E40D96">
        <w:rPr>
          <w:rFonts w:asciiTheme="majorHAnsi" w:hAnsiTheme="majorHAnsi"/>
          <w:b/>
          <w:sz w:val="20"/>
          <w:szCs w:val="20"/>
        </w:rPr>
        <w:t xml:space="preserve"> </w:t>
      </w:r>
      <w:r w:rsidRPr="00E40D96">
        <w:rPr>
          <w:rFonts w:asciiTheme="majorHAnsi" w:hAnsiTheme="majorHAnsi"/>
          <w:sz w:val="20"/>
          <w:szCs w:val="20"/>
        </w:rPr>
        <w:t xml:space="preserve">на </w:t>
      </w:r>
      <w:r w:rsidR="00490F47" w:rsidRPr="00E40D96">
        <w:rPr>
          <w:rFonts w:asciiTheme="majorHAnsi" w:hAnsiTheme="majorHAnsi"/>
          <w:sz w:val="20"/>
          <w:szCs w:val="20"/>
        </w:rPr>
        <w:t xml:space="preserve">боль в правом запястье </w:t>
      </w:r>
      <w:r w:rsidR="005C5472" w:rsidRPr="00E40D96">
        <w:rPr>
          <w:rFonts w:asciiTheme="majorHAnsi" w:hAnsiTheme="majorHAnsi"/>
          <w:sz w:val="20"/>
          <w:szCs w:val="20"/>
        </w:rPr>
        <w:t>при нагрузках</w:t>
      </w:r>
      <w:r w:rsidR="00490F47" w:rsidRPr="00E40D96">
        <w:rPr>
          <w:rFonts w:asciiTheme="majorHAnsi" w:hAnsiTheme="majorHAnsi"/>
          <w:sz w:val="20"/>
          <w:szCs w:val="20"/>
        </w:rPr>
        <w:t>.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АНАМНЕЗ: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="00E40D96" w:rsidRPr="00E40D96">
        <w:rPr>
          <w:rFonts w:asciiTheme="majorHAnsi" w:hAnsiTheme="majorHAnsi"/>
          <w:sz w:val="20"/>
          <w:szCs w:val="20"/>
        </w:rPr>
        <w:t>Со слов пациента, отмечает эпизодические боли в правом запястье длительное время (</w:t>
      </w:r>
      <w:proofErr w:type="gramStart"/>
      <w:r w:rsidR="00E40D96" w:rsidRPr="00E40D96">
        <w:rPr>
          <w:rFonts w:asciiTheme="majorHAnsi" w:hAnsiTheme="majorHAnsi"/>
          <w:sz w:val="20"/>
          <w:szCs w:val="20"/>
        </w:rPr>
        <w:t>активный</w:t>
      </w:r>
      <w:proofErr w:type="gramEnd"/>
      <w:r w:rsidR="00E40D96" w:rsidRPr="00E40D96">
        <w:rPr>
          <w:rFonts w:asciiTheme="majorHAnsi" w:hAnsiTheme="majorHAnsi"/>
          <w:sz w:val="20"/>
          <w:szCs w:val="20"/>
        </w:rPr>
        <w:t xml:space="preserve"> гольфист), после игры неделю назад - резкое ухудшение. Щелчков, любых ощущений, кроме боли, не отмечал. Обратился в ECSTO EMC для диагностики и определения тактики лечения. Выявлено повреждение </w:t>
      </w:r>
      <w:proofErr w:type="spellStart"/>
      <w:r w:rsidR="00E40D96" w:rsidRPr="00E40D96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="00E40D96" w:rsidRPr="00E40D96">
        <w:rPr>
          <w:rFonts w:asciiTheme="majorHAnsi" w:hAnsiTheme="majorHAnsi"/>
          <w:sz w:val="20"/>
          <w:szCs w:val="20"/>
        </w:rPr>
        <w:t xml:space="preserve"> фиброзно-хрящевого комплекса справа, подвывих сухожилия локтевого разгибателя кисти. Рекомендовано хирургическое лечение. Пациент согласен с предложенной тактикой. Данная госпитализация для проведения планового хирургического лечения.</w:t>
      </w:r>
    </w:p>
    <w:p w:rsidR="008575BF" w:rsidRPr="00E40D96" w:rsidRDefault="008575BF" w:rsidP="00E40D96">
      <w:pPr>
        <w:ind w:left="-709" w:right="-567"/>
        <w:jc w:val="both"/>
        <w:rPr>
          <w:rFonts w:asciiTheme="majorHAnsi" w:hAnsiTheme="majorHAnsi"/>
          <w:bCs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Pr="00E40D96">
        <w:rPr>
          <w:rFonts w:asciiTheme="majorHAnsi" w:hAnsiTheme="majorHAnsi"/>
          <w:bCs/>
          <w:sz w:val="20"/>
          <w:szCs w:val="20"/>
        </w:rPr>
        <w:t xml:space="preserve">Хронические заболевания – </w:t>
      </w:r>
      <w:r w:rsidR="00E40D96" w:rsidRPr="00E40D96">
        <w:rPr>
          <w:rFonts w:asciiTheme="majorHAnsi" w:hAnsiTheme="majorHAnsi"/>
          <w:bCs/>
          <w:sz w:val="20"/>
          <w:szCs w:val="20"/>
        </w:rPr>
        <w:t>отрицает</w:t>
      </w:r>
      <w:r w:rsidR="003718D7" w:rsidRPr="00E40D96">
        <w:rPr>
          <w:rFonts w:asciiTheme="majorHAnsi" w:hAnsiTheme="majorHAnsi"/>
          <w:bCs/>
          <w:sz w:val="20"/>
          <w:szCs w:val="20"/>
        </w:rPr>
        <w:t xml:space="preserve">. Длительный прием лекарств – </w:t>
      </w:r>
      <w:proofErr w:type="spellStart"/>
      <w:r w:rsidR="00E40D96" w:rsidRPr="00E40D96">
        <w:rPr>
          <w:rFonts w:asciiTheme="majorHAnsi" w:hAnsiTheme="majorHAnsi"/>
          <w:bCs/>
          <w:sz w:val="20"/>
          <w:szCs w:val="20"/>
        </w:rPr>
        <w:t>роаккутан</w:t>
      </w:r>
      <w:proofErr w:type="spellEnd"/>
      <w:r w:rsidR="003718D7" w:rsidRPr="00E40D96">
        <w:rPr>
          <w:rFonts w:asciiTheme="majorHAnsi" w:hAnsiTheme="majorHAnsi"/>
          <w:bCs/>
          <w:sz w:val="20"/>
          <w:szCs w:val="20"/>
        </w:rPr>
        <w:t xml:space="preserve">. Хирургические вмешательства, травмы </w:t>
      </w:r>
      <w:r w:rsidRPr="00E40D96">
        <w:rPr>
          <w:rFonts w:asciiTheme="majorHAnsi" w:hAnsiTheme="majorHAnsi"/>
          <w:bCs/>
          <w:sz w:val="20"/>
          <w:szCs w:val="20"/>
        </w:rPr>
        <w:t>ранее –</w:t>
      </w:r>
      <w:r w:rsidR="00E40D96" w:rsidRPr="00E40D96">
        <w:rPr>
          <w:rFonts w:asciiTheme="majorHAnsi" w:hAnsiTheme="majorHAnsi"/>
          <w:bCs/>
          <w:sz w:val="20"/>
          <w:szCs w:val="20"/>
        </w:rPr>
        <w:t xml:space="preserve"> устранение кривошеи (в детстве), </w:t>
      </w:r>
      <w:proofErr w:type="spellStart"/>
      <w:r w:rsidR="00E40D96" w:rsidRPr="00E40D96">
        <w:rPr>
          <w:rFonts w:asciiTheme="majorHAnsi" w:hAnsiTheme="majorHAnsi"/>
          <w:bCs/>
          <w:sz w:val="20"/>
          <w:szCs w:val="20"/>
        </w:rPr>
        <w:t>аппендэктомия</w:t>
      </w:r>
      <w:proofErr w:type="spellEnd"/>
      <w:r w:rsidR="00E40D96" w:rsidRPr="00E40D96">
        <w:rPr>
          <w:rFonts w:asciiTheme="majorHAnsi" w:hAnsiTheme="majorHAnsi"/>
          <w:bCs/>
          <w:sz w:val="20"/>
          <w:szCs w:val="20"/>
        </w:rPr>
        <w:t xml:space="preserve">; </w:t>
      </w:r>
      <w:proofErr w:type="spellStart"/>
      <w:r w:rsidR="00E40D96" w:rsidRPr="00E40D96">
        <w:rPr>
          <w:rFonts w:asciiTheme="majorHAnsi" w:hAnsiTheme="majorHAnsi"/>
          <w:bCs/>
          <w:sz w:val="20"/>
          <w:szCs w:val="20"/>
        </w:rPr>
        <w:t>септопластика</w:t>
      </w:r>
      <w:proofErr w:type="spellEnd"/>
      <w:r w:rsidR="00E40D96" w:rsidRPr="00E40D96">
        <w:rPr>
          <w:rFonts w:asciiTheme="majorHAnsi" w:hAnsiTheme="majorHAnsi"/>
          <w:bCs/>
          <w:sz w:val="20"/>
          <w:szCs w:val="20"/>
        </w:rPr>
        <w:t xml:space="preserve">. диатермия носовых раковин, </w:t>
      </w:r>
      <w:proofErr w:type="spellStart"/>
      <w:r w:rsidR="00E40D96" w:rsidRPr="00E40D96">
        <w:rPr>
          <w:rFonts w:asciiTheme="majorHAnsi" w:hAnsiTheme="majorHAnsi"/>
          <w:bCs/>
          <w:sz w:val="20"/>
          <w:szCs w:val="20"/>
        </w:rPr>
        <w:t>синусотомия</w:t>
      </w:r>
      <w:proofErr w:type="spellEnd"/>
      <w:r w:rsidRPr="00E40D96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Pr="00E40D96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Pr="00E40D96">
        <w:rPr>
          <w:rFonts w:asciiTheme="majorHAnsi" w:hAnsiTheme="majorHAnsi"/>
          <w:bCs/>
          <w:sz w:val="20"/>
          <w:szCs w:val="20"/>
        </w:rPr>
        <w:t>, со слов,</w:t>
      </w:r>
      <w:r w:rsidR="00E40D96" w:rsidRPr="00E40D96">
        <w:rPr>
          <w:rFonts w:asciiTheme="majorHAnsi" w:hAnsiTheme="majorHAnsi"/>
          <w:bCs/>
          <w:sz w:val="20"/>
          <w:szCs w:val="20"/>
        </w:rPr>
        <w:t xml:space="preserve"> </w:t>
      </w:r>
      <w:r w:rsidR="003718D7" w:rsidRPr="00E40D96">
        <w:rPr>
          <w:rFonts w:asciiTheme="majorHAnsi" w:hAnsiTheme="majorHAnsi"/>
          <w:bCs/>
          <w:sz w:val="20"/>
          <w:szCs w:val="20"/>
        </w:rPr>
        <w:t xml:space="preserve">не </w:t>
      </w:r>
      <w:proofErr w:type="gramStart"/>
      <w:r w:rsidR="003718D7" w:rsidRPr="00E40D96">
        <w:rPr>
          <w:rFonts w:asciiTheme="majorHAnsi" w:hAnsiTheme="majorHAnsi"/>
          <w:bCs/>
          <w:sz w:val="20"/>
          <w:szCs w:val="20"/>
        </w:rPr>
        <w:t>отягощен</w:t>
      </w:r>
      <w:proofErr w:type="gramEnd"/>
      <w:r w:rsidR="00E40D96" w:rsidRPr="00E40D96">
        <w:rPr>
          <w:rFonts w:asciiTheme="majorHAnsi" w:hAnsiTheme="majorHAnsi"/>
          <w:bCs/>
          <w:sz w:val="20"/>
          <w:szCs w:val="20"/>
        </w:rPr>
        <w:t>, реакции на медикаменты отрицает</w:t>
      </w:r>
      <w:r w:rsidRPr="00E40D96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Pr="00E40D96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E40D96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E40D96">
        <w:rPr>
          <w:rFonts w:asciiTheme="majorHAnsi" w:hAnsiTheme="majorHAnsi"/>
          <w:b/>
          <w:smallCaps/>
          <w:sz w:val="20"/>
          <w:szCs w:val="20"/>
        </w:rPr>
        <w:t>ОБЪЕКТИВНЫЙ ОСМОТР:</w:t>
      </w:r>
    </w:p>
    <w:p w:rsidR="008575BF" w:rsidRPr="00E40D96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Общий статус:</w:t>
      </w:r>
      <w:r w:rsidRPr="00E40D96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контактен, адекватен, ориентирован в месте, времени и собственной личности верно. Т 36,8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E40D96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E40D96">
        <w:rPr>
          <w:rFonts w:asciiTheme="majorHAnsi" w:hAnsiTheme="majorHAnsi"/>
          <w:sz w:val="20"/>
          <w:szCs w:val="20"/>
        </w:rPr>
        <w:t xml:space="preserve"> стабилен, дыхательной недостаточности нет. Тоны сердца ясные, ритмичные, АД 110/70 мм рт. ст., ЧСС 72 </w:t>
      </w:r>
      <w:proofErr w:type="gramStart"/>
      <w:r w:rsidRPr="00E40D96">
        <w:rPr>
          <w:rFonts w:asciiTheme="majorHAnsi" w:hAnsiTheme="majorHAnsi"/>
          <w:sz w:val="20"/>
          <w:szCs w:val="20"/>
        </w:rPr>
        <w:t>в</w:t>
      </w:r>
      <w:proofErr w:type="gramEnd"/>
      <w:r w:rsidRPr="00E40D96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40D96">
        <w:rPr>
          <w:rFonts w:asciiTheme="majorHAnsi" w:hAnsiTheme="majorHAnsi"/>
          <w:sz w:val="20"/>
          <w:szCs w:val="20"/>
        </w:rPr>
        <w:t>мин</w:t>
      </w:r>
      <w:proofErr w:type="gramEnd"/>
      <w:r w:rsidRPr="00E40D96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16/мин, SatO2 97%. Язык влажный. Живот мягкий, безболезненный, не вздут. Перистальтика выслушивается. </w:t>
      </w:r>
      <w:proofErr w:type="spellStart"/>
      <w:r w:rsidRPr="00E40D96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E40D96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E40D96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E40D96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A53E50" w:rsidRPr="00E40D96" w:rsidRDefault="008575BF" w:rsidP="00E40D96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Местный статус: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="00E40D96" w:rsidRPr="00E40D96">
        <w:rPr>
          <w:rFonts w:asciiTheme="majorHAnsi" w:hAnsiTheme="majorHAnsi"/>
          <w:sz w:val="20"/>
          <w:szCs w:val="20"/>
        </w:rPr>
        <w:t>Правая верхняя конечность без иммобилизации. Правая кисть без внешней деформации, не отечна, кожные покровы розовые, не гиперемированы. Пальпация по локтевой поверхности суставной щели кистевого сустава болезненна. Тест на нестабильность в дистальном лучелоктевом суставе болезненный, признаков выраженной нестабильности нет. Вывих ECU во время осмотра (со слов пациента, ранее не отмечал). Крайнее положение пронации и разгибание интенсивно болезненны, супинация и сгибание умеренно болезненны. Иннервация и кровоснабжение кисти и пальцев удовлетворительные. Тест ступки - слабоположительный. Тест официанта - слабоположительный. Тест клавиши - болезненный, смещение головки локтевой кости не выраженное. Разгибание кисти с сопротивлением - болезненно.</w:t>
      </w:r>
    </w:p>
    <w:p w:rsidR="007225BA" w:rsidRPr="00E40D96" w:rsidRDefault="00CF7712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sz w:val="20"/>
          <w:szCs w:val="20"/>
        </w:rPr>
        <w:t xml:space="preserve">На </w:t>
      </w:r>
      <w:r w:rsidR="00490F47" w:rsidRPr="00E40D96">
        <w:rPr>
          <w:rFonts w:asciiTheme="majorHAnsi" w:hAnsiTheme="majorHAnsi"/>
          <w:b/>
          <w:sz w:val="20"/>
          <w:szCs w:val="20"/>
        </w:rPr>
        <w:t xml:space="preserve">МРТ правого кистевого сустава </w:t>
      </w:r>
      <w:r w:rsidR="00E40D96" w:rsidRPr="00E40D96">
        <w:rPr>
          <w:rFonts w:asciiTheme="majorHAnsi" w:hAnsiTheme="majorHAnsi"/>
          <w:b/>
          <w:sz w:val="20"/>
          <w:szCs w:val="20"/>
        </w:rPr>
        <w:t>(</w:t>
      </w:r>
      <w:proofErr w:type="gramStart"/>
      <w:r w:rsidR="00E40D96" w:rsidRPr="00E40D96">
        <w:rPr>
          <w:rFonts w:asciiTheme="majorHAnsi" w:hAnsiTheme="majorHAnsi"/>
          <w:b/>
          <w:sz w:val="20"/>
          <w:szCs w:val="20"/>
        </w:rPr>
        <w:t>предоставлена</w:t>
      </w:r>
      <w:proofErr w:type="gramEnd"/>
      <w:r w:rsidR="00E40D96" w:rsidRPr="00E40D96">
        <w:rPr>
          <w:rFonts w:asciiTheme="majorHAnsi" w:hAnsiTheme="majorHAnsi"/>
          <w:b/>
          <w:sz w:val="20"/>
          <w:szCs w:val="20"/>
        </w:rPr>
        <w:t xml:space="preserve"> пациентом)</w:t>
      </w:r>
      <w:r w:rsidR="00490F47" w:rsidRPr="00E40D96">
        <w:rPr>
          <w:rFonts w:asciiTheme="majorHAnsi" w:hAnsiTheme="majorHAnsi"/>
          <w:b/>
          <w:sz w:val="20"/>
          <w:szCs w:val="20"/>
        </w:rPr>
        <w:t xml:space="preserve">: </w:t>
      </w:r>
      <w:r w:rsidR="00490F47" w:rsidRPr="00E40D96">
        <w:rPr>
          <w:rFonts w:asciiTheme="majorHAnsi" w:hAnsiTheme="majorHAnsi"/>
          <w:sz w:val="20"/>
          <w:szCs w:val="20"/>
        </w:rPr>
        <w:t>Дегенеративны</w:t>
      </w:r>
      <w:r w:rsidR="00E40D96" w:rsidRPr="00E40D96">
        <w:rPr>
          <w:rFonts w:asciiTheme="majorHAnsi" w:hAnsiTheme="majorHAnsi"/>
          <w:sz w:val="20"/>
          <w:szCs w:val="20"/>
        </w:rPr>
        <w:t>е изменения хрящевого диска TFC</w:t>
      </w:r>
      <w:r w:rsidR="00E40D96" w:rsidRPr="00E40D96">
        <w:rPr>
          <w:rFonts w:asciiTheme="majorHAnsi" w:hAnsiTheme="majorHAnsi"/>
          <w:sz w:val="20"/>
          <w:szCs w:val="20"/>
          <w:lang w:val="en-US"/>
        </w:rPr>
        <w:t>C</w:t>
      </w:r>
      <w:r w:rsidR="00E40D96" w:rsidRPr="00E40D96">
        <w:rPr>
          <w:rFonts w:asciiTheme="majorHAnsi" w:hAnsiTheme="majorHAnsi"/>
          <w:sz w:val="20"/>
          <w:szCs w:val="20"/>
        </w:rPr>
        <w:t>, признаки отрыва от локтевой кости</w:t>
      </w:r>
      <w:r w:rsidR="00490F47" w:rsidRPr="00E40D96">
        <w:rPr>
          <w:rFonts w:asciiTheme="majorHAnsi" w:hAnsiTheme="majorHAnsi"/>
          <w:sz w:val="20"/>
          <w:szCs w:val="20"/>
        </w:rPr>
        <w:t xml:space="preserve">. </w:t>
      </w:r>
      <w:r w:rsidR="00E40D96" w:rsidRPr="00E40D96">
        <w:rPr>
          <w:rFonts w:asciiTheme="majorHAnsi" w:hAnsiTheme="majorHAnsi"/>
          <w:sz w:val="20"/>
          <w:szCs w:val="20"/>
        </w:rPr>
        <w:t xml:space="preserve">Признаки повреждения </w:t>
      </w:r>
      <w:proofErr w:type="spellStart"/>
      <w:r w:rsidR="00E40D96" w:rsidRPr="00E40D96">
        <w:rPr>
          <w:rFonts w:asciiTheme="majorHAnsi" w:hAnsiTheme="majorHAnsi"/>
          <w:sz w:val="20"/>
          <w:szCs w:val="20"/>
        </w:rPr>
        <w:t>удерживателя</w:t>
      </w:r>
      <w:proofErr w:type="spellEnd"/>
      <w:r w:rsidR="00E40D96" w:rsidRPr="00E40D96">
        <w:rPr>
          <w:rFonts w:asciiTheme="majorHAnsi" w:hAnsiTheme="majorHAnsi"/>
          <w:sz w:val="20"/>
          <w:szCs w:val="20"/>
        </w:rPr>
        <w:t xml:space="preserve"> локтевого разгибателя кисти</w:t>
      </w:r>
      <w:r w:rsidR="00490F47" w:rsidRPr="00E40D96">
        <w:rPr>
          <w:rFonts w:asciiTheme="majorHAnsi" w:hAnsiTheme="majorHAnsi"/>
          <w:sz w:val="20"/>
          <w:szCs w:val="20"/>
        </w:rPr>
        <w:t>.</w:t>
      </w:r>
    </w:p>
    <w:p w:rsidR="00CF7712" w:rsidRPr="00E40D96" w:rsidRDefault="00CF7712" w:rsidP="00490F47">
      <w:pPr>
        <w:ind w:right="-567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40D96" w:rsidRPr="00E40D96" w:rsidRDefault="00E40D96" w:rsidP="00E40D96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ОПЕРАЦИЯ 07.07.2021: </w:t>
      </w:r>
      <w:proofErr w:type="spellStart"/>
      <w:r w:rsidRPr="00E40D96">
        <w:rPr>
          <w:rFonts w:asciiTheme="majorHAnsi" w:hAnsiTheme="majorHAnsi"/>
          <w:bCs/>
          <w:sz w:val="20"/>
          <w:szCs w:val="20"/>
        </w:rPr>
        <w:t>Артроскопическая</w:t>
      </w:r>
      <w:proofErr w:type="spellEnd"/>
      <w:r w:rsidRPr="00E40D96">
        <w:rPr>
          <w:rFonts w:asciiTheme="majorHAnsi" w:hAnsiTheme="majorHAnsi"/>
          <w:bCs/>
          <w:sz w:val="20"/>
          <w:szCs w:val="20"/>
        </w:rPr>
        <w:t xml:space="preserve"> ревизия правого кистевого сустава, </w:t>
      </w:r>
      <w:proofErr w:type="spellStart"/>
      <w:r w:rsidRPr="00E40D96">
        <w:rPr>
          <w:rFonts w:asciiTheme="majorHAnsi" w:hAnsiTheme="majorHAnsi"/>
          <w:bCs/>
          <w:sz w:val="20"/>
          <w:szCs w:val="20"/>
        </w:rPr>
        <w:t>трансоссальная</w:t>
      </w:r>
      <w:proofErr w:type="spellEnd"/>
      <w:r w:rsidRPr="00E40D96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Pr="00E40D96">
        <w:rPr>
          <w:rFonts w:asciiTheme="majorHAnsi" w:hAnsiTheme="majorHAnsi"/>
          <w:bCs/>
          <w:sz w:val="20"/>
          <w:szCs w:val="20"/>
        </w:rPr>
        <w:t>рефиксация</w:t>
      </w:r>
      <w:proofErr w:type="spellEnd"/>
      <w:r w:rsidRPr="00E40D96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Pr="00E40D96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Pr="00E40D96">
        <w:rPr>
          <w:rFonts w:asciiTheme="majorHAnsi" w:hAnsiTheme="majorHAnsi"/>
          <w:sz w:val="20"/>
          <w:szCs w:val="20"/>
        </w:rPr>
        <w:t xml:space="preserve"> фиброзно-хрящевого комплекса</w:t>
      </w:r>
      <w:r w:rsidRPr="00E40D96">
        <w:rPr>
          <w:rFonts w:asciiTheme="majorHAnsi" w:hAnsiTheme="majorHAnsi"/>
          <w:bCs/>
          <w:sz w:val="20"/>
          <w:szCs w:val="20"/>
        </w:rPr>
        <w:t>, стабилизация сухожилия локтевого разгибателя кисти.</w:t>
      </w:r>
      <w:r w:rsidRPr="00E40D96">
        <w:rPr>
          <w:rFonts w:asciiTheme="majorHAnsi" w:hAnsiTheme="majorHAnsi"/>
          <w:sz w:val="20"/>
          <w:szCs w:val="20"/>
        </w:rPr>
        <w:t xml:space="preserve"> (Проф. И.О. </w:t>
      </w:r>
      <w:proofErr w:type="gramStart"/>
      <w:r w:rsidRPr="00E40D96">
        <w:rPr>
          <w:rFonts w:asciiTheme="majorHAnsi" w:hAnsiTheme="majorHAnsi"/>
          <w:sz w:val="20"/>
          <w:szCs w:val="20"/>
        </w:rPr>
        <w:t>Голубев</w:t>
      </w:r>
      <w:proofErr w:type="gramEnd"/>
      <w:r w:rsidRPr="00E40D96">
        <w:rPr>
          <w:rFonts w:asciiTheme="majorHAnsi" w:hAnsiTheme="majorHAnsi"/>
          <w:sz w:val="20"/>
          <w:szCs w:val="20"/>
        </w:rPr>
        <w:t>)</w:t>
      </w:r>
    </w:p>
    <w:p w:rsidR="00CA403A" w:rsidRPr="00E40D96" w:rsidRDefault="00CA403A" w:rsidP="00CA403A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bCs/>
          <w:sz w:val="20"/>
          <w:szCs w:val="20"/>
        </w:rPr>
        <w:t>Анестезия: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40D96">
        <w:rPr>
          <w:rFonts w:asciiTheme="majorHAnsi" w:hAnsiTheme="majorHAnsi"/>
          <w:sz w:val="20"/>
          <w:szCs w:val="20"/>
        </w:rPr>
        <w:t>ларингеальная</w:t>
      </w:r>
      <w:proofErr w:type="spellEnd"/>
      <w:r w:rsidRPr="00E40D96">
        <w:rPr>
          <w:rFonts w:asciiTheme="majorHAnsi" w:hAnsiTheme="majorHAnsi"/>
          <w:sz w:val="20"/>
          <w:szCs w:val="20"/>
        </w:rPr>
        <w:t xml:space="preserve"> масочная анестезия, проводниковая анестезия.</w:t>
      </w:r>
    </w:p>
    <w:p w:rsidR="00FE48AE" w:rsidRPr="00E40D96" w:rsidRDefault="00614FE7" w:rsidP="00FE48AE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sz w:val="20"/>
          <w:szCs w:val="20"/>
        </w:rPr>
        <w:lastRenderedPageBreak/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E40D96">
        <w:rPr>
          <w:rFonts w:asciiTheme="majorHAnsi" w:hAnsiTheme="majorHAnsi"/>
          <w:sz w:val="20"/>
          <w:szCs w:val="20"/>
        </w:rPr>
        <w:t>противоотечн</w:t>
      </w:r>
      <w:r w:rsidR="00E40D96" w:rsidRPr="00E40D96">
        <w:rPr>
          <w:rFonts w:asciiTheme="majorHAnsi" w:hAnsiTheme="majorHAnsi"/>
          <w:sz w:val="20"/>
          <w:szCs w:val="20"/>
        </w:rPr>
        <w:t>ая</w:t>
      </w:r>
      <w:proofErr w:type="spellEnd"/>
      <w:r w:rsidR="00E40D96" w:rsidRPr="00E40D96">
        <w:rPr>
          <w:rFonts w:asciiTheme="majorHAnsi" w:hAnsiTheme="majorHAnsi"/>
          <w:sz w:val="20"/>
          <w:szCs w:val="20"/>
        </w:rPr>
        <w:t xml:space="preserve"> терапия. </w:t>
      </w:r>
      <w:r w:rsidR="00FE48AE" w:rsidRPr="00E40D96">
        <w:rPr>
          <w:rFonts w:asciiTheme="majorHAnsi" w:hAnsiTheme="majorHAnsi"/>
          <w:sz w:val="20"/>
          <w:szCs w:val="20"/>
        </w:rPr>
        <w:t>Выполнена перевязка.</w:t>
      </w:r>
    </w:p>
    <w:p w:rsidR="00FE48AE" w:rsidRDefault="00FE48AE" w:rsidP="008575BF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</w:p>
    <w:p w:rsidR="00FE48AE" w:rsidRPr="00FE48AE" w:rsidRDefault="00FE48AE" w:rsidP="00FE48AE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Выполнен з</w:t>
      </w:r>
      <w:r w:rsidRPr="00FE48AE">
        <w:rPr>
          <w:rFonts w:asciiTheme="majorHAnsi" w:hAnsiTheme="majorHAnsi"/>
          <w:sz w:val="20"/>
          <w:szCs w:val="20"/>
        </w:rPr>
        <w:t>абор материала для проведения диагностики SARS-CoV-2 (COVID-19)</w:t>
      </w:r>
      <w:r>
        <w:rPr>
          <w:rFonts w:asciiTheme="majorHAnsi" w:hAnsiTheme="majorHAnsi"/>
          <w:sz w:val="20"/>
          <w:szCs w:val="20"/>
        </w:rPr>
        <w:t xml:space="preserve"> – о</w:t>
      </w:r>
      <w:r w:rsidRPr="00FE48AE">
        <w:rPr>
          <w:rFonts w:asciiTheme="majorHAnsi" w:hAnsiTheme="majorHAnsi"/>
          <w:sz w:val="20"/>
          <w:szCs w:val="20"/>
        </w:rPr>
        <w:t>пределение уровня антител к иммуноглобулину G (</w:t>
      </w:r>
      <w:proofErr w:type="spellStart"/>
      <w:r w:rsidRPr="00FE48AE">
        <w:rPr>
          <w:rFonts w:asciiTheme="majorHAnsi" w:hAnsiTheme="majorHAnsi"/>
          <w:sz w:val="20"/>
          <w:szCs w:val="20"/>
        </w:rPr>
        <w:t>IgG</w:t>
      </w:r>
      <w:proofErr w:type="spellEnd"/>
      <w:r w:rsidRPr="00FE48AE">
        <w:rPr>
          <w:rFonts w:asciiTheme="majorHAnsi" w:hAnsiTheme="majorHAnsi"/>
          <w:sz w:val="20"/>
          <w:szCs w:val="20"/>
        </w:rPr>
        <w:t>) S-белка SARS-CoV-2 (метод ИХЛА), количественно</w:t>
      </w:r>
      <w:r>
        <w:rPr>
          <w:rFonts w:asciiTheme="majorHAnsi" w:hAnsiTheme="majorHAnsi"/>
          <w:sz w:val="20"/>
          <w:szCs w:val="20"/>
        </w:rPr>
        <w:t>.</w:t>
      </w:r>
    </w:p>
    <w:p w:rsidR="00FE48AE" w:rsidRDefault="00FE48AE" w:rsidP="00FE48AE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Ориентировочн</w:t>
      </w:r>
      <w:r w:rsidR="00192BAF">
        <w:rPr>
          <w:rFonts w:asciiTheme="majorHAnsi" w:hAnsiTheme="majorHAnsi"/>
          <w:sz w:val="20"/>
          <w:szCs w:val="20"/>
        </w:rPr>
        <w:t>ая</w:t>
      </w:r>
      <w:r>
        <w:rPr>
          <w:rFonts w:asciiTheme="majorHAnsi" w:hAnsiTheme="majorHAnsi"/>
          <w:sz w:val="20"/>
          <w:szCs w:val="20"/>
        </w:rPr>
        <w:t xml:space="preserve"> готовность результатов исследования – в течение 12 часов после забора. </w:t>
      </w:r>
    </w:p>
    <w:p w:rsidR="007225BA" w:rsidRPr="00E40D96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614FE7" w:rsidRPr="00FE48AE" w:rsidRDefault="00614FE7" w:rsidP="00614FE7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E40D96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контактен, адекватен, ориентирован в месте, времени и </w:t>
      </w:r>
      <w:r w:rsidRPr="00FE48AE">
        <w:rPr>
          <w:rFonts w:asciiTheme="majorHAnsi" w:hAnsiTheme="majorHAnsi"/>
          <w:sz w:val="20"/>
          <w:szCs w:val="20"/>
        </w:rPr>
        <w:t xml:space="preserve">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Гемодинамика стабильна, дыхательной недостаточности нет. </w:t>
      </w:r>
    </w:p>
    <w:p w:rsidR="007225BA" w:rsidRPr="00FE48AE" w:rsidRDefault="00490F47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FE48AE">
        <w:rPr>
          <w:rFonts w:asciiTheme="majorHAnsi" w:hAnsiTheme="majorHAnsi"/>
          <w:sz w:val="20"/>
          <w:szCs w:val="20"/>
        </w:rPr>
        <w:t>Правая</w:t>
      </w:r>
      <w:r w:rsidR="007225BA" w:rsidRPr="00FE48AE">
        <w:rPr>
          <w:rFonts w:asciiTheme="majorHAnsi" w:hAnsiTheme="majorHAnsi"/>
          <w:sz w:val="20"/>
          <w:szCs w:val="20"/>
        </w:rPr>
        <w:t xml:space="preserve"> </w:t>
      </w:r>
      <w:r w:rsidR="00E40D96" w:rsidRPr="00FE48AE">
        <w:rPr>
          <w:rFonts w:asciiTheme="majorHAnsi" w:hAnsiTheme="majorHAnsi"/>
          <w:sz w:val="20"/>
          <w:szCs w:val="20"/>
        </w:rPr>
        <w:t xml:space="preserve">верхняя </w:t>
      </w:r>
      <w:r w:rsidR="007225BA" w:rsidRPr="00FE48AE">
        <w:rPr>
          <w:rFonts w:asciiTheme="majorHAnsi" w:hAnsiTheme="majorHAnsi"/>
          <w:sz w:val="20"/>
          <w:szCs w:val="20"/>
        </w:rPr>
        <w:t>к</w:t>
      </w:r>
      <w:r w:rsidR="00E40D96" w:rsidRPr="00FE48AE">
        <w:rPr>
          <w:rFonts w:asciiTheme="majorHAnsi" w:hAnsiTheme="majorHAnsi"/>
          <w:sz w:val="20"/>
          <w:szCs w:val="20"/>
        </w:rPr>
        <w:t>онечно</w:t>
      </w:r>
      <w:r w:rsidR="007225BA" w:rsidRPr="00FE48AE">
        <w:rPr>
          <w:rFonts w:asciiTheme="majorHAnsi" w:hAnsiTheme="majorHAnsi"/>
          <w:sz w:val="20"/>
          <w:szCs w:val="20"/>
        </w:rPr>
        <w:t xml:space="preserve">сть в </w:t>
      </w:r>
      <w:proofErr w:type="spellStart"/>
      <w:r w:rsidR="007225BA" w:rsidRPr="00FE48AE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7225BA" w:rsidRPr="00FE48AE">
        <w:rPr>
          <w:rFonts w:asciiTheme="majorHAnsi" w:hAnsiTheme="majorHAnsi"/>
          <w:sz w:val="20"/>
          <w:szCs w:val="20"/>
        </w:rPr>
        <w:t xml:space="preserve"> </w:t>
      </w:r>
      <w:r w:rsidR="00E40D96" w:rsidRPr="00FE48AE">
        <w:rPr>
          <w:rFonts w:asciiTheme="majorHAnsi" w:hAnsiTheme="majorHAnsi"/>
          <w:sz w:val="20"/>
          <w:szCs w:val="20"/>
        </w:rPr>
        <w:t xml:space="preserve">гипсовой </w:t>
      </w:r>
      <w:r w:rsidR="007225BA" w:rsidRPr="00FE48AE">
        <w:rPr>
          <w:rFonts w:asciiTheme="majorHAnsi" w:hAnsiTheme="majorHAnsi"/>
          <w:sz w:val="20"/>
          <w:szCs w:val="20"/>
        </w:rPr>
        <w:t xml:space="preserve"> повязке. </w:t>
      </w:r>
      <w:r w:rsidR="000E428F" w:rsidRPr="00FE48AE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="007225BA" w:rsidRPr="00FE48AE">
        <w:rPr>
          <w:rFonts w:asciiTheme="majorHAnsi" w:hAnsiTheme="majorHAnsi"/>
          <w:sz w:val="20"/>
          <w:szCs w:val="20"/>
        </w:rPr>
        <w:t>Повязки на ран</w:t>
      </w:r>
      <w:r w:rsidR="00614FE7" w:rsidRPr="00FE48AE">
        <w:rPr>
          <w:rFonts w:asciiTheme="majorHAnsi" w:hAnsiTheme="majorHAnsi"/>
          <w:sz w:val="20"/>
          <w:szCs w:val="20"/>
        </w:rPr>
        <w:t>ах сухие</w:t>
      </w:r>
      <w:r w:rsidR="007225BA" w:rsidRPr="00FE48AE">
        <w:rPr>
          <w:rFonts w:asciiTheme="majorHAnsi" w:hAnsiTheme="majorHAnsi"/>
          <w:sz w:val="20"/>
          <w:szCs w:val="20"/>
        </w:rPr>
        <w:t xml:space="preserve">. Чувствительность и движения в верхней конечности </w:t>
      </w:r>
      <w:r w:rsidR="000E428F" w:rsidRPr="00FE48AE">
        <w:rPr>
          <w:rFonts w:asciiTheme="majorHAnsi" w:hAnsiTheme="majorHAnsi"/>
          <w:sz w:val="20"/>
          <w:szCs w:val="20"/>
        </w:rPr>
        <w:t xml:space="preserve">в пределах повязки </w:t>
      </w:r>
      <w:r w:rsidR="007225BA" w:rsidRPr="00FE48AE">
        <w:rPr>
          <w:rFonts w:asciiTheme="majorHAnsi" w:hAnsiTheme="majorHAnsi"/>
          <w:sz w:val="20"/>
          <w:szCs w:val="20"/>
        </w:rPr>
        <w:t>в норме, признаков нарушения кровообращения в кисти нет.</w:t>
      </w:r>
    </w:p>
    <w:p w:rsidR="007225BA" w:rsidRPr="00FE48AE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7225BA" w:rsidRPr="00FE48AE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FE48AE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5C46FA" w:rsidRDefault="005C46FA" w:rsidP="008575BF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192BAF" w:rsidRPr="00FE48AE" w:rsidRDefault="00192BAF" w:rsidP="008575BF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4F66B1" w:rsidRPr="00E40D96" w:rsidRDefault="004F66B1" w:rsidP="00192BAF">
      <w:pPr>
        <w:ind w:left="-567" w:right="-1"/>
        <w:rPr>
          <w:rFonts w:asciiTheme="majorHAnsi" w:hAnsiTheme="majorHAnsi"/>
          <w:b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РЕКОМЕНДАЦИИ:</w:t>
      </w:r>
    </w:p>
    <w:p w:rsidR="004F66B1" w:rsidRPr="00E40D96" w:rsidRDefault="004F66B1" w:rsidP="008575BF">
      <w:pPr>
        <w:ind w:right="-1"/>
        <w:rPr>
          <w:rFonts w:asciiTheme="majorHAnsi" w:hAnsiTheme="majorHAnsi"/>
          <w:b/>
          <w:sz w:val="20"/>
          <w:szCs w:val="20"/>
        </w:rPr>
      </w:pPr>
    </w:p>
    <w:p w:rsidR="00CF7712" w:rsidRPr="00E40D96" w:rsidRDefault="00CF7712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Покой</w:t>
      </w:r>
      <w:r w:rsidRPr="00E40D96">
        <w:rPr>
          <w:rFonts w:asciiTheme="majorHAnsi" w:hAnsiTheme="majorHAnsi"/>
          <w:sz w:val="20"/>
          <w:szCs w:val="20"/>
        </w:rPr>
        <w:t xml:space="preserve"> для </w:t>
      </w:r>
      <w:r w:rsidR="00495463" w:rsidRPr="00E40D96">
        <w:rPr>
          <w:rFonts w:asciiTheme="majorHAnsi" w:hAnsiTheme="majorHAnsi"/>
          <w:sz w:val="20"/>
          <w:szCs w:val="20"/>
        </w:rPr>
        <w:t>правой</w:t>
      </w:r>
      <w:r w:rsidRPr="00E40D96">
        <w:rPr>
          <w:rFonts w:asciiTheme="majorHAnsi" w:hAnsiTheme="majorHAnsi"/>
          <w:sz w:val="20"/>
          <w:szCs w:val="20"/>
        </w:rPr>
        <w:t xml:space="preserve"> верхней конечности</w:t>
      </w:r>
      <w:r w:rsidR="000E428F" w:rsidRPr="00E40D96">
        <w:rPr>
          <w:rFonts w:asciiTheme="majorHAnsi" w:hAnsiTheme="majorHAnsi"/>
          <w:sz w:val="20"/>
          <w:szCs w:val="20"/>
        </w:rPr>
        <w:t xml:space="preserve"> – о</w:t>
      </w:r>
      <w:r w:rsidR="00614FE7" w:rsidRPr="00E40D96">
        <w:rPr>
          <w:rFonts w:asciiTheme="majorHAnsi" w:hAnsiTheme="majorHAnsi"/>
          <w:sz w:val="20"/>
          <w:szCs w:val="20"/>
        </w:rPr>
        <w:t>гр</w:t>
      </w:r>
      <w:r w:rsidR="000E428F" w:rsidRPr="00E40D96">
        <w:rPr>
          <w:rFonts w:asciiTheme="majorHAnsi" w:hAnsiTheme="majorHAnsi"/>
          <w:sz w:val="20"/>
          <w:szCs w:val="20"/>
        </w:rPr>
        <w:t>аничение весовых</w:t>
      </w:r>
      <w:r w:rsidR="00495463" w:rsidRPr="00E40D96">
        <w:rPr>
          <w:rFonts w:asciiTheme="majorHAnsi" w:hAnsiTheme="majorHAnsi"/>
          <w:sz w:val="20"/>
          <w:szCs w:val="20"/>
        </w:rPr>
        <w:t>, ударных</w:t>
      </w:r>
      <w:r w:rsidR="000E428F" w:rsidRPr="00E40D96">
        <w:rPr>
          <w:rFonts w:asciiTheme="majorHAnsi" w:hAnsiTheme="majorHAnsi"/>
          <w:sz w:val="20"/>
          <w:szCs w:val="20"/>
        </w:rPr>
        <w:t xml:space="preserve"> и опорных нагрузок</w:t>
      </w:r>
      <w:r w:rsidRPr="00E40D96">
        <w:rPr>
          <w:rFonts w:asciiTheme="majorHAnsi" w:hAnsiTheme="majorHAnsi"/>
          <w:sz w:val="20"/>
          <w:szCs w:val="20"/>
        </w:rPr>
        <w:t>;</w:t>
      </w:r>
    </w:p>
    <w:p w:rsidR="00CF7712" w:rsidRPr="00E40D96" w:rsidRDefault="00CF7712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E40D96">
        <w:rPr>
          <w:rFonts w:asciiTheme="majorHAnsi" w:hAnsiTheme="majorHAnsi"/>
          <w:sz w:val="20"/>
          <w:szCs w:val="20"/>
        </w:rPr>
        <w:t xml:space="preserve">пальцами, в </w:t>
      </w:r>
      <w:r w:rsidR="00614FE7" w:rsidRPr="00E40D96">
        <w:rPr>
          <w:rFonts w:asciiTheme="majorHAnsi" w:hAnsiTheme="majorHAnsi"/>
          <w:sz w:val="20"/>
          <w:szCs w:val="20"/>
        </w:rPr>
        <w:t>плечевом суставе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="00495463" w:rsidRPr="00E40D96">
        <w:rPr>
          <w:rFonts w:asciiTheme="majorHAnsi" w:hAnsiTheme="majorHAnsi"/>
          <w:sz w:val="20"/>
          <w:szCs w:val="20"/>
        </w:rPr>
        <w:t>пра</w:t>
      </w:r>
      <w:r w:rsidRPr="00E40D96">
        <w:rPr>
          <w:rFonts w:asciiTheme="majorHAnsi" w:hAnsiTheme="majorHAnsi"/>
          <w:sz w:val="20"/>
          <w:szCs w:val="20"/>
        </w:rPr>
        <w:t>вой верхней конечности с 1 суток после операции;</w:t>
      </w:r>
    </w:p>
    <w:p w:rsidR="00CF7712" w:rsidRPr="00E40D96" w:rsidRDefault="00CF7712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495463" w:rsidRPr="00E40D96">
        <w:rPr>
          <w:rFonts w:asciiTheme="majorHAnsi" w:hAnsiTheme="majorHAnsi"/>
          <w:b/>
          <w:sz w:val="20"/>
          <w:szCs w:val="20"/>
        </w:rPr>
        <w:t>пра</w:t>
      </w:r>
      <w:r w:rsidRPr="00E40D96">
        <w:rPr>
          <w:rFonts w:asciiTheme="majorHAnsi" w:hAnsiTheme="majorHAnsi"/>
          <w:b/>
          <w:sz w:val="20"/>
          <w:szCs w:val="20"/>
        </w:rPr>
        <w:t xml:space="preserve">вой кисти </w:t>
      </w:r>
      <w:r w:rsidRPr="00E40D96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0E428F" w:rsidRPr="00E40D96">
        <w:rPr>
          <w:rFonts w:asciiTheme="majorHAnsi" w:hAnsiTheme="majorHAnsi"/>
          <w:sz w:val="20"/>
          <w:szCs w:val="20"/>
        </w:rPr>
        <w:t>, использовать косыночную повязку</w:t>
      </w:r>
      <w:r w:rsidR="00E40D96" w:rsidRPr="00E40D96">
        <w:rPr>
          <w:rFonts w:asciiTheme="majorHAnsi" w:hAnsiTheme="majorHAnsi"/>
          <w:sz w:val="20"/>
          <w:szCs w:val="20"/>
        </w:rPr>
        <w:t xml:space="preserve"> – 1 неделю после операции</w:t>
      </w:r>
      <w:r w:rsidRPr="00E40D96">
        <w:rPr>
          <w:rFonts w:asciiTheme="majorHAnsi" w:hAnsiTheme="majorHAnsi"/>
          <w:sz w:val="20"/>
          <w:szCs w:val="20"/>
        </w:rPr>
        <w:t xml:space="preserve">;  </w:t>
      </w:r>
    </w:p>
    <w:p w:rsidR="00CF7712" w:rsidRPr="00E40D96" w:rsidRDefault="00614FE7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Сухой холод</w:t>
      </w:r>
      <w:r w:rsidR="00CF7712" w:rsidRPr="00E40D96">
        <w:rPr>
          <w:rFonts w:asciiTheme="majorHAnsi" w:hAnsiTheme="majorHAnsi"/>
          <w:sz w:val="20"/>
          <w:szCs w:val="20"/>
        </w:rPr>
        <w:t xml:space="preserve"> на область </w:t>
      </w:r>
      <w:r w:rsidR="00495463" w:rsidRPr="00E40D96">
        <w:rPr>
          <w:rFonts w:asciiTheme="majorHAnsi" w:hAnsiTheme="majorHAnsi"/>
          <w:sz w:val="20"/>
          <w:szCs w:val="20"/>
        </w:rPr>
        <w:t>правого</w:t>
      </w:r>
      <w:r w:rsidR="000E428F" w:rsidRPr="00E40D96">
        <w:rPr>
          <w:rFonts w:asciiTheme="majorHAnsi" w:hAnsiTheme="majorHAnsi"/>
          <w:sz w:val="20"/>
          <w:szCs w:val="20"/>
        </w:rPr>
        <w:t xml:space="preserve"> запястья</w:t>
      </w:r>
      <w:r w:rsidR="00CF7712" w:rsidRPr="00E40D96">
        <w:rPr>
          <w:rFonts w:asciiTheme="majorHAnsi" w:hAnsiTheme="majorHAnsi"/>
          <w:sz w:val="20"/>
          <w:szCs w:val="20"/>
        </w:rPr>
        <w:t xml:space="preserve"> 3-5 раз в сутки по 15-20 минут в течение </w:t>
      </w:r>
      <w:r w:rsidR="000E428F" w:rsidRPr="00E40D96">
        <w:rPr>
          <w:rFonts w:asciiTheme="majorHAnsi" w:hAnsiTheme="majorHAnsi"/>
          <w:sz w:val="20"/>
          <w:szCs w:val="20"/>
        </w:rPr>
        <w:t>3-5</w:t>
      </w:r>
      <w:r w:rsidR="00CF7712" w:rsidRPr="00E40D96">
        <w:rPr>
          <w:rFonts w:asciiTheme="majorHAnsi" w:hAnsiTheme="majorHAnsi"/>
          <w:sz w:val="20"/>
          <w:szCs w:val="20"/>
        </w:rPr>
        <w:t xml:space="preserve"> суток после операции; </w:t>
      </w:r>
    </w:p>
    <w:p w:rsidR="00452296" w:rsidRPr="00E40D96" w:rsidRDefault="00CF7712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Иммобилизация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="00495463" w:rsidRPr="00E40D96">
        <w:rPr>
          <w:rFonts w:asciiTheme="majorHAnsi" w:hAnsiTheme="majorHAnsi"/>
          <w:sz w:val="20"/>
          <w:szCs w:val="20"/>
        </w:rPr>
        <w:t>правой</w:t>
      </w:r>
      <w:r w:rsidRPr="00E40D96">
        <w:rPr>
          <w:rFonts w:asciiTheme="majorHAnsi" w:hAnsiTheme="majorHAnsi"/>
          <w:sz w:val="20"/>
          <w:szCs w:val="20"/>
        </w:rPr>
        <w:t xml:space="preserve"> верхней конечности </w:t>
      </w:r>
      <w:proofErr w:type="spellStart"/>
      <w:r w:rsidRPr="00E40D96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E40D96">
        <w:rPr>
          <w:rFonts w:asciiTheme="majorHAnsi" w:hAnsiTheme="majorHAnsi"/>
          <w:sz w:val="20"/>
          <w:szCs w:val="20"/>
        </w:rPr>
        <w:t xml:space="preserve"> повязкой в течение </w:t>
      </w:r>
      <w:r w:rsidR="00900255" w:rsidRPr="00E40D96">
        <w:rPr>
          <w:rFonts w:asciiTheme="majorHAnsi" w:hAnsiTheme="majorHAnsi"/>
          <w:sz w:val="20"/>
          <w:szCs w:val="20"/>
        </w:rPr>
        <w:br/>
      </w:r>
      <w:r w:rsidR="00452296" w:rsidRPr="00E40D96">
        <w:rPr>
          <w:rFonts w:asciiTheme="majorHAnsi" w:hAnsiTheme="majorHAnsi"/>
          <w:b/>
          <w:sz w:val="20"/>
          <w:szCs w:val="20"/>
        </w:rPr>
        <w:t>6</w:t>
      </w:r>
      <w:r w:rsidRPr="00E40D96">
        <w:rPr>
          <w:rFonts w:asciiTheme="majorHAnsi" w:hAnsiTheme="majorHAnsi"/>
          <w:b/>
          <w:sz w:val="20"/>
          <w:szCs w:val="20"/>
        </w:rPr>
        <w:t xml:space="preserve"> недель</w:t>
      </w:r>
      <w:r w:rsidRPr="00E40D96">
        <w:rPr>
          <w:rFonts w:asciiTheme="majorHAnsi" w:hAnsiTheme="majorHAnsi"/>
          <w:sz w:val="20"/>
          <w:szCs w:val="20"/>
        </w:rPr>
        <w:t xml:space="preserve"> со дня операции</w:t>
      </w:r>
      <w:r w:rsidR="00452296" w:rsidRPr="00E40D96">
        <w:rPr>
          <w:rFonts w:asciiTheme="majorHAnsi" w:hAnsiTheme="majorHAnsi"/>
          <w:sz w:val="20"/>
          <w:szCs w:val="20"/>
        </w:rPr>
        <w:t xml:space="preserve">: </w:t>
      </w:r>
    </w:p>
    <w:p w:rsidR="00452296" w:rsidRPr="00E40D96" w:rsidRDefault="00614FE7" w:rsidP="00E40D96">
      <w:pPr>
        <w:pStyle w:val="a9"/>
        <w:numPr>
          <w:ilvl w:val="0"/>
          <w:numId w:val="9"/>
        </w:numPr>
        <w:spacing w:line="276" w:lineRule="auto"/>
        <w:ind w:left="426" w:right="-425" w:hanging="284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1-</w:t>
      </w:r>
      <w:r w:rsidR="00452296" w:rsidRPr="00E40D96">
        <w:rPr>
          <w:rFonts w:asciiTheme="majorHAnsi" w:hAnsiTheme="majorHAnsi"/>
          <w:b/>
          <w:sz w:val="20"/>
          <w:szCs w:val="20"/>
        </w:rPr>
        <w:t>3 недели</w:t>
      </w:r>
      <w:r w:rsidR="00452296" w:rsidRPr="00E40D96">
        <w:rPr>
          <w:rFonts w:asciiTheme="majorHAnsi" w:hAnsiTheme="majorHAnsi"/>
          <w:sz w:val="20"/>
          <w:szCs w:val="20"/>
        </w:rPr>
        <w:t xml:space="preserve"> – с фиксацией кистевого и локтевого суставов; </w:t>
      </w:r>
    </w:p>
    <w:p w:rsidR="00CF7712" w:rsidRPr="00E40D96" w:rsidRDefault="00614FE7" w:rsidP="00E40D96">
      <w:pPr>
        <w:pStyle w:val="a9"/>
        <w:numPr>
          <w:ilvl w:val="0"/>
          <w:numId w:val="9"/>
        </w:numPr>
        <w:spacing w:line="276" w:lineRule="auto"/>
        <w:ind w:left="426" w:right="-425" w:hanging="284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4-6</w:t>
      </w:r>
      <w:r w:rsidR="00452296" w:rsidRPr="00E40D96">
        <w:rPr>
          <w:rFonts w:asciiTheme="majorHAnsi" w:hAnsiTheme="majorHAnsi"/>
          <w:b/>
          <w:sz w:val="20"/>
          <w:szCs w:val="20"/>
        </w:rPr>
        <w:t xml:space="preserve"> недели</w:t>
      </w:r>
      <w:r w:rsidR="00452296" w:rsidRPr="00E40D96">
        <w:rPr>
          <w:rFonts w:asciiTheme="majorHAnsi" w:hAnsiTheme="majorHAnsi"/>
          <w:sz w:val="20"/>
          <w:szCs w:val="20"/>
        </w:rPr>
        <w:t xml:space="preserve"> – фиксация кистевого сустава</w:t>
      </w:r>
      <w:r w:rsidR="00CF7712" w:rsidRPr="00E40D96">
        <w:rPr>
          <w:rFonts w:asciiTheme="majorHAnsi" w:hAnsiTheme="majorHAnsi"/>
          <w:sz w:val="20"/>
          <w:szCs w:val="20"/>
        </w:rPr>
        <w:t>;</w:t>
      </w:r>
    </w:p>
    <w:p w:rsidR="00614FE7" w:rsidRPr="00E40D96" w:rsidRDefault="00CF7712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Pr="00E40D96">
        <w:rPr>
          <w:rFonts w:asciiTheme="majorHAnsi" w:hAnsiTheme="majorHAnsi"/>
          <w:sz w:val="20"/>
          <w:szCs w:val="20"/>
        </w:rPr>
        <w:t xml:space="preserve">под контролем врача каждые </w:t>
      </w:r>
      <w:r w:rsidR="00195486" w:rsidRPr="00E40D96">
        <w:rPr>
          <w:rFonts w:asciiTheme="majorHAnsi" w:hAnsiTheme="majorHAnsi"/>
          <w:sz w:val="20"/>
          <w:szCs w:val="20"/>
        </w:rPr>
        <w:t>3-5</w:t>
      </w:r>
      <w:r w:rsidRPr="00E40D96">
        <w:rPr>
          <w:rFonts w:asciiTheme="majorHAnsi" w:hAnsiTheme="majorHAnsi"/>
          <w:sz w:val="20"/>
          <w:szCs w:val="20"/>
        </w:rPr>
        <w:t xml:space="preserve"> суток</w:t>
      </w:r>
      <w:r w:rsidR="000E428F" w:rsidRPr="00E40D96">
        <w:rPr>
          <w:rFonts w:asciiTheme="majorHAnsi" w:hAnsiTheme="majorHAnsi"/>
          <w:sz w:val="20"/>
          <w:szCs w:val="20"/>
        </w:rPr>
        <w:t xml:space="preserve"> на протяжении первых 2 недель</w:t>
      </w:r>
      <w:r w:rsidR="00495463" w:rsidRPr="00E40D96">
        <w:rPr>
          <w:rFonts w:asciiTheme="majorHAnsi" w:hAnsiTheme="majorHAnsi"/>
          <w:sz w:val="20"/>
          <w:szCs w:val="20"/>
        </w:rPr>
        <w:t xml:space="preserve"> после операции</w:t>
      </w:r>
      <w:r w:rsidRPr="00E40D96">
        <w:rPr>
          <w:rFonts w:asciiTheme="majorHAnsi" w:hAnsiTheme="majorHAnsi"/>
          <w:sz w:val="20"/>
          <w:szCs w:val="20"/>
        </w:rPr>
        <w:t xml:space="preserve">; </w:t>
      </w:r>
    </w:p>
    <w:p w:rsidR="00614FE7" w:rsidRPr="00E40D96" w:rsidRDefault="00614FE7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Первая перевязка</w:t>
      </w:r>
      <w:r w:rsidRPr="00E40D96">
        <w:rPr>
          <w:rFonts w:asciiTheme="majorHAnsi" w:hAnsiTheme="majorHAnsi"/>
          <w:sz w:val="20"/>
          <w:szCs w:val="20"/>
        </w:rPr>
        <w:t xml:space="preserve"> – </w:t>
      </w:r>
      <w:r w:rsidR="00E40D96" w:rsidRPr="00E40D96">
        <w:rPr>
          <w:rFonts w:asciiTheme="majorHAnsi" w:hAnsiTheme="majorHAnsi"/>
          <w:sz w:val="20"/>
          <w:szCs w:val="20"/>
        </w:rPr>
        <w:t>12</w:t>
      </w:r>
      <w:r w:rsidRPr="00E40D96">
        <w:rPr>
          <w:rFonts w:asciiTheme="majorHAnsi" w:hAnsiTheme="majorHAnsi"/>
          <w:sz w:val="20"/>
          <w:szCs w:val="20"/>
        </w:rPr>
        <w:t>.0</w:t>
      </w:r>
      <w:r w:rsidR="00E40D96" w:rsidRPr="00E40D96">
        <w:rPr>
          <w:rFonts w:asciiTheme="majorHAnsi" w:hAnsiTheme="majorHAnsi"/>
          <w:sz w:val="20"/>
          <w:szCs w:val="20"/>
        </w:rPr>
        <w:t>7</w:t>
      </w:r>
      <w:r w:rsidRPr="00E40D96">
        <w:rPr>
          <w:rFonts w:asciiTheme="majorHAnsi" w:hAnsiTheme="majorHAnsi"/>
          <w:sz w:val="20"/>
          <w:szCs w:val="20"/>
        </w:rPr>
        <w:t>.202</w:t>
      </w:r>
      <w:r w:rsidR="00E40D96" w:rsidRPr="00E40D96">
        <w:rPr>
          <w:rFonts w:asciiTheme="majorHAnsi" w:hAnsiTheme="majorHAnsi"/>
          <w:sz w:val="20"/>
          <w:szCs w:val="20"/>
        </w:rPr>
        <w:t>1</w:t>
      </w:r>
      <w:r w:rsidRPr="00E40D96">
        <w:rPr>
          <w:rFonts w:asciiTheme="majorHAnsi" w:hAnsiTheme="majorHAnsi"/>
          <w:sz w:val="20"/>
          <w:szCs w:val="20"/>
        </w:rPr>
        <w:t xml:space="preserve"> г. по предварительной записи; </w:t>
      </w:r>
    </w:p>
    <w:p w:rsidR="00CF7712" w:rsidRPr="00E40D96" w:rsidRDefault="00CF7712" w:rsidP="00E40D96">
      <w:pPr>
        <w:pStyle w:val="a9"/>
        <w:spacing w:line="276" w:lineRule="auto"/>
        <w:ind w:left="142" w:right="-425"/>
        <w:rPr>
          <w:rFonts w:asciiTheme="majorHAnsi" w:hAnsiTheme="majorHAnsi"/>
          <w:sz w:val="20"/>
          <w:szCs w:val="20"/>
        </w:rPr>
      </w:pPr>
    </w:p>
    <w:p w:rsidR="00E40D96" w:rsidRPr="00E40D96" w:rsidRDefault="00E40D96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sz w:val="20"/>
          <w:szCs w:val="20"/>
        </w:rPr>
        <w:t>При боли –</w:t>
      </w:r>
      <w:r w:rsidRPr="00E40D96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40D96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E40D96">
        <w:rPr>
          <w:rFonts w:asciiTheme="majorHAnsi" w:hAnsiTheme="majorHAnsi"/>
          <w:b/>
          <w:sz w:val="20"/>
          <w:szCs w:val="20"/>
        </w:rPr>
        <w:t xml:space="preserve"> 400 мг</w:t>
      </w:r>
      <w:r w:rsidRPr="00E40D96">
        <w:rPr>
          <w:rFonts w:asciiTheme="majorHAnsi" w:hAnsiTheme="majorHAnsi"/>
          <w:sz w:val="20"/>
          <w:szCs w:val="20"/>
        </w:rPr>
        <w:t xml:space="preserve"> 1 таблетка </w:t>
      </w:r>
      <w:r w:rsidRPr="00E40D96">
        <w:rPr>
          <w:rFonts w:asciiTheme="majorHAnsi" w:hAnsiTheme="majorHAnsi"/>
          <w:i/>
          <w:sz w:val="20"/>
          <w:szCs w:val="20"/>
        </w:rPr>
        <w:t>строго после еды</w:t>
      </w:r>
      <w:r w:rsidRPr="00E40D96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E40D96" w:rsidRPr="00E40D96" w:rsidRDefault="00E40D96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sz w:val="20"/>
          <w:szCs w:val="20"/>
        </w:rPr>
        <w:t>При боли –</w:t>
      </w:r>
      <w:r w:rsidRPr="00E40D96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E40D96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E40D96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E40D96" w:rsidRPr="00E40D96" w:rsidRDefault="00E40D96" w:rsidP="00E40D96">
      <w:pPr>
        <w:pStyle w:val="a9"/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ind w:left="142" w:right="-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sz w:val="20"/>
          <w:szCs w:val="20"/>
        </w:rPr>
        <w:t>При сильной боли –</w:t>
      </w:r>
      <w:r w:rsidRPr="00E40D96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40D96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E40D96">
        <w:rPr>
          <w:rFonts w:asciiTheme="majorHAnsi" w:hAnsiTheme="majorHAnsi"/>
          <w:b/>
          <w:sz w:val="20"/>
          <w:szCs w:val="20"/>
        </w:rPr>
        <w:t xml:space="preserve"> 100 мг </w:t>
      </w:r>
      <w:r w:rsidRPr="00E40D96">
        <w:rPr>
          <w:rFonts w:asciiTheme="majorHAnsi" w:hAnsiTheme="majorHAnsi"/>
          <w:sz w:val="20"/>
          <w:szCs w:val="20"/>
        </w:rPr>
        <w:t>по 1 саше</w:t>
      </w:r>
      <w:r w:rsidRPr="00E40D96">
        <w:rPr>
          <w:rFonts w:asciiTheme="majorHAnsi" w:hAnsiTheme="majorHAnsi"/>
          <w:b/>
          <w:sz w:val="20"/>
          <w:szCs w:val="20"/>
        </w:rPr>
        <w:t xml:space="preserve"> </w:t>
      </w:r>
      <w:r w:rsidRPr="00E40D96">
        <w:rPr>
          <w:rFonts w:asciiTheme="majorHAnsi" w:hAnsiTheme="majorHAnsi"/>
          <w:sz w:val="20"/>
          <w:szCs w:val="20"/>
        </w:rPr>
        <w:t xml:space="preserve">до 2 раз в день </w:t>
      </w:r>
      <w:r w:rsidRPr="00E40D96">
        <w:rPr>
          <w:rFonts w:asciiTheme="majorHAnsi" w:hAnsiTheme="majorHAnsi"/>
          <w:i/>
          <w:sz w:val="20"/>
          <w:szCs w:val="20"/>
        </w:rPr>
        <w:t>строго после еды</w:t>
      </w:r>
      <w:r w:rsidRPr="00E40D96">
        <w:rPr>
          <w:rFonts w:asciiTheme="majorHAnsi" w:hAnsiTheme="majorHAnsi"/>
          <w:sz w:val="20"/>
          <w:szCs w:val="20"/>
        </w:rPr>
        <w:t>;</w:t>
      </w:r>
    </w:p>
    <w:p w:rsidR="00E40D96" w:rsidRPr="00E40D96" w:rsidRDefault="00E40D96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proofErr w:type="spellStart"/>
      <w:r w:rsidRPr="00E40D96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E40D96">
        <w:rPr>
          <w:rFonts w:asciiTheme="majorHAnsi" w:hAnsiTheme="majorHAnsi"/>
          <w:b/>
          <w:sz w:val="20"/>
          <w:szCs w:val="20"/>
        </w:rPr>
        <w:t xml:space="preserve"> 40 мг</w:t>
      </w:r>
      <w:r w:rsidRPr="00E40D96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CF7712" w:rsidRPr="00E40D96" w:rsidRDefault="00CF7712" w:rsidP="00E40D96">
      <w:pPr>
        <w:pStyle w:val="a9"/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</w:p>
    <w:p w:rsidR="00CF7712" w:rsidRPr="00E40D96" w:rsidRDefault="00CF7712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40D96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E40D96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="00195486" w:rsidRPr="00E40D96">
        <w:rPr>
          <w:rFonts w:asciiTheme="majorHAnsi" w:hAnsiTheme="majorHAnsi"/>
          <w:sz w:val="20"/>
          <w:szCs w:val="20"/>
        </w:rPr>
        <w:t>;</w:t>
      </w:r>
      <w:r w:rsidR="000E428F" w:rsidRPr="00E40D96">
        <w:rPr>
          <w:rFonts w:asciiTheme="majorHAnsi" w:hAnsiTheme="majorHAnsi"/>
          <w:sz w:val="20"/>
          <w:szCs w:val="20"/>
        </w:rPr>
        <w:t xml:space="preserve"> может быть запланирована</w:t>
      </w:r>
      <w:r w:rsidRPr="00E40D96">
        <w:rPr>
          <w:rFonts w:asciiTheme="majorHAnsi" w:hAnsiTheme="majorHAnsi"/>
          <w:sz w:val="20"/>
          <w:szCs w:val="20"/>
        </w:rPr>
        <w:t xml:space="preserve"> в ECSTO);</w:t>
      </w:r>
    </w:p>
    <w:p w:rsidR="00900255" w:rsidRPr="00E40D96" w:rsidRDefault="00900255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>Контрольный осмотр</w:t>
      </w:r>
      <w:r w:rsidRPr="00E40D96">
        <w:rPr>
          <w:rFonts w:asciiTheme="majorHAnsi" w:hAnsiTheme="majorHAnsi"/>
          <w:sz w:val="20"/>
          <w:szCs w:val="20"/>
        </w:rPr>
        <w:t xml:space="preserve"> профессором И.О. Голубевым через</w:t>
      </w:r>
      <w:r w:rsidR="000C52E1" w:rsidRPr="00E40D96">
        <w:rPr>
          <w:rFonts w:asciiTheme="majorHAnsi" w:hAnsiTheme="majorHAnsi"/>
          <w:sz w:val="20"/>
          <w:szCs w:val="20"/>
        </w:rPr>
        <w:t xml:space="preserve"> </w:t>
      </w:r>
      <w:r w:rsidR="00614FE7" w:rsidRPr="00E40D96">
        <w:rPr>
          <w:rFonts w:asciiTheme="majorHAnsi" w:hAnsiTheme="majorHAnsi"/>
          <w:sz w:val="20"/>
          <w:szCs w:val="20"/>
        </w:rPr>
        <w:t xml:space="preserve">1 – </w:t>
      </w:r>
      <w:r w:rsidR="000C52E1" w:rsidRPr="00E40D96">
        <w:rPr>
          <w:rFonts w:asciiTheme="majorHAnsi" w:hAnsiTheme="majorHAnsi"/>
          <w:sz w:val="20"/>
          <w:szCs w:val="20"/>
        </w:rPr>
        <w:t>2</w:t>
      </w:r>
      <w:r w:rsidRPr="00E40D96">
        <w:rPr>
          <w:rFonts w:asciiTheme="majorHAnsi" w:hAnsiTheme="majorHAnsi"/>
          <w:sz w:val="20"/>
          <w:szCs w:val="20"/>
        </w:rPr>
        <w:t xml:space="preserve"> </w:t>
      </w:r>
      <w:r w:rsidR="00614FE7" w:rsidRPr="00E40D96">
        <w:rPr>
          <w:rFonts w:asciiTheme="majorHAnsi" w:hAnsiTheme="majorHAnsi"/>
          <w:sz w:val="20"/>
          <w:szCs w:val="20"/>
        </w:rPr>
        <w:t>– 3 – 6</w:t>
      </w:r>
      <w:r w:rsidRPr="00E40D96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614FE7" w:rsidRPr="00E40D96" w:rsidRDefault="00614FE7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proofErr w:type="gramStart"/>
      <w:r w:rsidRPr="00E40D96">
        <w:rPr>
          <w:rFonts w:asciiTheme="majorHAnsi" w:hAnsiTheme="majorHAnsi"/>
          <w:b/>
          <w:sz w:val="20"/>
          <w:szCs w:val="20"/>
        </w:rPr>
        <w:t>Контрольная</w:t>
      </w:r>
      <w:proofErr w:type="gramEnd"/>
      <w:r w:rsidRPr="00E40D96">
        <w:rPr>
          <w:rFonts w:asciiTheme="majorHAnsi" w:hAnsiTheme="majorHAnsi"/>
          <w:b/>
          <w:sz w:val="20"/>
          <w:szCs w:val="20"/>
        </w:rPr>
        <w:t xml:space="preserve"> </w:t>
      </w:r>
      <w:r w:rsidR="00E40D96" w:rsidRPr="00E40D96">
        <w:rPr>
          <w:rFonts w:asciiTheme="majorHAnsi" w:hAnsiTheme="majorHAnsi"/>
          <w:b/>
          <w:sz w:val="20"/>
          <w:szCs w:val="20"/>
        </w:rPr>
        <w:t>МРТ</w:t>
      </w:r>
      <w:r w:rsidRPr="00E40D96">
        <w:rPr>
          <w:rFonts w:asciiTheme="majorHAnsi" w:hAnsiTheme="majorHAnsi"/>
          <w:sz w:val="20"/>
          <w:szCs w:val="20"/>
        </w:rPr>
        <w:t xml:space="preserve"> правого лучезапястного сустава через </w:t>
      </w:r>
      <w:r w:rsidR="00E40D96" w:rsidRPr="00E40D96">
        <w:rPr>
          <w:rFonts w:asciiTheme="majorHAnsi" w:hAnsiTheme="majorHAnsi"/>
          <w:sz w:val="20"/>
          <w:szCs w:val="20"/>
        </w:rPr>
        <w:t>12</w:t>
      </w:r>
      <w:r w:rsidRPr="00E40D96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CF7712" w:rsidRPr="00E40D96" w:rsidRDefault="000E428F" w:rsidP="00E40D96">
      <w:pPr>
        <w:pStyle w:val="a9"/>
        <w:numPr>
          <w:ilvl w:val="0"/>
          <w:numId w:val="8"/>
        </w:numPr>
        <w:spacing w:line="276" w:lineRule="auto"/>
        <w:ind w:left="142" w:right="-425"/>
        <w:jc w:val="both"/>
        <w:rPr>
          <w:rFonts w:asciiTheme="majorHAnsi" w:hAnsiTheme="majorHAnsi"/>
          <w:sz w:val="20"/>
          <w:szCs w:val="20"/>
        </w:rPr>
      </w:pPr>
      <w:r w:rsidRPr="00E40D96">
        <w:rPr>
          <w:rFonts w:asciiTheme="majorHAnsi" w:hAnsiTheme="majorHAnsi"/>
          <w:b/>
          <w:sz w:val="20"/>
          <w:szCs w:val="20"/>
        </w:rPr>
        <w:t xml:space="preserve">Ограничение </w:t>
      </w:r>
      <w:r w:rsidR="00614FE7" w:rsidRPr="00E40D96">
        <w:rPr>
          <w:rFonts w:asciiTheme="majorHAnsi" w:hAnsiTheme="majorHAnsi"/>
          <w:b/>
          <w:sz w:val="20"/>
          <w:szCs w:val="20"/>
        </w:rPr>
        <w:t xml:space="preserve">весовых, ударных и опорных нагрузок </w:t>
      </w:r>
      <w:r w:rsidR="00CF7712" w:rsidRPr="00E40D96">
        <w:rPr>
          <w:rFonts w:asciiTheme="majorHAnsi" w:hAnsiTheme="majorHAnsi"/>
          <w:sz w:val="20"/>
          <w:szCs w:val="20"/>
        </w:rPr>
        <w:t xml:space="preserve">на </w:t>
      </w:r>
      <w:r w:rsidR="00495463" w:rsidRPr="00E40D96">
        <w:rPr>
          <w:rFonts w:asciiTheme="majorHAnsi" w:hAnsiTheme="majorHAnsi"/>
          <w:sz w:val="20"/>
          <w:szCs w:val="20"/>
        </w:rPr>
        <w:t>правую</w:t>
      </w:r>
      <w:r w:rsidR="00CF7712" w:rsidRPr="00E40D96">
        <w:rPr>
          <w:rFonts w:asciiTheme="majorHAnsi" w:hAnsiTheme="majorHAnsi"/>
          <w:sz w:val="20"/>
          <w:szCs w:val="20"/>
        </w:rPr>
        <w:t xml:space="preserve"> верхнюю конечность </w:t>
      </w:r>
      <w:r w:rsidR="00614FE7" w:rsidRPr="00E40D96">
        <w:rPr>
          <w:rFonts w:asciiTheme="majorHAnsi" w:hAnsiTheme="majorHAnsi"/>
          <w:sz w:val="20"/>
          <w:szCs w:val="20"/>
        </w:rPr>
        <w:t>с динамическим контролем</w:t>
      </w:r>
      <w:r w:rsidR="00CF7712" w:rsidRPr="00E40D96">
        <w:rPr>
          <w:rFonts w:asciiTheme="majorHAnsi" w:hAnsiTheme="majorHAnsi"/>
          <w:sz w:val="20"/>
          <w:szCs w:val="20"/>
        </w:rPr>
        <w:t>.</w:t>
      </w:r>
    </w:p>
    <w:p w:rsidR="004F66B1" w:rsidRPr="00E40D96" w:rsidRDefault="004F66B1" w:rsidP="008575BF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E40D96" w:rsidRPr="00450CB1" w:rsidRDefault="00E40D96" w:rsidP="00192BAF">
      <w:pPr>
        <w:spacing w:line="480" w:lineRule="auto"/>
        <w:ind w:left="-567" w:right="-709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>Б.М. ГАЗИМИЕВА</w:t>
      </w:r>
    </w:p>
    <w:p w:rsidR="00E40D96" w:rsidRPr="00450CB1" w:rsidRDefault="00E40D96" w:rsidP="00192BAF">
      <w:pPr>
        <w:spacing w:line="480" w:lineRule="auto"/>
        <w:ind w:left="-567" w:right="-709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Хирург, травматолог-ортопед, д.м.н., проф.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bookmarkStart w:id="0" w:name="_GoBack"/>
      <w:bookmarkEnd w:id="0"/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>И.О. ГОЛУБЕВ</w:t>
      </w:r>
    </w:p>
    <w:p w:rsidR="00FB26BF" w:rsidRPr="00E40D96" w:rsidRDefault="00E40D96" w:rsidP="00192BAF">
      <w:pPr>
        <w:spacing w:line="480" w:lineRule="auto"/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</w:rPr>
      </w:pPr>
      <w:proofErr w:type="gramStart"/>
      <w:r w:rsidRPr="00450CB1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проф.</w:t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b/>
          <w:sz w:val="20"/>
          <w:szCs w:val="20"/>
        </w:rPr>
        <w:tab/>
      </w:r>
      <w:r w:rsidRPr="00450CB1">
        <w:rPr>
          <w:rFonts w:asciiTheme="majorHAnsi" w:hAnsiTheme="majorHAnsi"/>
          <w:sz w:val="20"/>
          <w:szCs w:val="20"/>
        </w:rPr>
        <w:t>А.В. КОРОЛЕВ</w:t>
      </w:r>
      <w:proofErr w:type="gramEnd"/>
    </w:p>
    <w:sectPr w:rsidR="00FB26BF" w:rsidRPr="00E40D96" w:rsidSect="008575BF">
      <w:headerReference w:type="even" r:id="rId9"/>
      <w:headerReference w:type="default" r:id="rId10"/>
      <w:footerReference w:type="default" r:id="rId11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26A53321" wp14:editId="2AA74EA2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29" w:rsidRPr="008575BF" w:rsidRDefault="008575BF" w:rsidP="008575BF">
    <w:pPr>
      <w:pStyle w:val="a3"/>
      <w:ind w:left="-1701"/>
    </w:pPr>
    <w:r>
      <w:rPr>
        <w:noProof/>
      </w:rPr>
      <w:drawing>
        <wp:inline distT="0" distB="0" distL="0" distR="0" wp14:anchorId="6F8067ED" wp14:editId="2C1FEF74">
          <wp:extent cx="7544197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E8F82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7809"/>
    <w:multiLevelType w:val="hybridMultilevel"/>
    <w:tmpl w:val="7374BF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54D"/>
    <w:multiLevelType w:val="hybridMultilevel"/>
    <w:tmpl w:val="4CA6C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B4170"/>
    <w:multiLevelType w:val="hybridMultilevel"/>
    <w:tmpl w:val="A6F6DEE4"/>
    <w:lvl w:ilvl="0" w:tplc="F9724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1EB4"/>
    <w:rsid w:val="00046F0A"/>
    <w:rsid w:val="00077433"/>
    <w:rsid w:val="000822D3"/>
    <w:rsid w:val="00091B42"/>
    <w:rsid w:val="000A5093"/>
    <w:rsid w:val="000C0C1A"/>
    <w:rsid w:val="000C52E1"/>
    <w:rsid w:val="000D44AD"/>
    <w:rsid w:val="000E428F"/>
    <w:rsid w:val="00135707"/>
    <w:rsid w:val="00157CC1"/>
    <w:rsid w:val="00192BAF"/>
    <w:rsid w:val="00195486"/>
    <w:rsid w:val="001A4E1B"/>
    <w:rsid w:val="001C23B8"/>
    <w:rsid w:val="00276EA9"/>
    <w:rsid w:val="002A4E6B"/>
    <w:rsid w:val="002B35E5"/>
    <w:rsid w:val="002D54BD"/>
    <w:rsid w:val="002E7F25"/>
    <w:rsid w:val="00303076"/>
    <w:rsid w:val="003305F5"/>
    <w:rsid w:val="003537E7"/>
    <w:rsid w:val="003718D7"/>
    <w:rsid w:val="003B79A8"/>
    <w:rsid w:val="00426F45"/>
    <w:rsid w:val="00434971"/>
    <w:rsid w:val="00452296"/>
    <w:rsid w:val="00456D77"/>
    <w:rsid w:val="00490F47"/>
    <w:rsid w:val="00495463"/>
    <w:rsid w:val="004D43EA"/>
    <w:rsid w:val="004F66B1"/>
    <w:rsid w:val="0052738E"/>
    <w:rsid w:val="00554FDA"/>
    <w:rsid w:val="005B7794"/>
    <w:rsid w:val="005C46FA"/>
    <w:rsid w:val="005C5472"/>
    <w:rsid w:val="005D0BFC"/>
    <w:rsid w:val="005D138B"/>
    <w:rsid w:val="005D6A9F"/>
    <w:rsid w:val="00614FE7"/>
    <w:rsid w:val="006461B3"/>
    <w:rsid w:val="00654F5A"/>
    <w:rsid w:val="00675F4B"/>
    <w:rsid w:val="006858F4"/>
    <w:rsid w:val="006929A1"/>
    <w:rsid w:val="006D3D5B"/>
    <w:rsid w:val="007225BA"/>
    <w:rsid w:val="00756961"/>
    <w:rsid w:val="007579EB"/>
    <w:rsid w:val="00765FB5"/>
    <w:rsid w:val="007876B0"/>
    <w:rsid w:val="007B43EA"/>
    <w:rsid w:val="007C0711"/>
    <w:rsid w:val="007C0782"/>
    <w:rsid w:val="007D6062"/>
    <w:rsid w:val="00821781"/>
    <w:rsid w:val="00834471"/>
    <w:rsid w:val="00837887"/>
    <w:rsid w:val="00856C71"/>
    <w:rsid w:val="008575BF"/>
    <w:rsid w:val="00884ECE"/>
    <w:rsid w:val="00893D80"/>
    <w:rsid w:val="008B1C29"/>
    <w:rsid w:val="008B76E2"/>
    <w:rsid w:val="008C6CC7"/>
    <w:rsid w:val="008E5862"/>
    <w:rsid w:val="00900255"/>
    <w:rsid w:val="00937ADF"/>
    <w:rsid w:val="00967111"/>
    <w:rsid w:val="00991B23"/>
    <w:rsid w:val="00992FCE"/>
    <w:rsid w:val="00996B2D"/>
    <w:rsid w:val="00A2671D"/>
    <w:rsid w:val="00A52C92"/>
    <w:rsid w:val="00A53E50"/>
    <w:rsid w:val="00AA5D09"/>
    <w:rsid w:val="00AB0B2F"/>
    <w:rsid w:val="00B951A7"/>
    <w:rsid w:val="00BA5B54"/>
    <w:rsid w:val="00BF40DC"/>
    <w:rsid w:val="00C86CEC"/>
    <w:rsid w:val="00C90EB9"/>
    <w:rsid w:val="00CA403A"/>
    <w:rsid w:val="00CC64BE"/>
    <w:rsid w:val="00CF7712"/>
    <w:rsid w:val="00CF7D7C"/>
    <w:rsid w:val="00D17D69"/>
    <w:rsid w:val="00D243C1"/>
    <w:rsid w:val="00D5306C"/>
    <w:rsid w:val="00D56C29"/>
    <w:rsid w:val="00D71748"/>
    <w:rsid w:val="00D81CB8"/>
    <w:rsid w:val="00DC1AE3"/>
    <w:rsid w:val="00E202CF"/>
    <w:rsid w:val="00E269BD"/>
    <w:rsid w:val="00E40D96"/>
    <w:rsid w:val="00E77318"/>
    <w:rsid w:val="00E77AE9"/>
    <w:rsid w:val="00EA15E3"/>
    <w:rsid w:val="00EA765B"/>
    <w:rsid w:val="00EF58BC"/>
    <w:rsid w:val="00F326BF"/>
    <w:rsid w:val="00F4304B"/>
    <w:rsid w:val="00F56FD9"/>
    <w:rsid w:val="00FB26BF"/>
    <w:rsid w:val="00FB43FA"/>
    <w:rsid w:val="00FB5544"/>
    <w:rsid w:val="00FC404A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34D8F-F0A4-4C3B-AD7F-6CA1F1A5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Чечкина Анастасия Сергеевна</dc:creator>
  <cp:keywords/>
  <dc:description/>
  <cp:lastModifiedBy>Газимиева Бэлла Магомедовна</cp:lastModifiedBy>
  <cp:revision>16</cp:revision>
  <cp:lastPrinted>2017-05-24T06:45:00Z</cp:lastPrinted>
  <dcterms:created xsi:type="dcterms:W3CDTF">2018-04-02T08:45:00Z</dcterms:created>
  <dcterms:modified xsi:type="dcterms:W3CDTF">2021-07-08T13:25:00Z</dcterms:modified>
</cp:coreProperties>
</file>