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D4" w:rsidRPr="000072F8" w:rsidRDefault="000148A3" w:rsidP="00616892">
      <w:pPr>
        <w:ind w:left="-709"/>
        <w:jc w:val="center"/>
        <w:rPr>
          <w:rFonts w:asciiTheme="majorHAnsi" w:hAnsiTheme="majorHAnsi"/>
          <w:b/>
          <w:sz w:val="20"/>
          <w:szCs w:val="20"/>
        </w:rPr>
      </w:pPr>
      <w:r w:rsidRPr="000072F8">
        <w:rPr>
          <w:rFonts w:asciiTheme="majorHAnsi" w:hAnsiTheme="majorHAnsi"/>
          <w:b/>
          <w:sz w:val="20"/>
          <w:szCs w:val="20"/>
        </w:rPr>
        <w:t>ВЫПИСНОЙ ЭПИКРИЗ</w:t>
      </w:r>
      <w:r w:rsidR="004C2BD4" w:rsidRPr="000072F8">
        <w:rPr>
          <w:rFonts w:asciiTheme="majorHAnsi" w:hAnsiTheme="majorHAnsi"/>
          <w:b/>
          <w:sz w:val="20"/>
          <w:szCs w:val="20"/>
        </w:rPr>
        <w:t xml:space="preserve"> (№</w:t>
      </w:r>
      <w:r w:rsidR="000072F8" w:rsidRPr="000072F8">
        <w:rPr>
          <w:rFonts w:asciiTheme="majorHAnsi" w:hAnsiTheme="majorHAnsi"/>
          <w:b/>
          <w:sz w:val="20"/>
          <w:szCs w:val="20"/>
        </w:rPr>
        <w:t>689</w:t>
      </w:r>
      <w:r w:rsidR="004C2BD4" w:rsidRPr="000072F8">
        <w:rPr>
          <w:rFonts w:asciiTheme="majorHAnsi" w:hAnsiTheme="majorHAnsi"/>
          <w:b/>
          <w:sz w:val="20"/>
          <w:szCs w:val="20"/>
        </w:rPr>
        <w:t>)</w:t>
      </w:r>
    </w:p>
    <w:p w:rsidR="00FF3A62" w:rsidRPr="000072F8" w:rsidRDefault="00FF3A62" w:rsidP="00616892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4231" w:type="pct"/>
        <w:tblInd w:w="-743" w:type="dxa"/>
        <w:tblLook w:val="01E0" w:firstRow="1" w:lastRow="1" w:firstColumn="1" w:lastColumn="1" w:noHBand="0" w:noVBand="0"/>
      </w:tblPr>
      <w:tblGrid>
        <w:gridCol w:w="1900"/>
        <w:gridCol w:w="6200"/>
      </w:tblGrid>
      <w:tr w:rsidR="000072F8" w:rsidRPr="000072F8" w:rsidTr="006162A1">
        <w:trPr>
          <w:trHeight w:val="112"/>
        </w:trPr>
        <w:tc>
          <w:tcPr>
            <w:tcW w:w="1173" w:type="pct"/>
          </w:tcPr>
          <w:p w:rsidR="005D79E3" w:rsidRPr="000072F8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072F8">
              <w:rPr>
                <w:rFonts w:asciiTheme="majorHAnsi" w:hAnsiTheme="majorHAnsi"/>
                <w:b/>
                <w:sz w:val="20"/>
                <w:szCs w:val="20"/>
              </w:rPr>
              <w:t>Фамилия:</w:t>
            </w:r>
          </w:p>
        </w:tc>
        <w:tc>
          <w:tcPr>
            <w:tcW w:w="3827" w:type="pct"/>
          </w:tcPr>
          <w:p w:rsidR="005D79E3" w:rsidRPr="000072F8" w:rsidRDefault="0000708D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072F8">
              <w:rPr>
                <w:rFonts w:asciiTheme="majorHAnsi" w:hAnsiTheme="majorHAnsi"/>
                <w:sz w:val="20"/>
                <w:szCs w:val="20"/>
              </w:rPr>
              <w:t>НИКИТИНА</w:t>
            </w:r>
          </w:p>
        </w:tc>
      </w:tr>
      <w:tr w:rsidR="000072F8" w:rsidRPr="000072F8" w:rsidTr="006162A1">
        <w:tc>
          <w:tcPr>
            <w:tcW w:w="1173" w:type="pct"/>
          </w:tcPr>
          <w:p w:rsidR="005D79E3" w:rsidRPr="000072F8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072F8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00708D" w:rsidRPr="000072F8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  <w:r w:rsidRPr="000072F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3827" w:type="pct"/>
          </w:tcPr>
          <w:p w:rsidR="005D79E3" w:rsidRPr="000072F8" w:rsidRDefault="0000708D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072F8">
              <w:rPr>
                <w:rFonts w:asciiTheme="majorHAnsi" w:hAnsiTheme="majorHAnsi"/>
                <w:sz w:val="20"/>
                <w:szCs w:val="20"/>
              </w:rPr>
              <w:t>Анастасия Анатольевна</w:t>
            </w:r>
          </w:p>
        </w:tc>
      </w:tr>
      <w:tr w:rsidR="0000708D" w:rsidRPr="0000708D" w:rsidTr="006162A1">
        <w:tc>
          <w:tcPr>
            <w:tcW w:w="1173" w:type="pct"/>
          </w:tcPr>
          <w:p w:rsidR="005D79E3" w:rsidRPr="0000708D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0708D">
              <w:rPr>
                <w:rFonts w:asciiTheme="majorHAnsi" w:hAnsiTheme="majorHAnsi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3827" w:type="pct"/>
          </w:tcPr>
          <w:p w:rsidR="005D79E3" w:rsidRPr="0000708D" w:rsidRDefault="0000708D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00708D">
              <w:rPr>
                <w:rFonts w:asciiTheme="majorHAnsi" w:hAnsiTheme="majorHAnsi"/>
                <w:sz w:val="20"/>
                <w:szCs w:val="20"/>
              </w:rPr>
              <w:t>23.08.1990</w:t>
            </w:r>
          </w:p>
        </w:tc>
      </w:tr>
      <w:tr w:rsidR="0000708D" w:rsidRPr="0000708D" w:rsidTr="006162A1">
        <w:tc>
          <w:tcPr>
            <w:tcW w:w="1173" w:type="pct"/>
          </w:tcPr>
          <w:p w:rsidR="005D79E3" w:rsidRPr="0000708D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0708D">
              <w:rPr>
                <w:rFonts w:asciiTheme="majorHAnsi" w:hAnsiTheme="majorHAnsi"/>
                <w:b/>
                <w:sz w:val="20"/>
                <w:szCs w:val="20"/>
              </w:rPr>
              <w:t>Полных лет:</w:t>
            </w:r>
          </w:p>
        </w:tc>
        <w:tc>
          <w:tcPr>
            <w:tcW w:w="3827" w:type="pct"/>
          </w:tcPr>
          <w:p w:rsidR="005D79E3" w:rsidRPr="0000708D" w:rsidRDefault="0000708D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0708D"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</w:tr>
    </w:tbl>
    <w:p w:rsidR="00616892" w:rsidRPr="0000708D" w:rsidRDefault="00616892" w:rsidP="00616892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Госпитализация:</w:t>
      </w:r>
      <w:r w:rsidRPr="0000708D">
        <w:rPr>
          <w:rFonts w:asciiTheme="majorHAnsi" w:hAnsiTheme="majorHAnsi"/>
          <w:sz w:val="20"/>
          <w:szCs w:val="20"/>
        </w:rPr>
        <w:t xml:space="preserve"> </w:t>
      </w:r>
      <w:r w:rsidRPr="0000708D">
        <w:rPr>
          <w:rFonts w:asciiTheme="majorHAnsi" w:hAnsiTheme="majorHAnsi"/>
          <w:sz w:val="20"/>
          <w:szCs w:val="20"/>
        </w:rPr>
        <w:tab/>
      </w:r>
      <w:r w:rsidR="0000708D" w:rsidRPr="0000708D">
        <w:rPr>
          <w:rFonts w:asciiTheme="majorHAnsi" w:hAnsiTheme="majorHAnsi"/>
          <w:sz w:val="20"/>
          <w:szCs w:val="20"/>
        </w:rPr>
        <w:t>09.07.2021</w:t>
      </w:r>
      <w:r w:rsidRPr="0000708D">
        <w:rPr>
          <w:rFonts w:asciiTheme="majorHAnsi" w:hAnsiTheme="majorHAnsi"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ab/>
      </w:r>
    </w:p>
    <w:p w:rsidR="00616892" w:rsidRPr="0000708D" w:rsidRDefault="00616892" w:rsidP="00616892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Выписка:</w:t>
      </w:r>
      <w:r w:rsidRPr="0000708D">
        <w:rPr>
          <w:rFonts w:asciiTheme="majorHAnsi" w:hAnsiTheme="majorHAnsi"/>
          <w:sz w:val="20"/>
          <w:szCs w:val="20"/>
        </w:rPr>
        <w:t xml:space="preserve"> </w:t>
      </w:r>
      <w:r w:rsidRPr="0000708D">
        <w:rPr>
          <w:rFonts w:asciiTheme="majorHAnsi" w:hAnsiTheme="majorHAnsi"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ab/>
      </w:r>
      <w:r w:rsidR="0000708D" w:rsidRPr="0000708D">
        <w:rPr>
          <w:rFonts w:asciiTheme="majorHAnsi" w:hAnsiTheme="majorHAnsi"/>
          <w:sz w:val="20"/>
          <w:szCs w:val="20"/>
        </w:rPr>
        <w:t>09.07.2021</w:t>
      </w:r>
    </w:p>
    <w:p w:rsidR="00616892" w:rsidRPr="0000708D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18"/>
        </w:rPr>
        <w:tab/>
      </w:r>
    </w:p>
    <w:p w:rsidR="002A38F9" w:rsidRPr="0000708D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bCs/>
          <w:sz w:val="20"/>
          <w:szCs w:val="20"/>
        </w:rPr>
        <w:t>ДИАГНОЗ:</w:t>
      </w:r>
      <w:r w:rsidRPr="0000708D">
        <w:rPr>
          <w:rFonts w:asciiTheme="majorHAnsi" w:hAnsiTheme="majorHAnsi"/>
          <w:sz w:val="20"/>
          <w:szCs w:val="20"/>
        </w:rPr>
        <w:t xml:space="preserve"> Консолидирующийся</w:t>
      </w:r>
      <w:r w:rsidR="000148A3" w:rsidRPr="0000708D">
        <w:rPr>
          <w:rFonts w:asciiTheme="majorHAnsi" w:hAnsiTheme="majorHAnsi"/>
          <w:sz w:val="20"/>
          <w:szCs w:val="20"/>
        </w:rPr>
        <w:t xml:space="preserve"> перелом </w:t>
      </w:r>
      <w:r w:rsidR="0000708D" w:rsidRPr="0000708D">
        <w:rPr>
          <w:rFonts w:asciiTheme="majorHAnsi" w:hAnsiTheme="majorHAnsi"/>
          <w:bCs/>
          <w:sz w:val="20"/>
          <w:szCs w:val="20"/>
        </w:rPr>
        <w:t>дистальной фаланги 3 пальца левой кисти</w:t>
      </w:r>
      <w:r w:rsidR="000148A3" w:rsidRPr="0000708D">
        <w:rPr>
          <w:rFonts w:asciiTheme="majorHAnsi" w:hAnsiTheme="majorHAnsi"/>
          <w:sz w:val="20"/>
          <w:szCs w:val="20"/>
        </w:rPr>
        <w:t xml:space="preserve">. </w:t>
      </w:r>
      <w:r w:rsidR="005D79E3" w:rsidRPr="0000708D">
        <w:rPr>
          <w:rFonts w:asciiTheme="majorHAnsi" w:hAnsiTheme="majorHAnsi"/>
          <w:sz w:val="20"/>
          <w:szCs w:val="20"/>
        </w:rPr>
        <w:t xml:space="preserve">Травма </w:t>
      </w:r>
      <w:r w:rsidR="0000708D" w:rsidRPr="0000708D">
        <w:rPr>
          <w:rFonts w:asciiTheme="majorHAnsi" w:hAnsiTheme="majorHAnsi"/>
          <w:bCs/>
          <w:sz w:val="20"/>
          <w:szCs w:val="20"/>
        </w:rPr>
        <w:t xml:space="preserve">21.05.2021 </w:t>
      </w:r>
      <w:r w:rsidR="005D79E3" w:rsidRPr="0000708D">
        <w:rPr>
          <w:rFonts w:asciiTheme="majorHAnsi" w:hAnsiTheme="majorHAnsi"/>
          <w:sz w:val="20"/>
          <w:szCs w:val="20"/>
        </w:rPr>
        <w:t xml:space="preserve">г. Остеосинтез спицами </w:t>
      </w:r>
      <w:r w:rsidR="0000708D" w:rsidRPr="0000708D">
        <w:rPr>
          <w:rFonts w:asciiTheme="majorHAnsi" w:hAnsiTheme="majorHAnsi"/>
          <w:sz w:val="20"/>
          <w:szCs w:val="20"/>
        </w:rPr>
        <w:t xml:space="preserve">22.05.2021 </w:t>
      </w:r>
      <w:r w:rsidR="005D79E3" w:rsidRPr="0000708D">
        <w:rPr>
          <w:rFonts w:asciiTheme="majorHAnsi" w:hAnsiTheme="majorHAnsi"/>
          <w:sz w:val="20"/>
          <w:szCs w:val="20"/>
        </w:rPr>
        <w:t>г.</w:t>
      </w:r>
    </w:p>
    <w:p w:rsidR="00616892" w:rsidRPr="0000708D" w:rsidRDefault="00616892" w:rsidP="005D79E3">
      <w:pPr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616892" w:rsidRPr="0000708D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00708D" w:rsidRPr="0000708D">
        <w:rPr>
          <w:rFonts w:asciiTheme="majorHAnsi" w:hAnsiTheme="majorHAnsi"/>
          <w:b/>
          <w:sz w:val="20"/>
          <w:szCs w:val="20"/>
        </w:rPr>
        <w:t>09.07.2021</w:t>
      </w:r>
      <w:r w:rsidRPr="0000708D">
        <w:rPr>
          <w:rFonts w:asciiTheme="majorHAnsi" w:hAnsiTheme="majorHAnsi"/>
          <w:b/>
          <w:bCs/>
          <w:sz w:val="20"/>
          <w:szCs w:val="20"/>
        </w:rPr>
        <w:t>:</w:t>
      </w:r>
      <w:r w:rsidRPr="0000708D">
        <w:rPr>
          <w:rFonts w:asciiTheme="majorHAnsi" w:hAnsiTheme="majorHAnsi"/>
          <w:sz w:val="20"/>
          <w:szCs w:val="20"/>
        </w:rPr>
        <w:t xml:space="preserve">  Удаление спиц из </w:t>
      </w:r>
      <w:r w:rsidR="0000708D" w:rsidRPr="0000708D">
        <w:rPr>
          <w:rFonts w:asciiTheme="majorHAnsi" w:hAnsiTheme="majorHAnsi"/>
          <w:bCs/>
          <w:sz w:val="20"/>
          <w:szCs w:val="20"/>
        </w:rPr>
        <w:t>дистальной фаланги 3 пальца левой кисти</w:t>
      </w:r>
      <w:r w:rsidRPr="0000708D">
        <w:rPr>
          <w:rFonts w:asciiTheme="majorHAnsi" w:hAnsiTheme="majorHAnsi"/>
          <w:sz w:val="20"/>
          <w:szCs w:val="20"/>
        </w:rPr>
        <w:t>. (Д-р М.Е. Саутин)</w:t>
      </w:r>
    </w:p>
    <w:p w:rsidR="000148A3" w:rsidRPr="0000708D" w:rsidRDefault="000148A3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00708D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Жалобы:</w:t>
      </w:r>
      <w:r w:rsidRPr="0000708D">
        <w:rPr>
          <w:rFonts w:asciiTheme="majorHAnsi" w:hAnsiTheme="majorHAnsi"/>
          <w:sz w:val="20"/>
          <w:szCs w:val="20"/>
        </w:rPr>
        <w:t xml:space="preserve"> на момент поступления не предъявляет.</w:t>
      </w:r>
    </w:p>
    <w:p w:rsidR="004C2BD4" w:rsidRPr="0000708D" w:rsidRDefault="004C2BD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00708D" w:rsidRDefault="00616892" w:rsidP="005D79E3">
      <w:pPr>
        <w:ind w:left="-709"/>
        <w:jc w:val="both"/>
        <w:rPr>
          <w:rFonts w:asciiTheme="majorHAnsi" w:hAnsiTheme="majorHAnsi"/>
          <w:b/>
          <w:sz w:val="20"/>
          <w:szCs w:val="18"/>
        </w:rPr>
      </w:pPr>
      <w:r w:rsidRPr="0000708D">
        <w:rPr>
          <w:rFonts w:asciiTheme="majorHAnsi" w:hAnsiTheme="majorHAnsi"/>
          <w:b/>
          <w:sz w:val="20"/>
          <w:szCs w:val="18"/>
        </w:rPr>
        <w:t>АНАМНЕЗ:</w:t>
      </w:r>
    </w:p>
    <w:p w:rsidR="0004683E" w:rsidRPr="0000708D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18"/>
        </w:rPr>
        <w:t xml:space="preserve">Анамнез травмы: </w:t>
      </w:r>
      <w:r w:rsidR="005D79E3" w:rsidRPr="0000708D">
        <w:rPr>
          <w:rFonts w:asciiTheme="majorHAnsi" w:hAnsiTheme="majorHAnsi"/>
          <w:sz w:val="20"/>
          <w:szCs w:val="20"/>
        </w:rPr>
        <w:t xml:space="preserve">Со слов пациента, травма </w:t>
      </w:r>
      <w:r w:rsidR="0000708D" w:rsidRPr="0000708D">
        <w:rPr>
          <w:rFonts w:asciiTheme="majorHAnsi" w:hAnsiTheme="majorHAnsi"/>
          <w:sz w:val="20"/>
          <w:szCs w:val="20"/>
        </w:rPr>
        <w:t>21.05.2021 г. в результате падения с электросамоката</w:t>
      </w:r>
      <w:r w:rsidR="005D79E3" w:rsidRPr="0000708D">
        <w:rPr>
          <w:rFonts w:asciiTheme="majorHAnsi" w:hAnsiTheme="majorHAnsi"/>
          <w:sz w:val="20"/>
          <w:szCs w:val="20"/>
        </w:rPr>
        <w:t xml:space="preserve">. </w:t>
      </w:r>
      <w:r w:rsidR="0000708D" w:rsidRPr="0000708D">
        <w:rPr>
          <w:rFonts w:asciiTheme="majorHAnsi" w:hAnsiTheme="majorHAnsi"/>
          <w:sz w:val="20"/>
          <w:szCs w:val="20"/>
        </w:rPr>
        <w:t>О</w:t>
      </w:r>
      <w:r w:rsidR="005D79E3" w:rsidRPr="0000708D">
        <w:rPr>
          <w:rFonts w:asciiTheme="majorHAnsi" w:hAnsiTheme="majorHAnsi"/>
          <w:sz w:val="20"/>
          <w:szCs w:val="20"/>
        </w:rPr>
        <w:t>братил</w:t>
      </w:r>
      <w:r w:rsidR="0000708D" w:rsidRPr="0000708D">
        <w:rPr>
          <w:rFonts w:asciiTheme="majorHAnsi" w:hAnsiTheme="majorHAnsi"/>
          <w:sz w:val="20"/>
          <w:szCs w:val="20"/>
        </w:rPr>
        <w:t>а</w:t>
      </w:r>
      <w:r w:rsidR="005D79E3" w:rsidRPr="0000708D">
        <w:rPr>
          <w:rFonts w:asciiTheme="majorHAnsi" w:hAnsiTheme="majorHAnsi"/>
          <w:sz w:val="20"/>
          <w:szCs w:val="20"/>
        </w:rPr>
        <w:t>с</w:t>
      </w:r>
      <w:r w:rsidR="0000708D" w:rsidRPr="0000708D">
        <w:rPr>
          <w:rFonts w:asciiTheme="majorHAnsi" w:hAnsiTheme="majorHAnsi"/>
          <w:sz w:val="20"/>
          <w:szCs w:val="20"/>
        </w:rPr>
        <w:t>ь</w:t>
      </w:r>
      <w:r w:rsidR="005D79E3" w:rsidRPr="0000708D">
        <w:rPr>
          <w:rFonts w:asciiTheme="majorHAnsi" w:hAnsiTheme="majorHAnsi"/>
          <w:sz w:val="20"/>
          <w:szCs w:val="20"/>
        </w:rPr>
        <w:t xml:space="preserve"> в ECSTO ЕМС, консультирован</w:t>
      </w:r>
      <w:r w:rsidR="0000708D" w:rsidRPr="0000708D">
        <w:rPr>
          <w:rFonts w:asciiTheme="majorHAnsi" w:hAnsiTheme="majorHAnsi"/>
          <w:sz w:val="20"/>
          <w:szCs w:val="20"/>
        </w:rPr>
        <w:t>а</w:t>
      </w:r>
      <w:r w:rsidR="005D79E3" w:rsidRPr="0000708D">
        <w:rPr>
          <w:rFonts w:asciiTheme="majorHAnsi" w:hAnsiTheme="majorHAnsi"/>
          <w:sz w:val="20"/>
          <w:szCs w:val="20"/>
        </w:rPr>
        <w:t xml:space="preserve"> доктором М.Е. Саутиным, рекомендовано хирургическое лечение</w:t>
      </w:r>
      <w:r w:rsidR="00955E22" w:rsidRPr="0000708D">
        <w:rPr>
          <w:rFonts w:asciiTheme="majorHAnsi" w:hAnsiTheme="majorHAnsi"/>
          <w:sz w:val="20"/>
          <w:szCs w:val="20"/>
        </w:rPr>
        <w:t>.</w:t>
      </w:r>
      <w:r w:rsidR="008C6FBF" w:rsidRPr="0000708D">
        <w:rPr>
          <w:rFonts w:asciiTheme="majorHAnsi" w:hAnsiTheme="majorHAnsi"/>
          <w:sz w:val="20"/>
          <w:szCs w:val="20"/>
        </w:rPr>
        <w:t xml:space="preserve"> </w:t>
      </w:r>
      <w:r w:rsidRPr="0000708D">
        <w:rPr>
          <w:rFonts w:asciiTheme="majorHAnsi" w:hAnsiTheme="majorHAnsi"/>
          <w:sz w:val="20"/>
          <w:szCs w:val="18"/>
        </w:rPr>
        <w:t xml:space="preserve">Хирургическое лечение выполнено </w:t>
      </w:r>
      <w:r w:rsidR="0000708D" w:rsidRPr="0000708D">
        <w:rPr>
          <w:rFonts w:asciiTheme="majorHAnsi" w:hAnsiTheme="majorHAnsi"/>
          <w:sz w:val="20"/>
          <w:szCs w:val="18"/>
        </w:rPr>
        <w:t xml:space="preserve">22.05.2021 </w:t>
      </w:r>
      <w:r w:rsidRPr="0000708D">
        <w:rPr>
          <w:rFonts w:asciiTheme="majorHAnsi" w:hAnsiTheme="majorHAnsi"/>
          <w:sz w:val="20"/>
          <w:szCs w:val="18"/>
        </w:rPr>
        <w:t xml:space="preserve">г. в объеме: </w:t>
      </w:r>
      <w:r w:rsidR="0000708D" w:rsidRPr="0000708D">
        <w:rPr>
          <w:rFonts w:asciiTheme="majorHAnsi" w:hAnsiTheme="majorHAnsi"/>
          <w:sz w:val="20"/>
          <w:szCs w:val="18"/>
        </w:rPr>
        <w:t xml:space="preserve">Первичная хирургическая обработка, дебридмент раны 3 пальца левой кисти, остеосинтез дистальной фаланги 3 пальца левой кисти спицами, реконструкция ногтевого ложа 3 пальца левой кисти, протезирование ногтевой пластинки. </w:t>
      </w:r>
      <w:r w:rsidR="00AD47B2" w:rsidRPr="0000708D">
        <w:rPr>
          <w:rFonts w:asciiTheme="majorHAnsi" w:hAnsiTheme="majorHAnsi"/>
          <w:sz w:val="20"/>
          <w:szCs w:val="18"/>
        </w:rPr>
        <w:t xml:space="preserve">Послеоперационный период без особенностей. </w:t>
      </w:r>
      <w:r w:rsidR="00955E22" w:rsidRPr="0000708D">
        <w:rPr>
          <w:rFonts w:asciiTheme="majorHAnsi" w:hAnsiTheme="majorHAnsi"/>
          <w:sz w:val="20"/>
          <w:szCs w:val="20"/>
        </w:rPr>
        <w:t>Данная госпитализация</w:t>
      </w:r>
      <w:r w:rsidR="00DC6064" w:rsidRPr="0000708D">
        <w:rPr>
          <w:rFonts w:asciiTheme="majorHAnsi" w:hAnsiTheme="majorHAnsi"/>
          <w:sz w:val="20"/>
          <w:szCs w:val="20"/>
        </w:rPr>
        <w:t xml:space="preserve"> в </w:t>
      </w:r>
      <w:r w:rsidRPr="0000708D">
        <w:rPr>
          <w:rFonts w:asciiTheme="majorHAnsi" w:hAnsiTheme="majorHAnsi"/>
          <w:sz w:val="20"/>
          <w:szCs w:val="20"/>
        </w:rPr>
        <w:t>плановом</w:t>
      </w:r>
      <w:r w:rsidR="00DC6064" w:rsidRPr="0000708D">
        <w:rPr>
          <w:rFonts w:asciiTheme="majorHAnsi" w:hAnsiTheme="majorHAnsi"/>
          <w:sz w:val="20"/>
          <w:szCs w:val="20"/>
        </w:rPr>
        <w:t xml:space="preserve"> порядке</w:t>
      </w:r>
      <w:r w:rsidR="00955E22" w:rsidRPr="0000708D">
        <w:rPr>
          <w:rFonts w:asciiTheme="majorHAnsi" w:hAnsiTheme="majorHAnsi"/>
          <w:sz w:val="20"/>
          <w:szCs w:val="20"/>
        </w:rPr>
        <w:t xml:space="preserve"> для </w:t>
      </w:r>
      <w:r w:rsidRPr="0000708D">
        <w:rPr>
          <w:rFonts w:asciiTheme="majorHAnsi" w:hAnsiTheme="majorHAnsi"/>
          <w:sz w:val="20"/>
          <w:szCs w:val="20"/>
        </w:rPr>
        <w:t>удаления спиц</w:t>
      </w:r>
      <w:r w:rsidR="00955E22" w:rsidRPr="0000708D">
        <w:rPr>
          <w:rFonts w:asciiTheme="majorHAnsi" w:hAnsiTheme="majorHAnsi"/>
          <w:sz w:val="20"/>
          <w:szCs w:val="20"/>
        </w:rPr>
        <w:t>.</w:t>
      </w:r>
    </w:p>
    <w:p w:rsidR="00955E22" w:rsidRPr="0000708D" w:rsidRDefault="00955E2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5D79E3" w:rsidRPr="0000708D" w:rsidRDefault="005D79E3" w:rsidP="0000708D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00708D">
        <w:rPr>
          <w:rFonts w:asciiTheme="majorHAnsi" w:hAnsiTheme="majorHAnsi"/>
          <w:b/>
          <w:sz w:val="20"/>
          <w:szCs w:val="18"/>
        </w:rPr>
        <w:t xml:space="preserve">Анамнез жизни: </w:t>
      </w:r>
      <w:r w:rsidR="0000708D" w:rsidRPr="0000708D">
        <w:rPr>
          <w:rFonts w:asciiTheme="majorHAnsi" w:hAnsiTheme="majorHAnsi"/>
          <w:sz w:val="20"/>
          <w:szCs w:val="18"/>
        </w:rPr>
        <w:t>Аллергоанамнез: со слов, не отягощен. Хронические заболевания: цистит (обострение), панические атаки. Длительный прием лекарств: Супракс 400 мг 1 раз в день, Йодомарин. Хирургические вмешательства ранее: без особенностей. Иные травмы не отмечает. Гемотрансмиссивные инфекционные заболевания, туберкулез отрицает.</w:t>
      </w:r>
    </w:p>
    <w:p w:rsidR="0000708D" w:rsidRPr="0000708D" w:rsidRDefault="0000708D" w:rsidP="0000708D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00708D" w:rsidRDefault="00616892" w:rsidP="005D79E3">
      <w:pPr>
        <w:ind w:left="-709"/>
        <w:jc w:val="both"/>
        <w:rPr>
          <w:rFonts w:asciiTheme="majorHAnsi" w:hAnsiTheme="majorHAnsi"/>
          <w:b/>
          <w:smallCaps/>
          <w:sz w:val="20"/>
          <w:szCs w:val="18"/>
        </w:rPr>
      </w:pPr>
      <w:r w:rsidRPr="0000708D">
        <w:rPr>
          <w:rFonts w:asciiTheme="majorHAnsi" w:hAnsiTheme="majorHAnsi"/>
          <w:b/>
          <w:smallCaps/>
          <w:sz w:val="20"/>
          <w:szCs w:val="18"/>
        </w:rPr>
        <w:t>ОБЪЕКТИВНЫЙ ОСМОТР:</w:t>
      </w:r>
    </w:p>
    <w:p w:rsidR="00616892" w:rsidRPr="0000708D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Общий статус:</w:t>
      </w:r>
      <w:r w:rsidRPr="0000708D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контакт</w:t>
      </w:r>
      <w:r w:rsidR="0000708D" w:rsidRPr="0000708D">
        <w:rPr>
          <w:rFonts w:asciiTheme="majorHAnsi" w:hAnsiTheme="majorHAnsi"/>
          <w:sz w:val="20"/>
          <w:szCs w:val="20"/>
        </w:rPr>
        <w:t>на</w:t>
      </w:r>
      <w:r w:rsidRPr="0000708D">
        <w:rPr>
          <w:rFonts w:asciiTheme="majorHAnsi" w:hAnsiTheme="majorHAnsi"/>
          <w:sz w:val="20"/>
          <w:szCs w:val="20"/>
        </w:rPr>
        <w:t>, адекват</w:t>
      </w:r>
      <w:r w:rsidR="0000708D" w:rsidRPr="0000708D">
        <w:rPr>
          <w:rFonts w:asciiTheme="majorHAnsi" w:hAnsiTheme="majorHAnsi"/>
          <w:sz w:val="20"/>
          <w:szCs w:val="20"/>
        </w:rPr>
        <w:t>на</w:t>
      </w:r>
      <w:r w:rsidRPr="0000708D">
        <w:rPr>
          <w:rFonts w:asciiTheme="majorHAnsi" w:hAnsiTheme="majorHAnsi"/>
          <w:sz w:val="20"/>
          <w:szCs w:val="20"/>
        </w:rPr>
        <w:t>, ориентирован</w:t>
      </w:r>
      <w:r w:rsidR="0000708D" w:rsidRPr="0000708D">
        <w:rPr>
          <w:rFonts w:asciiTheme="majorHAnsi" w:hAnsiTheme="majorHAnsi"/>
          <w:sz w:val="20"/>
          <w:szCs w:val="20"/>
        </w:rPr>
        <w:t>а</w:t>
      </w:r>
      <w:r w:rsidRPr="0000708D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Т 36,</w:t>
      </w:r>
      <w:r w:rsidR="00177140" w:rsidRPr="0000708D">
        <w:rPr>
          <w:rFonts w:asciiTheme="majorHAnsi" w:hAnsiTheme="majorHAnsi"/>
          <w:sz w:val="20"/>
          <w:szCs w:val="20"/>
        </w:rPr>
        <w:t>6</w:t>
      </w:r>
      <w:r w:rsidRPr="0000708D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</w:t>
      </w:r>
      <w:r w:rsidR="0000708D" w:rsidRPr="0000708D">
        <w:rPr>
          <w:rFonts w:asciiTheme="majorHAnsi" w:hAnsiTheme="majorHAnsi"/>
          <w:sz w:val="20"/>
          <w:szCs w:val="20"/>
        </w:rPr>
        <w:t>ка</w:t>
      </w:r>
      <w:r w:rsidRPr="0000708D">
        <w:rPr>
          <w:rFonts w:asciiTheme="majorHAnsi" w:hAnsiTheme="majorHAnsi"/>
          <w:sz w:val="20"/>
          <w:szCs w:val="20"/>
        </w:rPr>
        <w:t xml:space="preserve"> стабил</w:t>
      </w:r>
      <w:r w:rsidR="0000708D" w:rsidRPr="0000708D">
        <w:rPr>
          <w:rFonts w:asciiTheme="majorHAnsi" w:hAnsiTheme="majorHAnsi"/>
          <w:sz w:val="20"/>
          <w:szCs w:val="20"/>
        </w:rPr>
        <w:t>ьна</w:t>
      </w:r>
      <w:r w:rsidRPr="0000708D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00708D" w:rsidRPr="0000708D">
        <w:rPr>
          <w:rFonts w:asciiTheme="majorHAnsi" w:hAnsiTheme="majorHAnsi"/>
          <w:sz w:val="20"/>
          <w:szCs w:val="20"/>
        </w:rPr>
        <w:t>1</w:t>
      </w:r>
      <w:r w:rsidR="00177140" w:rsidRPr="0000708D">
        <w:rPr>
          <w:rFonts w:asciiTheme="majorHAnsi" w:hAnsiTheme="majorHAnsi"/>
          <w:sz w:val="20"/>
          <w:szCs w:val="20"/>
        </w:rPr>
        <w:t>5/75</w:t>
      </w:r>
      <w:r w:rsidRPr="0000708D">
        <w:rPr>
          <w:rFonts w:asciiTheme="majorHAnsi" w:hAnsiTheme="majorHAnsi"/>
          <w:sz w:val="20"/>
          <w:szCs w:val="20"/>
        </w:rPr>
        <w:t xml:space="preserve"> мм рт. ст., ЧСС </w:t>
      </w:r>
      <w:r w:rsidR="00177140" w:rsidRPr="0000708D">
        <w:rPr>
          <w:rFonts w:asciiTheme="majorHAnsi" w:hAnsiTheme="majorHAnsi"/>
          <w:sz w:val="20"/>
          <w:szCs w:val="20"/>
        </w:rPr>
        <w:t>68</w:t>
      </w:r>
      <w:r w:rsidRPr="0000708D">
        <w:rPr>
          <w:rFonts w:asciiTheme="majorHAnsi" w:hAnsiTheme="majorHAnsi"/>
          <w:sz w:val="20"/>
          <w:szCs w:val="20"/>
        </w:rPr>
        <w:t xml:space="preserve"> в мин, пульс ритмичный. Дыхание самостоятельное, эффективное, везикулярное, хрипов нет, ЧДД 16/мин, SatO2 9</w:t>
      </w:r>
      <w:r w:rsidR="00177140" w:rsidRPr="0000708D">
        <w:rPr>
          <w:rFonts w:asciiTheme="majorHAnsi" w:hAnsiTheme="majorHAnsi"/>
          <w:sz w:val="20"/>
          <w:szCs w:val="20"/>
        </w:rPr>
        <w:t>9</w:t>
      </w:r>
      <w:r w:rsidRPr="0000708D">
        <w:rPr>
          <w:rFonts w:asciiTheme="majorHAnsi" w:hAnsiTheme="majorHAnsi"/>
          <w:sz w:val="20"/>
          <w:szCs w:val="20"/>
        </w:rPr>
        <w:t>%. Язык влажный. Живот мягкий, безболезненный, не вздут. Перистальтика выслушивается. Перитонеальные симптомы отрицательные. Мочеиспускание безболезненно. Дизурических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5D79E3" w:rsidRPr="0000708D" w:rsidRDefault="005D79E3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</w:p>
    <w:p w:rsidR="00616892" w:rsidRPr="0000708D" w:rsidRDefault="00AD47B2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00708D">
        <w:rPr>
          <w:rFonts w:asciiTheme="majorHAnsi" w:hAnsiTheme="majorHAnsi"/>
          <w:sz w:val="20"/>
          <w:szCs w:val="18"/>
        </w:rPr>
        <w:t xml:space="preserve">Левая кисть в </w:t>
      </w:r>
      <w:r w:rsidR="0000708D" w:rsidRPr="0000708D">
        <w:rPr>
          <w:rFonts w:asciiTheme="majorHAnsi" w:hAnsiTheme="majorHAnsi"/>
          <w:sz w:val="20"/>
          <w:szCs w:val="18"/>
        </w:rPr>
        <w:t xml:space="preserve">индивидуальном </w:t>
      </w:r>
      <w:r w:rsidR="005D79E3" w:rsidRPr="0000708D">
        <w:rPr>
          <w:rFonts w:asciiTheme="majorHAnsi" w:hAnsiTheme="majorHAnsi"/>
          <w:sz w:val="20"/>
          <w:szCs w:val="18"/>
        </w:rPr>
        <w:t>ортезе</w:t>
      </w:r>
      <w:r w:rsidR="0000708D" w:rsidRPr="0000708D">
        <w:rPr>
          <w:rFonts w:asciiTheme="majorHAnsi" w:hAnsiTheme="majorHAnsi"/>
          <w:sz w:val="20"/>
          <w:szCs w:val="18"/>
        </w:rPr>
        <w:t>, мягкие повязки</w:t>
      </w:r>
      <w:r w:rsidR="00616892" w:rsidRPr="0000708D">
        <w:rPr>
          <w:rFonts w:asciiTheme="majorHAnsi" w:hAnsiTheme="majorHAnsi"/>
          <w:sz w:val="20"/>
          <w:szCs w:val="18"/>
        </w:rPr>
        <w:t xml:space="preserve"> - снят</w:t>
      </w:r>
      <w:r w:rsidRPr="0000708D">
        <w:rPr>
          <w:rFonts w:asciiTheme="majorHAnsi" w:hAnsiTheme="majorHAnsi"/>
          <w:sz w:val="20"/>
          <w:szCs w:val="18"/>
        </w:rPr>
        <w:t>ы</w:t>
      </w:r>
      <w:r w:rsidR="00616892" w:rsidRPr="0000708D">
        <w:rPr>
          <w:rFonts w:asciiTheme="majorHAnsi" w:hAnsiTheme="majorHAnsi"/>
          <w:sz w:val="20"/>
          <w:szCs w:val="18"/>
        </w:rPr>
        <w:t>.</w:t>
      </w:r>
    </w:p>
    <w:p w:rsidR="00616892" w:rsidRDefault="00616892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00708D">
        <w:rPr>
          <w:rFonts w:asciiTheme="majorHAnsi" w:hAnsiTheme="majorHAnsi"/>
          <w:b/>
          <w:sz w:val="20"/>
          <w:szCs w:val="18"/>
        </w:rPr>
        <w:t>Местный статус:</w:t>
      </w:r>
      <w:r w:rsidR="005D79E3" w:rsidRPr="0000708D">
        <w:rPr>
          <w:rFonts w:asciiTheme="majorHAnsi" w:hAnsiTheme="majorHAnsi"/>
          <w:b/>
          <w:sz w:val="20"/>
          <w:szCs w:val="18"/>
        </w:rPr>
        <w:t xml:space="preserve"> </w:t>
      </w:r>
      <w:r w:rsidR="0000708D" w:rsidRPr="0000708D">
        <w:rPr>
          <w:rFonts w:asciiTheme="majorHAnsi" w:hAnsiTheme="majorHAnsi"/>
          <w:sz w:val="20"/>
          <w:szCs w:val="18"/>
        </w:rPr>
        <w:t>Третий</w:t>
      </w:r>
      <w:r w:rsidR="00AD47B2" w:rsidRPr="0000708D">
        <w:rPr>
          <w:rFonts w:asciiTheme="majorHAnsi" w:hAnsiTheme="majorHAnsi"/>
          <w:sz w:val="20"/>
          <w:szCs w:val="18"/>
        </w:rPr>
        <w:t xml:space="preserve"> палец кисти минимально отечен, визуальной деформации нет. Объем движе</w:t>
      </w:r>
      <w:r w:rsidR="005D79E3" w:rsidRPr="0000708D">
        <w:rPr>
          <w:rFonts w:asciiTheme="majorHAnsi" w:hAnsiTheme="majorHAnsi"/>
          <w:sz w:val="20"/>
          <w:szCs w:val="18"/>
        </w:rPr>
        <w:t xml:space="preserve">ний в </w:t>
      </w:r>
      <w:r w:rsidR="0000708D" w:rsidRPr="0000708D">
        <w:rPr>
          <w:rFonts w:asciiTheme="majorHAnsi" w:hAnsiTheme="majorHAnsi"/>
          <w:sz w:val="20"/>
          <w:szCs w:val="18"/>
        </w:rPr>
        <w:t>пальце</w:t>
      </w:r>
      <w:r w:rsidR="005D79E3" w:rsidRPr="0000708D">
        <w:rPr>
          <w:rFonts w:asciiTheme="majorHAnsi" w:hAnsiTheme="majorHAnsi"/>
          <w:sz w:val="20"/>
          <w:szCs w:val="18"/>
        </w:rPr>
        <w:t xml:space="preserve"> ограничен. Рубц</w:t>
      </w:r>
      <w:r w:rsidR="00AD47B2" w:rsidRPr="0000708D">
        <w:rPr>
          <w:rFonts w:asciiTheme="majorHAnsi" w:hAnsiTheme="majorHAnsi"/>
          <w:sz w:val="20"/>
          <w:szCs w:val="18"/>
        </w:rPr>
        <w:t>ы без признаков воспаления</w:t>
      </w:r>
      <w:r w:rsidR="005D79E3" w:rsidRPr="0000708D">
        <w:rPr>
          <w:rFonts w:asciiTheme="majorHAnsi" w:hAnsiTheme="majorHAnsi"/>
          <w:sz w:val="20"/>
          <w:szCs w:val="18"/>
        </w:rPr>
        <w:t xml:space="preserve">, без особенностей, спицы </w:t>
      </w:r>
      <w:r w:rsidR="000072F8">
        <w:rPr>
          <w:rFonts w:asciiTheme="majorHAnsi" w:hAnsiTheme="majorHAnsi"/>
          <w:sz w:val="20"/>
          <w:szCs w:val="18"/>
        </w:rPr>
        <w:t>на коже</w:t>
      </w:r>
      <w:r w:rsidR="00AD47B2" w:rsidRPr="0000708D">
        <w:rPr>
          <w:rFonts w:asciiTheme="majorHAnsi" w:hAnsiTheme="majorHAnsi"/>
          <w:sz w:val="20"/>
          <w:szCs w:val="18"/>
        </w:rPr>
        <w:t>.</w:t>
      </w:r>
      <w:r w:rsidR="000072F8">
        <w:rPr>
          <w:rFonts w:asciiTheme="majorHAnsi" w:hAnsiTheme="majorHAnsi"/>
          <w:sz w:val="20"/>
          <w:szCs w:val="18"/>
        </w:rPr>
        <w:t xml:space="preserve"> Струпы.</w:t>
      </w:r>
      <w:r w:rsidR="00AD47B2" w:rsidRPr="0000708D">
        <w:rPr>
          <w:rFonts w:asciiTheme="majorHAnsi" w:hAnsiTheme="majorHAnsi"/>
          <w:sz w:val="20"/>
          <w:szCs w:val="18"/>
        </w:rPr>
        <w:t xml:space="preserve"> </w:t>
      </w:r>
      <w:r w:rsidR="0000708D" w:rsidRPr="0000708D">
        <w:rPr>
          <w:rFonts w:asciiTheme="majorHAnsi" w:hAnsiTheme="majorHAnsi"/>
          <w:sz w:val="20"/>
          <w:szCs w:val="18"/>
        </w:rPr>
        <w:t xml:space="preserve">Протез ногтевой пластинки </w:t>
      </w:r>
      <w:r w:rsidR="000072F8">
        <w:rPr>
          <w:rFonts w:asciiTheme="majorHAnsi" w:hAnsiTheme="majorHAnsi"/>
          <w:sz w:val="20"/>
          <w:szCs w:val="18"/>
        </w:rPr>
        <w:t>не</w:t>
      </w:r>
      <w:r w:rsidR="0000708D" w:rsidRPr="0000708D">
        <w:rPr>
          <w:rFonts w:asciiTheme="majorHAnsi" w:hAnsiTheme="majorHAnsi"/>
          <w:sz w:val="20"/>
          <w:szCs w:val="18"/>
        </w:rPr>
        <w:t xml:space="preserve">стабилен. </w:t>
      </w:r>
      <w:r w:rsidRPr="0000708D">
        <w:rPr>
          <w:rFonts w:asciiTheme="majorHAnsi" w:hAnsiTheme="majorHAnsi"/>
          <w:sz w:val="20"/>
          <w:szCs w:val="18"/>
        </w:rPr>
        <w:t xml:space="preserve">Признаков </w:t>
      </w:r>
      <w:r w:rsidR="0000708D" w:rsidRPr="0000708D">
        <w:rPr>
          <w:rFonts w:asciiTheme="majorHAnsi" w:hAnsiTheme="majorHAnsi"/>
          <w:sz w:val="20"/>
          <w:szCs w:val="18"/>
        </w:rPr>
        <w:t xml:space="preserve">острых </w:t>
      </w:r>
      <w:r w:rsidRPr="0000708D">
        <w:rPr>
          <w:rFonts w:asciiTheme="majorHAnsi" w:hAnsiTheme="majorHAnsi"/>
          <w:sz w:val="20"/>
          <w:szCs w:val="18"/>
        </w:rPr>
        <w:t>нейроциркуляторных расстройств верхней конечности не определяется.</w:t>
      </w:r>
    </w:p>
    <w:p w:rsidR="000072F8" w:rsidRDefault="000072F8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</w:p>
    <w:p w:rsidR="000072F8" w:rsidRPr="0000708D" w:rsidRDefault="000072F8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 xml:space="preserve">На </w:t>
      </w:r>
      <w:r w:rsidRPr="000072F8">
        <w:rPr>
          <w:rFonts w:asciiTheme="majorHAnsi" w:hAnsiTheme="majorHAnsi"/>
          <w:b/>
          <w:sz w:val="20"/>
          <w:szCs w:val="18"/>
        </w:rPr>
        <w:t>рентгенограммах от 30.06.2021 г.</w:t>
      </w:r>
      <w:r>
        <w:rPr>
          <w:rFonts w:asciiTheme="majorHAnsi" w:hAnsiTheme="majorHAnsi"/>
          <w:sz w:val="20"/>
          <w:szCs w:val="18"/>
        </w:rPr>
        <w:t xml:space="preserve">: </w:t>
      </w:r>
      <w:r w:rsidRPr="000072F8">
        <w:rPr>
          <w:rFonts w:asciiTheme="majorHAnsi" w:hAnsiTheme="majorHAnsi"/>
          <w:sz w:val="20"/>
          <w:szCs w:val="18"/>
        </w:rPr>
        <w:t>состояние после остеосинтеза оскольчатого перелома дистальной фаланги 3 пальца левой кисти спицами, реконструкция ногтевого ложа 3 пальца левой кисти, протезирование ногтевой пластинки. Костные отломки без признаков вторичного смещения и в стадии текущей консолидации.</w:t>
      </w:r>
    </w:p>
    <w:p w:rsidR="00616892" w:rsidRPr="0000708D" w:rsidRDefault="00616892" w:rsidP="003223B1">
      <w:pPr>
        <w:jc w:val="both"/>
        <w:rPr>
          <w:rFonts w:asciiTheme="majorHAnsi" w:hAnsiTheme="majorHAnsi"/>
          <w:b/>
          <w:smallCaps/>
          <w:color w:val="FF0000"/>
          <w:sz w:val="20"/>
          <w:szCs w:val="20"/>
          <w:u w:val="single"/>
        </w:rPr>
      </w:pPr>
    </w:p>
    <w:p w:rsidR="0000708D" w:rsidRPr="0000708D" w:rsidRDefault="0000708D" w:rsidP="0000708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00708D">
        <w:rPr>
          <w:rFonts w:asciiTheme="majorHAnsi" w:hAnsiTheme="majorHAnsi"/>
          <w:b/>
          <w:sz w:val="20"/>
          <w:szCs w:val="20"/>
        </w:rPr>
        <w:t>09.07.2021</w:t>
      </w:r>
      <w:r w:rsidRPr="0000708D">
        <w:rPr>
          <w:rFonts w:asciiTheme="majorHAnsi" w:hAnsiTheme="majorHAnsi"/>
          <w:b/>
          <w:bCs/>
          <w:sz w:val="20"/>
          <w:szCs w:val="20"/>
        </w:rPr>
        <w:t>:</w:t>
      </w:r>
      <w:r w:rsidRPr="0000708D">
        <w:rPr>
          <w:rFonts w:asciiTheme="majorHAnsi" w:hAnsiTheme="majorHAnsi"/>
          <w:sz w:val="20"/>
          <w:szCs w:val="20"/>
        </w:rPr>
        <w:t xml:space="preserve">  Удаление спиц из </w:t>
      </w:r>
      <w:r w:rsidRPr="0000708D">
        <w:rPr>
          <w:rFonts w:asciiTheme="majorHAnsi" w:hAnsiTheme="majorHAnsi"/>
          <w:bCs/>
          <w:sz w:val="20"/>
          <w:szCs w:val="20"/>
        </w:rPr>
        <w:t>дистальной фаланги 3 пальца левой кисти</w:t>
      </w:r>
      <w:r w:rsidRPr="0000708D">
        <w:rPr>
          <w:rFonts w:asciiTheme="majorHAnsi" w:hAnsiTheme="majorHAnsi"/>
          <w:sz w:val="20"/>
          <w:szCs w:val="20"/>
        </w:rPr>
        <w:t>. (Д-р М.Е. Саутин)</w:t>
      </w:r>
    </w:p>
    <w:p w:rsidR="00E87A94" w:rsidRPr="0000708D" w:rsidRDefault="00E87A9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sz w:val="20"/>
          <w:szCs w:val="20"/>
        </w:rPr>
        <w:t xml:space="preserve"> </w:t>
      </w:r>
    </w:p>
    <w:p w:rsidR="00E87A94" w:rsidRPr="0000708D" w:rsidRDefault="00E87A94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противоотечная терапия. Выполнена контрольная рентгенография. </w:t>
      </w:r>
    </w:p>
    <w:p w:rsidR="003223B1" w:rsidRPr="0000708D" w:rsidRDefault="003223B1" w:rsidP="005D79E3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4C2BD4" w:rsidRPr="0000708D" w:rsidRDefault="00941355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 xml:space="preserve">На контрольных рентгенограммах </w:t>
      </w:r>
      <w:r w:rsidR="00D27E76" w:rsidRPr="0000708D">
        <w:rPr>
          <w:rFonts w:asciiTheme="majorHAnsi" w:hAnsiTheme="majorHAnsi"/>
          <w:b/>
          <w:sz w:val="20"/>
          <w:szCs w:val="20"/>
        </w:rPr>
        <w:t xml:space="preserve">левой </w:t>
      </w:r>
      <w:r w:rsidR="004C2BD4" w:rsidRPr="0000708D">
        <w:rPr>
          <w:rFonts w:asciiTheme="majorHAnsi" w:hAnsiTheme="majorHAnsi"/>
          <w:b/>
          <w:sz w:val="20"/>
          <w:szCs w:val="20"/>
        </w:rPr>
        <w:t>кисти</w:t>
      </w:r>
      <w:r w:rsidRPr="0000708D">
        <w:rPr>
          <w:rFonts w:asciiTheme="majorHAnsi" w:hAnsiTheme="majorHAnsi"/>
          <w:sz w:val="20"/>
          <w:szCs w:val="20"/>
        </w:rPr>
        <w:t xml:space="preserve"> </w:t>
      </w:r>
      <w:r w:rsidR="004C2BD4" w:rsidRPr="0000708D">
        <w:rPr>
          <w:rFonts w:asciiTheme="majorHAnsi" w:hAnsiTheme="majorHAnsi"/>
          <w:sz w:val="20"/>
          <w:szCs w:val="20"/>
        </w:rPr>
        <w:t xml:space="preserve"> положение отломков правильное</w:t>
      </w:r>
      <w:r w:rsidR="00AD32C5" w:rsidRPr="0000708D">
        <w:rPr>
          <w:rFonts w:asciiTheme="majorHAnsi" w:hAnsiTheme="majorHAnsi"/>
          <w:sz w:val="20"/>
          <w:szCs w:val="20"/>
        </w:rPr>
        <w:t xml:space="preserve">, </w:t>
      </w:r>
      <w:r w:rsidR="00E87A94" w:rsidRPr="0000708D">
        <w:rPr>
          <w:rFonts w:asciiTheme="majorHAnsi" w:hAnsiTheme="majorHAnsi"/>
          <w:sz w:val="20"/>
          <w:szCs w:val="20"/>
        </w:rPr>
        <w:t>металлофиксаторы удалены</w:t>
      </w:r>
      <w:r w:rsidR="004C2BD4" w:rsidRPr="0000708D">
        <w:rPr>
          <w:rFonts w:asciiTheme="majorHAnsi" w:hAnsiTheme="majorHAnsi"/>
          <w:sz w:val="20"/>
          <w:szCs w:val="20"/>
        </w:rPr>
        <w:t>.</w:t>
      </w:r>
    </w:p>
    <w:p w:rsidR="004B3F0E" w:rsidRPr="0000708D" w:rsidRDefault="004B3F0E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87A94" w:rsidRPr="0000708D" w:rsidRDefault="00E87A9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На момент выписки</w:t>
      </w:r>
      <w:r w:rsidRPr="0000708D">
        <w:rPr>
          <w:rFonts w:asciiTheme="majorHAnsi" w:hAnsiTheme="majorHAnsi"/>
          <w:sz w:val="20"/>
          <w:szCs w:val="20"/>
        </w:rPr>
        <w:t xml:space="preserve"> общее состояние пациен</w:t>
      </w:r>
      <w:r w:rsidR="0000708D" w:rsidRPr="0000708D">
        <w:rPr>
          <w:rFonts w:asciiTheme="majorHAnsi" w:hAnsiTheme="majorHAnsi"/>
          <w:sz w:val="20"/>
          <w:szCs w:val="20"/>
        </w:rPr>
        <w:t>тки</w:t>
      </w:r>
      <w:r w:rsidRPr="0000708D">
        <w:rPr>
          <w:rFonts w:asciiTheme="majorHAnsi" w:hAnsiTheme="majorHAnsi"/>
          <w:sz w:val="20"/>
          <w:szCs w:val="20"/>
        </w:rPr>
        <w:t xml:space="preserve"> удовлетворител</w:t>
      </w:r>
      <w:r w:rsidR="0000708D" w:rsidRPr="0000708D">
        <w:rPr>
          <w:rFonts w:asciiTheme="majorHAnsi" w:hAnsiTheme="majorHAnsi"/>
          <w:sz w:val="20"/>
          <w:szCs w:val="20"/>
        </w:rPr>
        <w:t>ьное. В ясном сознании, контакт</w:t>
      </w:r>
      <w:r w:rsidRPr="0000708D">
        <w:rPr>
          <w:rFonts w:asciiTheme="majorHAnsi" w:hAnsiTheme="majorHAnsi"/>
          <w:sz w:val="20"/>
          <w:szCs w:val="20"/>
        </w:rPr>
        <w:t>н</w:t>
      </w:r>
      <w:r w:rsidR="0000708D" w:rsidRPr="0000708D">
        <w:rPr>
          <w:rFonts w:asciiTheme="majorHAnsi" w:hAnsiTheme="majorHAnsi"/>
          <w:sz w:val="20"/>
          <w:szCs w:val="20"/>
        </w:rPr>
        <w:t>а, адекват</w:t>
      </w:r>
      <w:r w:rsidRPr="0000708D">
        <w:rPr>
          <w:rFonts w:asciiTheme="majorHAnsi" w:hAnsiTheme="majorHAnsi"/>
          <w:sz w:val="20"/>
          <w:szCs w:val="20"/>
        </w:rPr>
        <w:t>н</w:t>
      </w:r>
      <w:r w:rsidR="0000708D" w:rsidRPr="0000708D">
        <w:rPr>
          <w:rFonts w:asciiTheme="majorHAnsi" w:hAnsiTheme="majorHAnsi"/>
          <w:sz w:val="20"/>
          <w:szCs w:val="20"/>
        </w:rPr>
        <w:t>а</w:t>
      </w:r>
      <w:r w:rsidRPr="0000708D">
        <w:rPr>
          <w:rFonts w:asciiTheme="majorHAnsi" w:hAnsiTheme="majorHAnsi"/>
          <w:sz w:val="20"/>
          <w:szCs w:val="20"/>
        </w:rPr>
        <w:t>, ориентирован</w:t>
      </w:r>
      <w:r w:rsidR="0000708D" w:rsidRPr="0000708D">
        <w:rPr>
          <w:rFonts w:asciiTheme="majorHAnsi" w:hAnsiTheme="majorHAnsi"/>
          <w:sz w:val="20"/>
          <w:szCs w:val="20"/>
        </w:rPr>
        <w:t>а</w:t>
      </w:r>
      <w:r w:rsidRPr="0000708D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Кожный покров нормальной окраски, теплый, умеренно увлажненный. Гемодинамически стабилен, дыхательной недостаточности нет.</w:t>
      </w:r>
    </w:p>
    <w:p w:rsidR="00E87A94" w:rsidRPr="0000708D" w:rsidRDefault="00E87A94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</w:p>
    <w:p w:rsidR="00E87A94" w:rsidRPr="0000708D" w:rsidRDefault="00E87A94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sz w:val="20"/>
          <w:szCs w:val="20"/>
        </w:rPr>
        <w:t xml:space="preserve">Левая кисть в мягкой повязке на </w:t>
      </w:r>
      <w:r w:rsidR="00AD47B2" w:rsidRPr="0000708D">
        <w:rPr>
          <w:rFonts w:asciiTheme="majorHAnsi" w:hAnsiTheme="majorHAnsi"/>
          <w:sz w:val="20"/>
          <w:szCs w:val="20"/>
        </w:rPr>
        <w:t>ранах</w:t>
      </w:r>
      <w:r w:rsidR="0000708D" w:rsidRPr="0000708D">
        <w:rPr>
          <w:rFonts w:asciiTheme="majorHAnsi" w:hAnsiTheme="majorHAnsi"/>
          <w:sz w:val="20"/>
          <w:szCs w:val="20"/>
        </w:rPr>
        <w:t>, в ортезе</w:t>
      </w:r>
      <w:r w:rsidRPr="0000708D">
        <w:rPr>
          <w:rFonts w:asciiTheme="majorHAnsi" w:hAnsiTheme="majorHAnsi"/>
          <w:sz w:val="20"/>
          <w:szCs w:val="20"/>
        </w:rPr>
        <w:t xml:space="preserve">. Повязка состоятельна, сухая, чистая. Кисть минимально отечна в области </w:t>
      </w:r>
      <w:r w:rsidR="0000708D" w:rsidRPr="0000708D">
        <w:rPr>
          <w:rFonts w:asciiTheme="majorHAnsi" w:hAnsiTheme="majorHAnsi"/>
          <w:sz w:val="20"/>
          <w:szCs w:val="20"/>
        </w:rPr>
        <w:t>3</w:t>
      </w:r>
      <w:r w:rsidRPr="0000708D">
        <w:rPr>
          <w:rFonts w:asciiTheme="majorHAnsi" w:hAnsiTheme="majorHAnsi"/>
          <w:sz w:val="20"/>
          <w:szCs w:val="20"/>
        </w:rPr>
        <w:t xml:space="preserve"> пальца, отек не напряженный, не нарастает. Ран</w:t>
      </w:r>
      <w:r w:rsidR="003223B1" w:rsidRPr="0000708D">
        <w:rPr>
          <w:rFonts w:asciiTheme="majorHAnsi" w:hAnsiTheme="majorHAnsi"/>
          <w:sz w:val="20"/>
          <w:szCs w:val="20"/>
        </w:rPr>
        <w:t>ы</w:t>
      </w:r>
      <w:r w:rsidRPr="0000708D">
        <w:rPr>
          <w:rFonts w:asciiTheme="majorHAnsi" w:hAnsiTheme="majorHAnsi"/>
          <w:sz w:val="20"/>
          <w:szCs w:val="20"/>
        </w:rPr>
        <w:t xml:space="preserve"> без признаков воспаления, отделяемого нет. Кожный покров физиологической окраски и влажности. Движения в </w:t>
      </w:r>
      <w:r w:rsidR="0000708D" w:rsidRPr="0000708D">
        <w:rPr>
          <w:rFonts w:asciiTheme="majorHAnsi" w:hAnsiTheme="majorHAnsi"/>
          <w:sz w:val="20"/>
          <w:szCs w:val="20"/>
        </w:rPr>
        <w:t>3</w:t>
      </w:r>
      <w:r w:rsidRPr="0000708D">
        <w:rPr>
          <w:rFonts w:asciiTheme="majorHAnsi" w:hAnsiTheme="majorHAnsi"/>
          <w:sz w:val="20"/>
          <w:szCs w:val="20"/>
        </w:rPr>
        <w:t xml:space="preserve"> пальце кисти ограничены, болезненны, сохранены. Признаков острых нейроциркуляторных расстройств в дистальных отделах верхних конечностей нет. </w:t>
      </w:r>
    </w:p>
    <w:p w:rsidR="00941355" w:rsidRPr="0000708D" w:rsidRDefault="00941355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941355" w:rsidRPr="0000708D" w:rsidRDefault="00941355" w:rsidP="005D79E3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Выписывается для продолжения лечения амбулаторно под наблюдением травматолога-ортопеда по месту жительства или врачей нашей клиники.</w:t>
      </w:r>
      <w:r w:rsidR="00DC6064" w:rsidRPr="0000708D">
        <w:rPr>
          <w:rFonts w:asciiTheme="majorHAnsi" w:hAnsiTheme="majorHAnsi"/>
          <w:b/>
          <w:sz w:val="20"/>
          <w:szCs w:val="20"/>
        </w:rPr>
        <w:t xml:space="preserve"> </w:t>
      </w:r>
    </w:p>
    <w:p w:rsidR="00B93E76" w:rsidRPr="0000708D" w:rsidRDefault="00B93E76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8C6FBF" w:rsidRPr="0000708D" w:rsidRDefault="008C6FBF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484CE3" w:rsidRPr="0000708D" w:rsidRDefault="00484CE3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87A94" w:rsidRPr="0000708D" w:rsidRDefault="00E87A94" w:rsidP="00E87A94">
      <w:pPr>
        <w:ind w:left="-426"/>
        <w:jc w:val="both"/>
        <w:rPr>
          <w:rFonts w:asciiTheme="majorHAnsi" w:hAnsiTheme="majorHAnsi"/>
          <w:b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РЕКОМЕНДАЦИИ:</w:t>
      </w:r>
    </w:p>
    <w:p w:rsidR="00E87A94" w:rsidRPr="0000708D" w:rsidRDefault="00E87A94" w:rsidP="00E87A94">
      <w:pPr>
        <w:ind w:left="-567"/>
        <w:jc w:val="both"/>
        <w:rPr>
          <w:rFonts w:asciiTheme="majorHAnsi" w:hAnsiTheme="majorHAnsi"/>
          <w:sz w:val="32"/>
          <w:szCs w:val="20"/>
        </w:rPr>
      </w:pPr>
    </w:p>
    <w:p w:rsidR="00177140" w:rsidRPr="0000708D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00708D">
        <w:rPr>
          <w:rFonts w:asciiTheme="majorHAnsi" w:hAnsiTheme="majorHAnsi"/>
          <w:sz w:val="20"/>
          <w:szCs w:val="20"/>
        </w:rPr>
        <w:t>положение левой кисти,</w:t>
      </w:r>
      <w:r w:rsidRPr="0000708D">
        <w:rPr>
          <w:rFonts w:asciiTheme="majorHAnsi" w:hAnsiTheme="majorHAnsi"/>
          <w:b/>
          <w:sz w:val="20"/>
          <w:szCs w:val="20"/>
        </w:rPr>
        <w:t xml:space="preserve"> холод </w:t>
      </w:r>
      <w:r w:rsidRPr="0000708D">
        <w:rPr>
          <w:rFonts w:asciiTheme="majorHAnsi" w:hAnsiTheme="majorHAnsi"/>
          <w:sz w:val="20"/>
          <w:szCs w:val="20"/>
        </w:rPr>
        <w:t>по 15-20 минут 3-5 раз в день 3-5 дней после операции;</w:t>
      </w:r>
      <w:r w:rsidRPr="0000708D">
        <w:rPr>
          <w:rFonts w:asciiTheme="majorHAnsi" w:hAnsiTheme="majorHAnsi"/>
          <w:b/>
          <w:sz w:val="20"/>
          <w:szCs w:val="20"/>
        </w:rPr>
        <w:t xml:space="preserve"> </w:t>
      </w:r>
    </w:p>
    <w:p w:rsidR="00177140" w:rsidRPr="0000708D" w:rsidRDefault="00177140" w:rsidP="00177140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77140" w:rsidRPr="0000708D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Сухая повязка</w:t>
      </w:r>
      <w:r w:rsidRPr="0000708D">
        <w:rPr>
          <w:rFonts w:asciiTheme="majorHAnsi" w:hAnsiTheme="majorHAnsi"/>
          <w:sz w:val="20"/>
          <w:szCs w:val="20"/>
        </w:rPr>
        <w:t xml:space="preserve"> на ранах </w:t>
      </w:r>
      <w:r w:rsidR="00DC1A14">
        <w:rPr>
          <w:rFonts w:asciiTheme="majorHAnsi" w:hAnsiTheme="majorHAnsi"/>
          <w:sz w:val="20"/>
          <w:szCs w:val="20"/>
        </w:rPr>
        <w:t>после удаления спи</w:t>
      </w:r>
      <w:r w:rsidR="001A191C">
        <w:rPr>
          <w:rFonts w:asciiTheme="majorHAnsi" w:hAnsiTheme="majorHAnsi"/>
          <w:sz w:val="20"/>
          <w:szCs w:val="20"/>
        </w:rPr>
        <w:t>ц</w:t>
      </w:r>
      <w:bookmarkStart w:id="0" w:name="_GoBack"/>
      <w:bookmarkEnd w:id="0"/>
      <w:r w:rsidRPr="0000708D">
        <w:rPr>
          <w:rFonts w:asciiTheme="majorHAnsi" w:hAnsiTheme="majorHAnsi"/>
          <w:sz w:val="20"/>
          <w:szCs w:val="20"/>
        </w:rPr>
        <w:t>;</w:t>
      </w:r>
    </w:p>
    <w:p w:rsidR="00177140" w:rsidRPr="0000708D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 xml:space="preserve">Движения в суставах левой верхней конечности </w:t>
      </w:r>
      <w:r w:rsidRPr="0000708D">
        <w:rPr>
          <w:rFonts w:asciiTheme="majorHAnsi" w:hAnsiTheme="majorHAnsi"/>
          <w:sz w:val="20"/>
          <w:szCs w:val="20"/>
        </w:rPr>
        <w:t>в безболезненном объеме в пределах, допустимых в повязке – с первых суток после операции;</w:t>
      </w:r>
    </w:p>
    <w:p w:rsidR="00177140" w:rsidRPr="0000708D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Ограничение ударных, опорных, весовых нагрузок</w:t>
      </w:r>
      <w:r w:rsidRPr="0000708D">
        <w:rPr>
          <w:rFonts w:asciiTheme="majorHAnsi" w:hAnsiTheme="majorHAnsi"/>
          <w:sz w:val="20"/>
          <w:szCs w:val="20"/>
        </w:rPr>
        <w:t xml:space="preserve"> на левую кисть не менее </w:t>
      </w:r>
      <w:r w:rsidRPr="0000708D">
        <w:rPr>
          <w:rFonts w:asciiTheme="majorHAnsi" w:hAnsiTheme="majorHAnsi"/>
          <w:b/>
          <w:sz w:val="20"/>
          <w:szCs w:val="20"/>
        </w:rPr>
        <w:t xml:space="preserve">1 месяца </w:t>
      </w:r>
      <w:r w:rsidRPr="0000708D">
        <w:rPr>
          <w:rFonts w:asciiTheme="majorHAnsi" w:hAnsiTheme="majorHAnsi"/>
          <w:sz w:val="20"/>
          <w:szCs w:val="20"/>
        </w:rPr>
        <w:t>после удаления спиц</w:t>
      </w:r>
      <w:r w:rsidRPr="0000708D">
        <w:rPr>
          <w:rFonts w:asciiTheme="majorHAnsi" w:hAnsiTheme="majorHAnsi"/>
          <w:b/>
          <w:sz w:val="20"/>
          <w:szCs w:val="20"/>
        </w:rPr>
        <w:t>;</w:t>
      </w:r>
    </w:p>
    <w:p w:rsidR="00177140" w:rsidRPr="0000708D" w:rsidRDefault="00177140" w:rsidP="00177140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1A14" w:rsidRPr="00DC1A14" w:rsidRDefault="00DC1A14" w:rsidP="00DC1A14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Перевязка </w:t>
      </w:r>
      <w:r w:rsidRPr="00DC1A14">
        <w:rPr>
          <w:rFonts w:asciiTheme="majorHAnsi" w:hAnsiTheme="majorHAnsi"/>
          <w:sz w:val="20"/>
          <w:szCs w:val="20"/>
        </w:rPr>
        <w:t>– 12.07.2021 г.;</w:t>
      </w:r>
      <w:r>
        <w:rPr>
          <w:rFonts w:asciiTheme="majorHAnsi" w:hAnsiTheme="majorHAnsi"/>
          <w:b/>
          <w:sz w:val="20"/>
          <w:szCs w:val="20"/>
        </w:rPr>
        <w:t xml:space="preserve"> </w:t>
      </w:r>
    </w:p>
    <w:p w:rsidR="00177140" w:rsidRPr="0000708D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Снятие повязок и ортеза</w:t>
      </w:r>
      <w:r w:rsidRPr="0000708D">
        <w:rPr>
          <w:rFonts w:asciiTheme="majorHAnsi" w:hAnsiTheme="majorHAnsi"/>
          <w:sz w:val="20"/>
          <w:szCs w:val="20"/>
        </w:rPr>
        <w:t xml:space="preserve"> через 7 дней после удаления спиц по предварительной записи (доктор Б.М. Газимиева); </w:t>
      </w:r>
    </w:p>
    <w:p w:rsidR="00177140" w:rsidRPr="0000708D" w:rsidRDefault="00177140" w:rsidP="00177140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77140" w:rsidRPr="0000708D" w:rsidRDefault="00177140" w:rsidP="00177140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sz w:val="20"/>
          <w:szCs w:val="20"/>
        </w:rPr>
        <w:t xml:space="preserve">При болях – </w:t>
      </w:r>
      <w:r w:rsidRPr="0000708D">
        <w:rPr>
          <w:rFonts w:asciiTheme="majorHAnsi" w:hAnsiTheme="majorHAnsi"/>
          <w:b/>
          <w:sz w:val="20"/>
          <w:szCs w:val="20"/>
        </w:rPr>
        <w:t>Нурофен 400 мг</w:t>
      </w:r>
      <w:r w:rsidRPr="0000708D">
        <w:rPr>
          <w:rFonts w:asciiTheme="majorHAnsi" w:hAnsiTheme="majorHAnsi"/>
          <w:sz w:val="20"/>
          <w:szCs w:val="20"/>
        </w:rPr>
        <w:t xml:space="preserve"> до 3 таблеток в день </w:t>
      </w:r>
      <w:r w:rsidRPr="0000708D">
        <w:rPr>
          <w:rFonts w:asciiTheme="majorHAnsi" w:hAnsiTheme="majorHAnsi"/>
          <w:i/>
          <w:sz w:val="20"/>
          <w:szCs w:val="20"/>
        </w:rPr>
        <w:t>строго после еды</w:t>
      </w:r>
      <w:r w:rsidRPr="0000708D">
        <w:rPr>
          <w:rFonts w:asciiTheme="majorHAnsi" w:hAnsiTheme="majorHAnsi"/>
          <w:sz w:val="20"/>
          <w:szCs w:val="20"/>
        </w:rPr>
        <w:t>;</w:t>
      </w:r>
    </w:p>
    <w:p w:rsidR="00177140" w:rsidRPr="0000708D" w:rsidRDefault="00177140" w:rsidP="00177140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sz w:val="20"/>
          <w:szCs w:val="20"/>
        </w:rPr>
        <w:t xml:space="preserve">При интенсивных болях – </w:t>
      </w:r>
      <w:r w:rsidRPr="0000708D">
        <w:rPr>
          <w:rFonts w:asciiTheme="majorHAnsi" w:hAnsiTheme="majorHAnsi"/>
          <w:b/>
          <w:sz w:val="20"/>
          <w:szCs w:val="20"/>
        </w:rPr>
        <w:t>Эффералган 500 мг</w:t>
      </w:r>
      <w:r w:rsidRPr="0000708D">
        <w:rPr>
          <w:rFonts w:asciiTheme="majorHAnsi" w:hAnsiTheme="majorHAnsi"/>
          <w:sz w:val="20"/>
          <w:szCs w:val="20"/>
        </w:rPr>
        <w:t xml:space="preserve"> по 1-2 таблетки до 6 таблеток в день </w:t>
      </w:r>
      <w:r w:rsidRPr="0000708D">
        <w:rPr>
          <w:rFonts w:asciiTheme="majorHAnsi" w:hAnsiTheme="majorHAnsi"/>
          <w:i/>
          <w:sz w:val="20"/>
          <w:szCs w:val="20"/>
        </w:rPr>
        <w:t>строго после еды не чаще 1 раза в 4 часа</w:t>
      </w:r>
      <w:r w:rsidRPr="0000708D">
        <w:rPr>
          <w:rFonts w:asciiTheme="majorHAnsi" w:hAnsiTheme="majorHAnsi"/>
          <w:sz w:val="20"/>
          <w:szCs w:val="20"/>
        </w:rPr>
        <w:t>;</w:t>
      </w:r>
    </w:p>
    <w:p w:rsidR="00177140" w:rsidRPr="0000708D" w:rsidRDefault="00177140" w:rsidP="00177140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Контролок 20 мг</w:t>
      </w:r>
      <w:r w:rsidRPr="0000708D">
        <w:rPr>
          <w:rFonts w:asciiTheme="majorHAnsi" w:hAnsiTheme="majorHAnsi"/>
          <w:sz w:val="20"/>
          <w:szCs w:val="20"/>
        </w:rPr>
        <w:t xml:space="preserve"> по 1 таблетке 1 раз в сутки (на весь срок приема обезболивающих);</w:t>
      </w:r>
    </w:p>
    <w:p w:rsidR="00177140" w:rsidRPr="0000708D" w:rsidRDefault="00177140" w:rsidP="00177140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177140" w:rsidRPr="0000708D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Курс реабилитационного лечения</w:t>
      </w:r>
      <w:r w:rsidRPr="0000708D">
        <w:rPr>
          <w:rFonts w:asciiTheme="majorHAnsi" w:hAnsiTheme="majorHAnsi"/>
          <w:sz w:val="20"/>
          <w:szCs w:val="20"/>
        </w:rPr>
        <w:t xml:space="preserve"> и разработка полного объема движений</w:t>
      </w:r>
      <w:r w:rsidRPr="0000708D">
        <w:rPr>
          <w:rFonts w:asciiTheme="majorHAnsi" w:hAnsiTheme="majorHAnsi"/>
          <w:b/>
          <w:sz w:val="20"/>
          <w:szCs w:val="20"/>
        </w:rPr>
        <w:t xml:space="preserve"> </w:t>
      </w:r>
      <w:r w:rsidRPr="0000708D">
        <w:rPr>
          <w:rFonts w:asciiTheme="majorHAnsi" w:hAnsiTheme="majorHAnsi"/>
          <w:sz w:val="20"/>
          <w:szCs w:val="20"/>
        </w:rPr>
        <w:t xml:space="preserve">в суставах левой кисти (может быть запланирован в </w:t>
      </w:r>
      <w:r w:rsidRPr="0000708D">
        <w:rPr>
          <w:rFonts w:asciiTheme="majorHAnsi" w:hAnsiTheme="majorHAnsi"/>
          <w:sz w:val="20"/>
          <w:szCs w:val="20"/>
          <w:lang w:val="en-US"/>
        </w:rPr>
        <w:t>ECSTO</w:t>
      </w:r>
      <w:r w:rsidRPr="0000708D">
        <w:rPr>
          <w:rFonts w:asciiTheme="majorHAnsi" w:hAnsiTheme="majorHAnsi"/>
          <w:sz w:val="20"/>
          <w:szCs w:val="20"/>
        </w:rPr>
        <w:t>);</w:t>
      </w:r>
    </w:p>
    <w:p w:rsidR="00E87A94" w:rsidRPr="0000708D" w:rsidRDefault="00177140" w:rsidP="00177140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 xml:space="preserve">Контрольная </w:t>
      </w:r>
      <w:r w:rsidR="0000708D" w:rsidRPr="0000708D">
        <w:rPr>
          <w:rFonts w:asciiTheme="majorHAnsi" w:hAnsiTheme="majorHAnsi"/>
          <w:b/>
          <w:sz w:val="20"/>
          <w:szCs w:val="20"/>
        </w:rPr>
        <w:t>рентгенография</w:t>
      </w:r>
      <w:r w:rsidRPr="0000708D">
        <w:rPr>
          <w:rFonts w:asciiTheme="majorHAnsi" w:hAnsiTheme="majorHAnsi"/>
          <w:b/>
          <w:sz w:val="20"/>
          <w:szCs w:val="20"/>
        </w:rPr>
        <w:t xml:space="preserve"> </w:t>
      </w:r>
      <w:r w:rsidR="0000708D" w:rsidRPr="0000708D">
        <w:rPr>
          <w:rFonts w:asciiTheme="majorHAnsi" w:hAnsiTheme="majorHAnsi"/>
          <w:b/>
          <w:sz w:val="20"/>
          <w:szCs w:val="20"/>
        </w:rPr>
        <w:t>3</w:t>
      </w:r>
      <w:r w:rsidRPr="0000708D">
        <w:rPr>
          <w:rFonts w:asciiTheme="majorHAnsi" w:hAnsiTheme="majorHAnsi"/>
          <w:b/>
          <w:sz w:val="20"/>
          <w:szCs w:val="20"/>
        </w:rPr>
        <w:t xml:space="preserve"> пальца</w:t>
      </w:r>
      <w:r w:rsidRPr="0000708D">
        <w:rPr>
          <w:rFonts w:asciiTheme="majorHAnsi" w:hAnsiTheme="majorHAnsi"/>
          <w:sz w:val="20"/>
          <w:szCs w:val="20"/>
        </w:rPr>
        <w:t xml:space="preserve"> </w:t>
      </w:r>
      <w:r w:rsidRPr="0000708D">
        <w:rPr>
          <w:rFonts w:asciiTheme="majorHAnsi" w:hAnsiTheme="majorHAnsi"/>
          <w:b/>
          <w:sz w:val="20"/>
          <w:szCs w:val="20"/>
        </w:rPr>
        <w:t>левой кисти</w:t>
      </w:r>
      <w:r w:rsidRPr="0000708D">
        <w:rPr>
          <w:rFonts w:asciiTheme="majorHAnsi" w:hAnsiTheme="majorHAnsi"/>
          <w:sz w:val="20"/>
          <w:szCs w:val="20"/>
        </w:rPr>
        <w:t xml:space="preserve"> через </w:t>
      </w:r>
      <w:r w:rsidRPr="0000708D">
        <w:rPr>
          <w:rFonts w:asciiTheme="majorHAnsi" w:hAnsiTheme="majorHAnsi"/>
          <w:b/>
          <w:sz w:val="20"/>
          <w:szCs w:val="20"/>
        </w:rPr>
        <w:t>6  недель</w:t>
      </w:r>
      <w:r w:rsidRPr="0000708D">
        <w:rPr>
          <w:rFonts w:asciiTheme="majorHAnsi" w:hAnsiTheme="majorHAnsi"/>
          <w:sz w:val="20"/>
          <w:szCs w:val="20"/>
        </w:rPr>
        <w:t xml:space="preserve"> после удаления спиц.</w:t>
      </w:r>
    </w:p>
    <w:p w:rsidR="00DC78EF" w:rsidRPr="0000708D" w:rsidRDefault="00DC78EF" w:rsidP="00E87A94">
      <w:pPr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C6FBF" w:rsidRPr="0000708D" w:rsidRDefault="008C6FBF" w:rsidP="00E87A94">
      <w:pPr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E87A94" w:rsidRPr="0000708D" w:rsidRDefault="00E87A94" w:rsidP="00E87A94">
      <w:pPr>
        <w:ind w:left="-709" w:right="-284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E87A94" w:rsidRPr="0000708D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>Б.М. ГАЗИМИЕВА</w:t>
      </w:r>
    </w:p>
    <w:p w:rsidR="00E87A94" w:rsidRPr="0000708D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ab/>
      </w:r>
    </w:p>
    <w:p w:rsidR="00E87A94" w:rsidRPr="0000708D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Хирург, врач травматолог-ортопед, к.м.н.</w:t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>М.Е. САУТИН</w:t>
      </w:r>
    </w:p>
    <w:p w:rsidR="00E87A94" w:rsidRPr="0000708D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</w:p>
    <w:p w:rsidR="00941355" w:rsidRPr="0000708D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00708D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b/>
          <w:sz w:val="20"/>
          <w:szCs w:val="20"/>
        </w:rPr>
        <w:tab/>
      </w:r>
      <w:r w:rsidRPr="0000708D">
        <w:rPr>
          <w:rFonts w:asciiTheme="majorHAnsi" w:hAnsiTheme="majorHAnsi"/>
          <w:sz w:val="20"/>
          <w:szCs w:val="20"/>
        </w:rPr>
        <w:t>А.В. КОРОЛЕВ</w:t>
      </w:r>
      <w:r w:rsidRPr="0000708D">
        <w:rPr>
          <w:rFonts w:asciiTheme="majorHAnsi" w:hAnsiTheme="majorHAnsi"/>
          <w:b/>
          <w:sz w:val="20"/>
          <w:szCs w:val="20"/>
        </w:rPr>
        <w:t xml:space="preserve"> </w:t>
      </w:r>
    </w:p>
    <w:sectPr w:rsidR="00941355" w:rsidRPr="0000708D" w:rsidSect="00AD32C5">
      <w:headerReference w:type="default" r:id="rId8"/>
      <w:footerReference w:type="default" r:id="rId9"/>
      <w:pgSz w:w="11906" w:h="16838"/>
      <w:pgMar w:top="1134" w:right="849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D1" w:rsidRDefault="00616892" w:rsidP="00EA15E3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D825A93" wp14:editId="0CD9C18D">
          <wp:extent cx="7554905" cy="1295400"/>
          <wp:effectExtent l="0" t="0" r="8255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676" cy="1294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8F24E24"/>
    <w:multiLevelType w:val="hybridMultilevel"/>
    <w:tmpl w:val="F580B7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10326"/>
    <w:multiLevelType w:val="hybridMultilevel"/>
    <w:tmpl w:val="CEF8965C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708D"/>
    <w:rsid w:val="000072F8"/>
    <w:rsid w:val="00012C16"/>
    <w:rsid w:val="000148A3"/>
    <w:rsid w:val="00014E0F"/>
    <w:rsid w:val="00024FFE"/>
    <w:rsid w:val="0003187B"/>
    <w:rsid w:val="000336DC"/>
    <w:rsid w:val="0004683E"/>
    <w:rsid w:val="00047CC8"/>
    <w:rsid w:val="000632A0"/>
    <w:rsid w:val="000757B8"/>
    <w:rsid w:val="00075BD1"/>
    <w:rsid w:val="00077433"/>
    <w:rsid w:val="000822D3"/>
    <w:rsid w:val="000848D1"/>
    <w:rsid w:val="000E0E08"/>
    <w:rsid w:val="000E1CB2"/>
    <w:rsid w:val="000F1A15"/>
    <w:rsid w:val="000F7B12"/>
    <w:rsid w:val="00107402"/>
    <w:rsid w:val="0011274F"/>
    <w:rsid w:val="00135707"/>
    <w:rsid w:val="00152B95"/>
    <w:rsid w:val="00177140"/>
    <w:rsid w:val="0018671C"/>
    <w:rsid w:val="00196EAD"/>
    <w:rsid w:val="001A191C"/>
    <w:rsid w:val="001B5A94"/>
    <w:rsid w:val="001C0B32"/>
    <w:rsid w:val="001C4DA2"/>
    <w:rsid w:val="0022224E"/>
    <w:rsid w:val="002260C0"/>
    <w:rsid w:val="00276EA9"/>
    <w:rsid w:val="00291CC3"/>
    <w:rsid w:val="002A38F9"/>
    <w:rsid w:val="002C320A"/>
    <w:rsid w:val="002C639D"/>
    <w:rsid w:val="002E253E"/>
    <w:rsid w:val="002E4E88"/>
    <w:rsid w:val="002E60B5"/>
    <w:rsid w:val="00301952"/>
    <w:rsid w:val="00305A21"/>
    <w:rsid w:val="00314A04"/>
    <w:rsid w:val="0031534C"/>
    <w:rsid w:val="003223B1"/>
    <w:rsid w:val="00332188"/>
    <w:rsid w:val="00342ED7"/>
    <w:rsid w:val="003537E7"/>
    <w:rsid w:val="00363704"/>
    <w:rsid w:val="00395507"/>
    <w:rsid w:val="003A55D1"/>
    <w:rsid w:val="003A638D"/>
    <w:rsid w:val="003E59C5"/>
    <w:rsid w:val="00411F81"/>
    <w:rsid w:val="00414B46"/>
    <w:rsid w:val="00461927"/>
    <w:rsid w:val="00484CE3"/>
    <w:rsid w:val="004B26C6"/>
    <w:rsid w:val="004B3F0E"/>
    <w:rsid w:val="004C2BD4"/>
    <w:rsid w:val="00515A3E"/>
    <w:rsid w:val="00554FDA"/>
    <w:rsid w:val="00572302"/>
    <w:rsid w:val="005D0BFC"/>
    <w:rsid w:val="005D79E3"/>
    <w:rsid w:val="00616892"/>
    <w:rsid w:val="00654F5A"/>
    <w:rsid w:val="006E49D7"/>
    <w:rsid w:val="006E4E23"/>
    <w:rsid w:val="00720873"/>
    <w:rsid w:val="007400F1"/>
    <w:rsid w:val="00742BB1"/>
    <w:rsid w:val="0074627A"/>
    <w:rsid w:val="00764430"/>
    <w:rsid w:val="007652E4"/>
    <w:rsid w:val="00775801"/>
    <w:rsid w:val="007C0782"/>
    <w:rsid w:val="007E6AF9"/>
    <w:rsid w:val="00816CDD"/>
    <w:rsid w:val="00835380"/>
    <w:rsid w:val="008554E6"/>
    <w:rsid w:val="00860F2D"/>
    <w:rsid w:val="00865377"/>
    <w:rsid w:val="008918FD"/>
    <w:rsid w:val="008A5CEC"/>
    <w:rsid w:val="008B2ACC"/>
    <w:rsid w:val="008B7B98"/>
    <w:rsid w:val="008C6FBF"/>
    <w:rsid w:val="008F5281"/>
    <w:rsid w:val="00916C23"/>
    <w:rsid w:val="00926FDE"/>
    <w:rsid w:val="00937ADF"/>
    <w:rsid w:val="00941355"/>
    <w:rsid w:val="009543BD"/>
    <w:rsid w:val="00955E22"/>
    <w:rsid w:val="00967111"/>
    <w:rsid w:val="00975E26"/>
    <w:rsid w:val="009773EF"/>
    <w:rsid w:val="009830B9"/>
    <w:rsid w:val="00992FCE"/>
    <w:rsid w:val="009A28DE"/>
    <w:rsid w:val="009A699D"/>
    <w:rsid w:val="009C65FA"/>
    <w:rsid w:val="009E5B74"/>
    <w:rsid w:val="00A0050C"/>
    <w:rsid w:val="00A52C92"/>
    <w:rsid w:val="00A809D5"/>
    <w:rsid w:val="00A84591"/>
    <w:rsid w:val="00A86705"/>
    <w:rsid w:val="00A900FF"/>
    <w:rsid w:val="00AB1CB1"/>
    <w:rsid w:val="00AD32C5"/>
    <w:rsid w:val="00AD47B2"/>
    <w:rsid w:val="00AD7086"/>
    <w:rsid w:val="00B342AE"/>
    <w:rsid w:val="00B42F1C"/>
    <w:rsid w:val="00B93E76"/>
    <w:rsid w:val="00BA7383"/>
    <w:rsid w:val="00BC14C8"/>
    <w:rsid w:val="00BC454A"/>
    <w:rsid w:val="00BE3795"/>
    <w:rsid w:val="00BF30A2"/>
    <w:rsid w:val="00C34F31"/>
    <w:rsid w:val="00C47E52"/>
    <w:rsid w:val="00C51649"/>
    <w:rsid w:val="00C538E3"/>
    <w:rsid w:val="00C550A5"/>
    <w:rsid w:val="00CB06F7"/>
    <w:rsid w:val="00CC64BE"/>
    <w:rsid w:val="00CE0C0E"/>
    <w:rsid w:val="00CE555F"/>
    <w:rsid w:val="00CF1311"/>
    <w:rsid w:val="00CF7D7C"/>
    <w:rsid w:val="00D1380A"/>
    <w:rsid w:val="00D1791C"/>
    <w:rsid w:val="00D27216"/>
    <w:rsid w:val="00D27E76"/>
    <w:rsid w:val="00D31F13"/>
    <w:rsid w:val="00D350F8"/>
    <w:rsid w:val="00D56C29"/>
    <w:rsid w:val="00D81583"/>
    <w:rsid w:val="00DA0125"/>
    <w:rsid w:val="00DA7F73"/>
    <w:rsid w:val="00DB605D"/>
    <w:rsid w:val="00DC1A14"/>
    <w:rsid w:val="00DC6064"/>
    <w:rsid w:val="00DC6506"/>
    <w:rsid w:val="00DC78EF"/>
    <w:rsid w:val="00DD1B89"/>
    <w:rsid w:val="00DE673C"/>
    <w:rsid w:val="00E3478D"/>
    <w:rsid w:val="00E54DD1"/>
    <w:rsid w:val="00E65CB0"/>
    <w:rsid w:val="00E87A94"/>
    <w:rsid w:val="00EA15E3"/>
    <w:rsid w:val="00EB7844"/>
    <w:rsid w:val="00F133BA"/>
    <w:rsid w:val="00F31A1E"/>
    <w:rsid w:val="00F326BF"/>
    <w:rsid w:val="00F45CD9"/>
    <w:rsid w:val="00F45F7F"/>
    <w:rsid w:val="00FB43FA"/>
    <w:rsid w:val="00FC6DDD"/>
    <w:rsid w:val="00FD308F"/>
    <w:rsid w:val="00FD66F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Чечкина Анастасия Сергеевна</dc:creator>
  <cp:lastModifiedBy>Зарипов Азиз Римович</cp:lastModifiedBy>
  <cp:revision>96</cp:revision>
  <cp:lastPrinted>2015-10-09T08:21:00Z</cp:lastPrinted>
  <dcterms:created xsi:type="dcterms:W3CDTF">2015-12-08T22:14:00Z</dcterms:created>
  <dcterms:modified xsi:type="dcterms:W3CDTF">2021-07-09T11:02:00Z</dcterms:modified>
</cp:coreProperties>
</file>