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D4" w:rsidRPr="00CD31E1" w:rsidRDefault="000148A3" w:rsidP="00616892">
      <w:pPr>
        <w:ind w:left="-709"/>
        <w:jc w:val="center"/>
        <w:rPr>
          <w:rFonts w:asciiTheme="majorHAnsi" w:hAnsiTheme="majorHAnsi"/>
          <w:b/>
          <w:sz w:val="20"/>
          <w:szCs w:val="20"/>
        </w:rPr>
      </w:pPr>
      <w:r w:rsidRPr="00CD31E1">
        <w:rPr>
          <w:rFonts w:asciiTheme="majorHAnsi" w:hAnsiTheme="majorHAnsi"/>
          <w:b/>
          <w:sz w:val="20"/>
          <w:szCs w:val="20"/>
        </w:rPr>
        <w:t>ВЫПИСНОЙ ЭПИКРИЗ</w:t>
      </w:r>
      <w:r w:rsidR="004C2BD4" w:rsidRPr="00CD31E1">
        <w:rPr>
          <w:rFonts w:asciiTheme="majorHAnsi" w:hAnsiTheme="majorHAnsi"/>
          <w:b/>
          <w:sz w:val="20"/>
          <w:szCs w:val="20"/>
        </w:rPr>
        <w:t xml:space="preserve"> (№</w:t>
      </w:r>
      <w:r w:rsidR="00CD31E1" w:rsidRPr="00CD31E1">
        <w:rPr>
          <w:rFonts w:asciiTheme="majorHAnsi" w:hAnsiTheme="majorHAnsi"/>
          <w:b/>
          <w:sz w:val="20"/>
          <w:szCs w:val="20"/>
        </w:rPr>
        <w:t>681</w:t>
      </w:r>
      <w:r w:rsidR="004C2BD4" w:rsidRPr="00CD31E1">
        <w:rPr>
          <w:rFonts w:asciiTheme="majorHAnsi" w:hAnsiTheme="majorHAnsi"/>
          <w:b/>
          <w:sz w:val="20"/>
          <w:szCs w:val="20"/>
        </w:rPr>
        <w:t>)</w:t>
      </w:r>
    </w:p>
    <w:p w:rsidR="00FF3A62" w:rsidRPr="00CD31E1" w:rsidRDefault="00FF3A62" w:rsidP="00616892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4231" w:type="pct"/>
        <w:tblInd w:w="-743" w:type="dxa"/>
        <w:tblLook w:val="01E0" w:firstRow="1" w:lastRow="1" w:firstColumn="1" w:lastColumn="1" w:noHBand="0" w:noVBand="0"/>
      </w:tblPr>
      <w:tblGrid>
        <w:gridCol w:w="1900"/>
        <w:gridCol w:w="6200"/>
      </w:tblGrid>
      <w:tr w:rsidR="00CD31E1" w:rsidRPr="00CD31E1" w:rsidTr="006162A1">
        <w:trPr>
          <w:trHeight w:val="112"/>
        </w:trPr>
        <w:tc>
          <w:tcPr>
            <w:tcW w:w="1173" w:type="pct"/>
          </w:tcPr>
          <w:p w:rsidR="005D79E3" w:rsidRPr="00CD31E1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CD31E1">
              <w:rPr>
                <w:rFonts w:asciiTheme="majorHAnsi" w:hAnsiTheme="majorHAnsi"/>
                <w:b/>
                <w:sz w:val="20"/>
                <w:szCs w:val="20"/>
              </w:rPr>
              <w:t>Фамилия:</w:t>
            </w:r>
          </w:p>
        </w:tc>
        <w:tc>
          <w:tcPr>
            <w:tcW w:w="3827" w:type="pct"/>
          </w:tcPr>
          <w:p w:rsidR="005D79E3" w:rsidRPr="00CD31E1" w:rsidRDefault="00CD31E1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D31E1">
              <w:rPr>
                <w:rFonts w:asciiTheme="majorHAnsi" w:hAnsiTheme="majorHAnsi"/>
                <w:sz w:val="20"/>
                <w:szCs w:val="20"/>
              </w:rPr>
              <w:t>СЕЧЕНОВА</w:t>
            </w:r>
          </w:p>
        </w:tc>
      </w:tr>
      <w:tr w:rsidR="00CD31E1" w:rsidRPr="00CD31E1" w:rsidTr="006162A1">
        <w:tc>
          <w:tcPr>
            <w:tcW w:w="1173" w:type="pct"/>
          </w:tcPr>
          <w:p w:rsidR="005D79E3" w:rsidRPr="00CD31E1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CD31E1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CD31E1" w:rsidRPr="00CD31E1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</w:t>
            </w:r>
            <w:r w:rsidR="00CD31E1" w:rsidRPr="00CD31E1">
              <w:rPr>
                <w:rFonts w:asciiTheme="majorHAnsi" w:hAnsiTheme="majorHAnsi"/>
                <w:b/>
                <w:sz w:val="20"/>
                <w:szCs w:val="20"/>
              </w:rPr>
              <w:t>Отчество</w:t>
            </w:r>
            <w:r w:rsidRPr="00CD31E1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3827" w:type="pct"/>
          </w:tcPr>
          <w:p w:rsidR="005D79E3" w:rsidRPr="00CD31E1" w:rsidRDefault="00CD31E1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D31E1">
              <w:rPr>
                <w:rFonts w:asciiTheme="majorHAnsi" w:hAnsiTheme="majorHAnsi"/>
                <w:sz w:val="20"/>
                <w:szCs w:val="20"/>
              </w:rPr>
              <w:t>Александра Алексеевна</w:t>
            </w:r>
          </w:p>
        </w:tc>
      </w:tr>
      <w:tr w:rsidR="00CD31E1" w:rsidRPr="00CD31E1" w:rsidTr="006162A1">
        <w:tc>
          <w:tcPr>
            <w:tcW w:w="1173" w:type="pct"/>
          </w:tcPr>
          <w:p w:rsidR="005D79E3" w:rsidRPr="00CD31E1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CD31E1">
              <w:rPr>
                <w:rFonts w:asciiTheme="majorHAnsi" w:hAnsiTheme="majorHAnsi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3827" w:type="pct"/>
          </w:tcPr>
          <w:p w:rsidR="005D79E3" w:rsidRPr="00CD31E1" w:rsidRDefault="00CD31E1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D31E1">
              <w:rPr>
                <w:rFonts w:asciiTheme="majorHAnsi" w:hAnsiTheme="majorHAnsi"/>
                <w:sz w:val="20"/>
                <w:szCs w:val="20"/>
              </w:rPr>
              <w:t>24.09.1997</w:t>
            </w:r>
          </w:p>
        </w:tc>
      </w:tr>
      <w:tr w:rsidR="00CD31E1" w:rsidRPr="00CD31E1" w:rsidTr="006162A1">
        <w:tc>
          <w:tcPr>
            <w:tcW w:w="1173" w:type="pct"/>
          </w:tcPr>
          <w:p w:rsidR="005D79E3" w:rsidRPr="00CD31E1" w:rsidRDefault="005D79E3" w:rsidP="00635797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CD31E1">
              <w:rPr>
                <w:rFonts w:asciiTheme="majorHAnsi" w:hAnsiTheme="majorHAnsi"/>
                <w:b/>
                <w:sz w:val="20"/>
                <w:szCs w:val="20"/>
              </w:rPr>
              <w:t>Полных лет:</w:t>
            </w:r>
          </w:p>
        </w:tc>
        <w:tc>
          <w:tcPr>
            <w:tcW w:w="3827" w:type="pct"/>
          </w:tcPr>
          <w:p w:rsidR="005D79E3" w:rsidRPr="00CD31E1" w:rsidRDefault="00CD31E1" w:rsidP="005D79E3">
            <w:pPr>
              <w:ind w:left="26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D31E1"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</w:tr>
    </w:tbl>
    <w:p w:rsidR="00616892" w:rsidRPr="00CD31E1" w:rsidRDefault="00616892" w:rsidP="00616892">
      <w:pPr>
        <w:ind w:left="-709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616892" w:rsidRPr="00CD31E1" w:rsidRDefault="00616892" w:rsidP="0061689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CD31E1">
        <w:rPr>
          <w:rFonts w:asciiTheme="majorHAnsi" w:hAnsiTheme="majorHAnsi"/>
          <w:b/>
          <w:sz w:val="20"/>
          <w:szCs w:val="20"/>
        </w:rPr>
        <w:t>Госпитализация:</w:t>
      </w:r>
      <w:r w:rsidRPr="00CD31E1">
        <w:rPr>
          <w:rFonts w:asciiTheme="majorHAnsi" w:hAnsiTheme="majorHAnsi"/>
          <w:sz w:val="20"/>
          <w:szCs w:val="20"/>
        </w:rPr>
        <w:t xml:space="preserve"> </w:t>
      </w:r>
      <w:r w:rsidRPr="00CD31E1">
        <w:rPr>
          <w:rFonts w:asciiTheme="majorHAnsi" w:hAnsiTheme="majorHAnsi"/>
          <w:sz w:val="20"/>
          <w:szCs w:val="20"/>
        </w:rPr>
        <w:tab/>
      </w:r>
      <w:r w:rsidR="00CD31E1" w:rsidRPr="00CD31E1">
        <w:rPr>
          <w:rFonts w:asciiTheme="majorHAnsi" w:hAnsiTheme="majorHAnsi"/>
          <w:sz w:val="20"/>
          <w:szCs w:val="20"/>
        </w:rPr>
        <w:t>06.07.2021</w:t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</w:p>
    <w:p w:rsidR="00616892" w:rsidRPr="00CD31E1" w:rsidRDefault="00616892" w:rsidP="00616892">
      <w:pPr>
        <w:ind w:left="-709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CD31E1">
        <w:rPr>
          <w:rFonts w:asciiTheme="majorHAnsi" w:hAnsiTheme="majorHAnsi"/>
          <w:b/>
          <w:sz w:val="20"/>
          <w:szCs w:val="20"/>
        </w:rPr>
        <w:t>Выписка:</w:t>
      </w:r>
      <w:r w:rsidRPr="00CD31E1">
        <w:rPr>
          <w:rFonts w:asciiTheme="majorHAnsi" w:hAnsiTheme="majorHAnsi"/>
          <w:sz w:val="20"/>
          <w:szCs w:val="20"/>
        </w:rPr>
        <w:t xml:space="preserve"> </w:t>
      </w:r>
      <w:r w:rsidRPr="00CD31E1">
        <w:rPr>
          <w:rFonts w:asciiTheme="majorHAnsi" w:hAnsiTheme="majorHAnsi"/>
          <w:sz w:val="20"/>
          <w:szCs w:val="20"/>
        </w:rPr>
        <w:tab/>
      </w:r>
      <w:r w:rsidRPr="00CD31E1">
        <w:rPr>
          <w:rFonts w:asciiTheme="majorHAnsi" w:hAnsiTheme="majorHAnsi"/>
          <w:sz w:val="20"/>
          <w:szCs w:val="20"/>
        </w:rPr>
        <w:tab/>
      </w:r>
      <w:r w:rsidR="00CD31E1" w:rsidRPr="00CD31E1">
        <w:rPr>
          <w:rFonts w:asciiTheme="majorHAnsi" w:hAnsiTheme="majorHAnsi"/>
          <w:sz w:val="20"/>
          <w:szCs w:val="20"/>
        </w:rPr>
        <w:t>06.07.2021</w:t>
      </w:r>
    </w:p>
    <w:p w:rsidR="00616892" w:rsidRPr="00CD31E1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D31E1">
        <w:rPr>
          <w:rFonts w:asciiTheme="majorHAnsi" w:hAnsiTheme="majorHAnsi"/>
          <w:b/>
          <w:sz w:val="20"/>
          <w:szCs w:val="18"/>
        </w:rPr>
        <w:tab/>
      </w:r>
    </w:p>
    <w:p w:rsidR="002A38F9" w:rsidRPr="00CD31E1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D31E1">
        <w:rPr>
          <w:rFonts w:asciiTheme="majorHAnsi" w:hAnsiTheme="majorHAnsi"/>
          <w:b/>
          <w:bCs/>
          <w:sz w:val="20"/>
          <w:szCs w:val="20"/>
        </w:rPr>
        <w:t>ДИАГНОЗ:</w:t>
      </w:r>
      <w:r w:rsidRPr="00CD31E1">
        <w:rPr>
          <w:rFonts w:asciiTheme="majorHAnsi" w:hAnsiTheme="majorHAnsi"/>
          <w:sz w:val="20"/>
          <w:szCs w:val="20"/>
        </w:rPr>
        <w:t xml:space="preserve"> </w:t>
      </w:r>
      <w:r w:rsidR="00CD31E1" w:rsidRPr="00CD31E1">
        <w:rPr>
          <w:rFonts w:asciiTheme="majorHAnsi" w:hAnsiTheme="majorHAnsi"/>
          <w:sz w:val="20"/>
          <w:szCs w:val="20"/>
        </w:rPr>
        <w:t xml:space="preserve">Консолидированный </w:t>
      </w:r>
      <w:proofErr w:type="spellStart"/>
      <w:r w:rsidR="00CD31E1" w:rsidRPr="00CD31E1">
        <w:rPr>
          <w:rFonts w:asciiTheme="majorHAnsi" w:hAnsiTheme="majorHAnsi"/>
          <w:sz w:val="20"/>
          <w:szCs w:val="20"/>
        </w:rPr>
        <w:t>оскольчатый</w:t>
      </w:r>
      <w:proofErr w:type="spellEnd"/>
      <w:r w:rsidR="00CD31E1" w:rsidRPr="00CD31E1">
        <w:rPr>
          <w:rFonts w:asciiTheme="majorHAnsi" w:hAnsiTheme="majorHAnsi"/>
          <w:sz w:val="20"/>
          <w:szCs w:val="20"/>
        </w:rPr>
        <w:t xml:space="preserve"> перелом проксимальной фаланги 4 пальца правой кисти со смещением отломков. Травма 01.05.2021 г</w:t>
      </w:r>
      <w:r w:rsidR="005D79E3" w:rsidRPr="00CD31E1">
        <w:rPr>
          <w:rFonts w:asciiTheme="majorHAnsi" w:hAnsiTheme="majorHAnsi"/>
          <w:sz w:val="20"/>
          <w:szCs w:val="20"/>
        </w:rPr>
        <w:t>. Остео</w:t>
      </w:r>
      <w:r w:rsidR="00CD31E1" w:rsidRPr="00CD31E1">
        <w:rPr>
          <w:rFonts w:asciiTheme="majorHAnsi" w:hAnsiTheme="majorHAnsi"/>
          <w:sz w:val="20"/>
          <w:szCs w:val="20"/>
        </w:rPr>
        <w:t>томия, остео</w:t>
      </w:r>
      <w:r w:rsidR="005D79E3" w:rsidRPr="00CD31E1">
        <w:rPr>
          <w:rFonts w:asciiTheme="majorHAnsi" w:hAnsiTheme="majorHAnsi"/>
          <w:sz w:val="20"/>
          <w:szCs w:val="20"/>
        </w:rPr>
        <w:t xml:space="preserve">синтез спицами </w:t>
      </w:r>
      <w:r w:rsidR="00CD31E1" w:rsidRPr="00CD31E1">
        <w:rPr>
          <w:rFonts w:asciiTheme="majorHAnsi" w:hAnsiTheme="majorHAnsi"/>
          <w:sz w:val="20"/>
          <w:szCs w:val="20"/>
        </w:rPr>
        <w:t xml:space="preserve">21.05.2021 </w:t>
      </w:r>
      <w:r w:rsidR="005D79E3" w:rsidRPr="00CD31E1">
        <w:rPr>
          <w:rFonts w:asciiTheme="majorHAnsi" w:hAnsiTheme="majorHAnsi"/>
          <w:sz w:val="20"/>
          <w:szCs w:val="20"/>
        </w:rPr>
        <w:t>г.</w:t>
      </w:r>
    </w:p>
    <w:p w:rsidR="00616892" w:rsidRPr="00CD31E1" w:rsidRDefault="00616892" w:rsidP="005D79E3">
      <w:pPr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616892" w:rsidRPr="00CD31E1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D31E1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CD31E1" w:rsidRPr="00CD31E1">
        <w:rPr>
          <w:rFonts w:asciiTheme="majorHAnsi" w:hAnsiTheme="majorHAnsi"/>
          <w:b/>
          <w:sz w:val="20"/>
          <w:szCs w:val="20"/>
        </w:rPr>
        <w:t>06.07.2021</w:t>
      </w:r>
      <w:r w:rsidRPr="00CD31E1">
        <w:rPr>
          <w:rFonts w:asciiTheme="majorHAnsi" w:hAnsiTheme="majorHAnsi"/>
          <w:b/>
          <w:bCs/>
          <w:sz w:val="20"/>
          <w:szCs w:val="20"/>
        </w:rPr>
        <w:t>:</w:t>
      </w:r>
      <w:r w:rsidRPr="00CD31E1">
        <w:rPr>
          <w:rFonts w:asciiTheme="majorHAnsi" w:hAnsiTheme="majorHAnsi"/>
          <w:sz w:val="20"/>
          <w:szCs w:val="20"/>
        </w:rPr>
        <w:t xml:space="preserve">  Удаление спиц из </w:t>
      </w:r>
      <w:r w:rsidR="00CD31E1" w:rsidRPr="00CD31E1">
        <w:rPr>
          <w:rFonts w:asciiTheme="majorHAnsi" w:hAnsiTheme="majorHAnsi"/>
          <w:sz w:val="20"/>
          <w:szCs w:val="20"/>
        </w:rPr>
        <w:t>проксимальной фаланги 4 пальца правой кисти</w:t>
      </w:r>
      <w:r w:rsidRPr="00CD31E1">
        <w:rPr>
          <w:rFonts w:asciiTheme="majorHAnsi" w:hAnsiTheme="majorHAnsi"/>
          <w:sz w:val="20"/>
          <w:szCs w:val="20"/>
        </w:rPr>
        <w:t>. (Д-р М.Е. Саутин)</w:t>
      </w:r>
    </w:p>
    <w:p w:rsidR="000148A3" w:rsidRPr="00CD31E1" w:rsidRDefault="000148A3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CD31E1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D31E1">
        <w:rPr>
          <w:rFonts w:asciiTheme="majorHAnsi" w:hAnsiTheme="majorHAnsi"/>
          <w:b/>
          <w:sz w:val="20"/>
          <w:szCs w:val="20"/>
        </w:rPr>
        <w:t>Жалобы:</w:t>
      </w:r>
      <w:r w:rsidRPr="00CD31E1">
        <w:rPr>
          <w:rFonts w:asciiTheme="majorHAnsi" w:hAnsiTheme="majorHAnsi"/>
          <w:sz w:val="20"/>
          <w:szCs w:val="20"/>
        </w:rPr>
        <w:t xml:space="preserve"> на момент поступления не предъявляет.</w:t>
      </w:r>
    </w:p>
    <w:p w:rsidR="004C2BD4" w:rsidRPr="00CD31E1" w:rsidRDefault="004C2BD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CD31E1" w:rsidRDefault="00616892" w:rsidP="005D79E3">
      <w:pPr>
        <w:ind w:left="-709"/>
        <w:jc w:val="both"/>
        <w:rPr>
          <w:rFonts w:asciiTheme="majorHAnsi" w:hAnsiTheme="majorHAnsi"/>
          <w:b/>
          <w:sz w:val="20"/>
          <w:szCs w:val="18"/>
        </w:rPr>
      </w:pPr>
      <w:r w:rsidRPr="00CD31E1">
        <w:rPr>
          <w:rFonts w:asciiTheme="majorHAnsi" w:hAnsiTheme="majorHAnsi"/>
          <w:b/>
          <w:sz w:val="20"/>
          <w:szCs w:val="18"/>
        </w:rPr>
        <w:t>АНАМНЕЗ:</w:t>
      </w:r>
    </w:p>
    <w:p w:rsidR="0004683E" w:rsidRPr="0081480F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18"/>
        </w:rPr>
        <w:t xml:space="preserve">Анамнез травмы: </w:t>
      </w:r>
      <w:r w:rsidR="00CD31E1" w:rsidRPr="0081480F">
        <w:rPr>
          <w:rFonts w:asciiTheme="majorHAnsi" w:hAnsiTheme="majorHAnsi"/>
          <w:sz w:val="20"/>
          <w:szCs w:val="20"/>
        </w:rPr>
        <w:t xml:space="preserve">Со слов пациента 01.05.2021, получила травму 4 пальца правой кисти, обратилась в РТП по месту травмы, выполнен рентген, диагностирован перелом проксимальной фаланги, выполнена гипсовая иммобилизация. Спустя неделю иммобилизация была </w:t>
      </w:r>
      <w:proofErr w:type="gramStart"/>
      <w:r w:rsidR="00CD31E1" w:rsidRPr="0081480F">
        <w:rPr>
          <w:rFonts w:asciiTheme="majorHAnsi" w:hAnsiTheme="majorHAnsi"/>
          <w:sz w:val="20"/>
          <w:szCs w:val="20"/>
        </w:rPr>
        <w:t>несостоятельна</w:t>
      </w:r>
      <w:proofErr w:type="gramEnd"/>
      <w:r w:rsidR="00CD31E1" w:rsidRPr="0081480F">
        <w:rPr>
          <w:rFonts w:asciiTheme="majorHAnsi" w:hAnsiTheme="majorHAnsi"/>
          <w:sz w:val="20"/>
          <w:szCs w:val="20"/>
        </w:rPr>
        <w:t xml:space="preserve"> и пациентка ее прекратила, выполнила фиксацию 3 и 4 пальце бинтом. Обратилась к дежурному травматологу, выполнена гипсовая иммобилизация, направлена к доктору </w:t>
      </w:r>
      <w:proofErr w:type="spellStart"/>
      <w:r w:rsidR="00CD31E1" w:rsidRPr="0081480F">
        <w:rPr>
          <w:rFonts w:asciiTheme="majorHAnsi" w:hAnsiTheme="majorHAnsi"/>
          <w:sz w:val="20"/>
          <w:szCs w:val="20"/>
        </w:rPr>
        <w:t>Саутину</w:t>
      </w:r>
      <w:proofErr w:type="spellEnd"/>
      <w:r w:rsidR="00CD31E1" w:rsidRPr="0081480F">
        <w:rPr>
          <w:rFonts w:asciiTheme="majorHAnsi" w:hAnsiTheme="majorHAnsi"/>
          <w:sz w:val="20"/>
          <w:szCs w:val="20"/>
        </w:rPr>
        <w:t xml:space="preserve">. Д-ром </w:t>
      </w:r>
      <w:proofErr w:type="spellStart"/>
      <w:r w:rsidR="00CD31E1" w:rsidRPr="0081480F">
        <w:rPr>
          <w:rFonts w:asciiTheme="majorHAnsi" w:hAnsiTheme="majorHAnsi"/>
          <w:sz w:val="20"/>
          <w:szCs w:val="20"/>
        </w:rPr>
        <w:t>Саутиным</w:t>
      </w:r>
      <w:proofErr w:type="spellEnd"/>
      <w:r w:rsidR="00CD31E1" w:rsidRPr="0081480F">
        <w:rPr>
          <w:rFonts w:asciiTheme="majorHAnsi" w:hAnsiTheme="majorHAnsi"/>
          <w:sz w:val="20"/>
          <w:szCs w:val="20"/>
        </w:rPr>
        <w:t xml:space="preserve"> рекомендовано выполнение хирургического лечения – остеосинтез проксимальной фаланги 4 пальца правой кисти. </w:t>
      </w:r>
      <w:r w:rsidRPr="0081480F">
        <w:rPr>
          <w:rFonts w:asciiTheme="majorHAnsi" w:hAnsiTheme="majorHAnsi"/>
          <w:sz w:val="20"/>
          <w:szCs w:val="18"/>
        </w:rPr>
        <w:t xml:space="preserve">Хирургическое лечение выполнено </w:t>
      </w:r>
      <w:r w:rsidR="00CD31E1" w:rsidRPr="0081480F">
        <w:rPr>
          <w:rFonts w:asciiTheme="majorHAnsi" w:hAnsiTheme="majorHAnsi"/>
          <w:sz w:val="20"/>
          <w:szCs w:val="18"/>
        </w:rPr>
        <w:t xml:space="preserve">21.05.2021 </w:t>
      </w:r>
      <w:r w:rsidRPr="0081480F">
        <w:rPr>
          <w:rFonts w:asciiTheme="majorHAnsi" w:hAnsiTheme="majorHAnsi"/>
          <w:sz w:val="20"/>
          <w:szCs w:val="18"/>
        </w:rPr>
        <w:t xml:space="preserve">г. в объеме: </w:t>
      </w:r>
      <w:r w:rsidR="00CD31E1" w:rsidRPr="0081480F">
        <w:rPr>
          <w:rFonts w:asciiTheme="majorHAnsi" w:hAnsiTheme="majorHAnsi"/>
          <w:sz w:val="20"/>
          <w:szCs w:val="18"/>
        </w:rPr>
        <w:t xml:space="preserve">Открытая остеотомия, репозиция, остеосинтез проксимальной фаланги 4 пальца правой кисти спицами </w:t>
      </w:r>
      <w:proofErr w:type="spellStart"/>
      <w:r w:rsidR="00CD31E1" w:rsidRPr="0081480F">
        <w:rPr>
          <w:rFonts w:asciiTheme="majorHAnsi" w:hAnsiTheme="majorHAnsi"/>
          <w:sz w:val="20"/>
          <w:szCs w:val="18"/>
        </w:rPr>
        <w:t>Киршнера</w:t>
      </w:r>
      <w:proofErr w:type="spellEnd"/>
      <w:r w:rsidR="00CD31E1" w:rsidRPr="0081480F">
        <w:rPr>
          <w:rFonts w:asciiTheme="majorHAnsi" w:hAnsiTheme="majorHAnsi"/>
          <w:sz w:val="20"/>
          <w:szCs w:val="18"/>
        </w:rPr>
        <w:t>.</w:t>
      </w:r>
      <w:r w:rsidR="00AD47B2" w:rsidRPr="0081480F">
        <w:rPr>
          <w:rFonts w:asciiTheme="majorHAnsi" w:hAnsiTheme="majorHAnsi"/>
          <w:sz w:val="20"/>
          <w:szCs w:val="18"/>
        </w:rPr>
        <w:t xml:space="preserve"> Послеоперационный период без особенностей. </w:t>
      </w:r>
      <w:r w:rsidR="00955E22" w:rsidRPr="0081480F">
        <w:rPr>
          <w:rFonts w:asciiTheme="majorHAnsi" w:hAnsiTheme="majorHAnsi"/>
          <w:sz w:val="20"/>
          <w:szCs w:val="20"/>
        </w:rPr>
        <w:t>Данная госпитализация</w:t>
      </w:r>
      <w:r w:rsidR="00DC6064" w:rsidRPr="0081480F">
        <w:rPr>
          <w:rFonts w:asciiTheme="majorHAnsi" w:hAnsiTheme="majorHAnsi"/>
          <w:sz w:val="20"/>
          <w:szCs w:val="20"/>
        </w:rPr>
        <w:t xml:space="preserve"> в </w:t>
      </w:r>
      <w:r w:rsidRPr="0081480F">
        <w:rPr>
          <w:rFonts w:asciiTheme="majorHAnsi" w:hAnsiTheme="majorHAnsi"/>
          <w:sz w:val="20"/>
          <w:szCs w:val="20"/>
        </w:rPr>
        <w:t>плановом</w:t>
      </w:r>
      <w:r w:rsidR="00DC6064" w:rsidRPr="0081480F">
        <w:rPr>
          <w:rFonts w:asciiTheme="majorHAnsi" w:hAnsiTheme="majorHAnsi"/>
          <w:sz w:val="20"/>
          <w:szCs w:val="20"/>
        </w:rPr>
        <w:t xml:space="preserve"> порядке</w:t>
      </w:r>
      <w:r w:rsidR="00955E22" w:rsidRPr="0081480F">
        <w:rPr>
          <w:rFonts w:asciiTheme="majorHAnsi" w:hAnsiTheme="majorHAnsi"/>
          <w:sz w:val="20"/>
          <w:szCs w:val="20"/>
        </w:rPr>
        <w:t xml:space="preserve"> для </w:t>
      </w:r>
      <w:r w:rsidRPr="0081480F">
        <w:rPr>
          <w:rFonts w:asciiTheme="majorHAnsi" w:hAnsiTheme="majorHAnsi"/>
          <w:sz w:val="20"/>
          <w:szCs w:val="20"/>
        </w:rPr>
        <w:t>удаления спиц</w:t>
      </w:r>
      <w:r w:rsidR="00955E22" w:rsidRPr="0081480F">
        <w:rPr>
          <w:rFonts w:asciiTheme="majorHAnsi" w:hAnsiTheme="majorHAnsi"/>
          <w:sz w:val="20"/>
          <w:szCs w:val="20"/>
        </w:rPr>
        <w:t>.</w:t>
      </w:r>
    </w:p>
    <w:p w:rsidR="00955E22" w:rsidRPr="0081480F" w:rsidRDefault="00955E2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941355" w:rsidRPr="0081480F" w:rsidRDefault="005D79E3" w:rsidP="00CD31E1">
      <w:pPr>
        <w:ind w:left="-709"/>
        <w:jc w:val="both"/>
        <w:rPr>
          <w:rFonts w:asciiTheme="majorHAnsi" w:hAnsiTheme="majorHAnsi"/>
          <w:b/>
          <w:sz w:val="20"/>
          <w:szCs w:val="18"/>
        </w:rPr>
      </w:pPr>
      <w:r w:rsidRPr="0081480F">
        <w:rPr>
          <w:rFonts w:asciiTheme="majorHAnsi" w:hAnsiTheme="majorHAnsi"/>
          <w:b/>
          <w:sz w:val="20"/>
          <w:szCs w:val="18"/>
        </w:rPr>
        <w:t xml:space="preserve">Анамнез жизни: </w:t>
      </w:r>
      <w:r w:rsidR="00CD31E1" w:rsidRPr="0081480F">
        <w:rPr>
          <w:rFonts w:asciiTheme="majorHAnsi" w:hAnsiTheme="majorHAnsi"/>
          <w:sz w:val="20"/>
          <w:szCs w:val="18"/>
        </w:rPr>
        <w:t xml:space="preserve">Хронические заболевания: избыточная масса тела, внутрибрюшное кровотечение, апоплексия левого яичника, разрыв кисты левого яичника, перелом 7 и 8 рёбер слева по </w:t>
      </w:r>
      <w:proofErr w:type="spellStart"/>
      <w:r w:rsidR="00CD31E1" w:rsidRPr="0081480F">
        <w:rPr>
          <w:rFonts w:asciiTheme="majorHAnsi" w:hAnsiTheme="majorHAnsi"/>
          <w:sz w:val="20"/>
          <w:szCs w:val="18"/>
        </w:rPr>
        <w:t>передне</w:t>
      </w:r>
      <w:proofErr w:type="spellEnd"/>
      <w:r w:rsidR="00CD31E1" w:rsidRPr="0081480F">
        <w:rPr>
          <w:rFonts w:asciiTheme="majorHAnsi" w:hAnsiTheme="majorHAnsi"/>
          <w:sz w:val="20"/>
          <w:szCs w:val="18"/>
        </w:rPr>
        <w:t>-подмышечной линии без смещения – травма 04.12.2018</w:t>
      </w:r>
      <w:r w:rsidR="0081480F" w:rsidRPr="0081480F">
        <w:rPr>
          <w:rFonts w:asciiTheme="majorHAnsi" w:hAnsiTheme="majorHAnsi"/>
          <w:sz w:val="20"/>
          <w:szCs w:val="18"/>
        </w:rPr>
        <w:t xml:space="preserve"> г</w:t>
      </w:r>
      <w:r w:rsidR="00CD31E1" w:rsidRPr="0081480F">
        <w:rPr>
          <w:rFonts w:asciiTheme="majorHAnsi" w:hAnsiTheme="majorHAnsi"/>
          <w:sz w:val="20"/>
          <w:szCs w:val="18"/>
        </w:rPr>
        <w:t>.</w:t>
      </w:r>
      <w:r w:rsidR="0081480F" w:rsidRPr="0081480F">
        <w:rPr>
          <w:rFonts w:asciiTheme="majorHAnsi" w:hAnsiTheme="majorHAnsi"/>
          <w:sz w:val="20"/>
          <w:szCs w:val="18"/>
        </w:rPr>
        <w:t>; р</w:t>
      </w:r>
      <w:r w:rsidR="00CD31E1" w:rsidRPr="0081480F">
        <w:rPr>
          <w:rFonts w:asciiTheme="majorHAnsi" w:hAnsiTheme="majorHAnsi"/>
          <w:sz w:val="20"/>
          <w:szCs w:val="18"/>
        </w:rPr>
        <w:t>асстройство приспособительных реакций.</w:t>
      </w:r>
      <w:r w:rsidR="0081480F" w:rsidRPr="0081480F">
        <w:rPr>
          <w:rFonts w:asciiTheme="majorHAnsi" w:hAnsiTheme="majorHAnsi"/>
          <w:sz w:val="20"/>
          <w:szCs w:val="18"/>
        </w:rPr>
        <w:t xml:space="preserve"> </w:t>
      </w:r>
      <w:proofErr w:type="spellStart"/>
      <w:r w:rsidR="00CD31E1" w:rsidRPr="0081480F">
        <w:rPr>
          <w:rFonts w:asciiTheme="majorHAnsi" w:hAnsiTheme="majorHAnsi"/>
          <w:sz w:val="20"/>
          <w:szCs w:val="18"/>
        </w:rPr>
        <w:t>Аллергоанамнез</w:t>
      </w:r>
      <w:proofErr w:type="spellEnd"/>
      <w:r w:rsidR="0081480F" w:rsidRPr="0081480F">
        <w:rPr>
          <w:rFonts w:asciiTheme="majorHAnsi" w:hAnsiTheme="majorHAnsi"/>
          <w:sz w:val="20"/>
          <w:szCs w:val="18"/>
        </w:rPr>
        <w:t xml:space="preserve"> </w:t>
      </w:r>
      <w:r w:rsidR="00CD31E1" w:rsidRPr="0081480F">
        <w:rPr>
          <w:rFonts w:asciiTheme="majorHAnsi" w:hAnsiTheme="majorHAnsi"/>
          <w:sz w:val="20"/>
          <w:szCs w:val="18"/>
        </w:rPr>
        <w:t>–</w:t>
      </w:r>
      <w:r w:rsidR="0081480F" w:rsidRPr="0081480F">
        <w:rPr>
          <w:rFonts w:asciiTheme="majorHAnsi" w:hAnsiTheme="majorHAnsi"/>
          <w:sz w:val="20"/>
          <w:szCs w:val="18"/>
        </w:rPr>
        <w:t xml:space="preserve"> </w:t>
      </w:r>
      <w:r w:rsidR="00CD31E1" w:rsidRPr="0081480F">
        <w:rPr>
          <w:rFonts w:asciiTheme="majorHAnsi" w:hAnsiTheme="majorHAnsi"/>
          <w:sz w:val="20"/>
          <w:szCs w:val="18"/>
        </w:rPr>
        <w:t>цитрусовые</w:t>
      </w:r>
      <w:r w:rsidR="0081480F" w:rsidRPr="0081480F">
        <w:rPr>
          <w:rFonts w:asciiTheme="majorHAnsi" w:hAnsiTheme="majorHAnsi"/>
          <w:sz w:val="20"/>
          <w:szCs w:val="18"/>
        </w:rPr>
        <w:t xml:space="preserve">; реакции на медикаменты отрицает, </w:t>
      </w:r>
      <w:proofErr w:type="spellStart"/>
      <w:r w:rsidR="0081480F" w:rsidRPr="0081480F">
        <w:rPr>
          <w:rFonts w:asciiTheme="majorHAnsi" w:hAnsiTheme="majorHAnsi"/>
          <w:sz w:val="20"/>
          <w:szCs w:val="18"/>
        </w:rPr>
        <w:t>аллергологически</w:t>
      </w:r>
      <w:proofErr w:type="spellEnd"/>
      <w:r w:rsidR="0081480F" w:rsidRPr="0081480F">
        <w:rPr>
          <w:rFonts w:asciiTheme="majorHAnsi" w:hAnsiTheme="majorHAnsi"/>
          <w:sz w:val="20"/>
          <w:szCs w:val="18"/>
        </w:rPr>
        <w:t xml:space="preserve"> не </w:t>
      </w:r>
      <w:proofErr w:type="gramStart"/>
      <w:r w:rsidR="0081480F" w:rsidRPr="0081480F">
        <w:rPr>
          <w:rFonts w:asciiTheme="majorHAnsi" w:hAnsiTheme="majorHAnsi"/>
          <w:sz w:val="20"/>
          <w:szCs w:val="18"/>
        </w:rPr>
        <w:t>обследована</w:t>
      </w:r>
      <w:proofErr w:type="gramEnd"/>
      <w:r w:rsidR="00CD31E1" w:rsidRPr="0081480F">
        <w:rPr>
          <w:rFonts w:asciiTheme="majorHAnsi" w:hAnsiTheme="majorHAnsi"/>
          <w:sz w:val="20"/>
          <w:szCs w:val="18"/>
        </w:rPr>
        <w:t xml:space="preserve">. </w:t>
      </w:r>
      <w:r w:rsidR="0081480F" w:rsidRPr="0081480F">
        <w:rPr>
          <w:rFonts w:asciiTheme="majorHAnsi" w:hAnsiTheme="majorHAnsi"/>
          <w:sz w:val="20"/>
          <w:szCs w:val="18"/>
        </w:rPr>
        <w:t xml:space="preserve"> Иные х</w:t>
      </w:r>
      <w:r w:rsidR="00CD31E1" w:rsidRPr="0081480F">
        <w:rPr>
          <w:rFonts w:asciiTheme="majorHAnsi" w:hAnsiTheme="majorHAnsi"/>
          <w:sz w:val="20"/>
          <w:szCs w:val="18"/>
        </w:rPr>
        <w:t>ирургические вмешательства ранее</w:t>
      </w:r>
      <w:r w:rsidR="0081480F" w:rsidRPr="0081480F">
        <w:rPr>
          <w:rFonts w:asciiTheme="majorHAnsi" w:hAnsiTheme="majorHAnsi"/>
          <w:sz w:val="20"/>
          <w:szCs w:val="18"/>
        </w:rPr>
        <w:t xml:space="preserve"> – лазерная коррекция миопии</w:t>
      </w:r>
      <w:r w:rsidR="00CD31E1" w:rsidRPr="0081480F">
        <w:rPr>
          <w:rFonts w:asciiTheme="majorHAnsi" w:hAnsiTheme="majorHAnsi"/>
          <w:sz w:val="20"/>
          <w:szCs w:val="18"/>
        </w:rPr>
        <w:t>.</w:t>
      </w:r>
      <w:r w:rsidR="0081480F" w:rsidRPr="0081480F">
        <w:rPr>
          <w:rFonts w:asciiTheme="majorHAnsi" w:hAnsiTheme="majorHAnsi"/>
          <w:sz w:val="20"/>
          <w:szCs w:val="18"/>
        </w:rPr>
        <w:t xml:space="preserve"> </w:t>
      </w:r>
      <w:r w:rsidR="00CD31E1" w:rsidRPr="0081480F">
        <w:rPr>
          <w:rFonts w:asciiTheme="majorHAnsi" w:hAnsiTheme="majorHAnsi"/>
          <w:sz w:val="20"/>
          <w:szCs w:val="18"/>
        </w:rPr>
        <w:t xml:space="preserve">Длительный прием лекарственных средств: </w:t>
      </w:r>
      <w:r w:rsidR="0081480F" w:rsidRPr="0081480F">
        <w:rPr>
          <w:rFonts w:asciiTheme="majorHAnsi" w:hAnsiTheme="majorHAnsi"/>
          <w:sz w:val="20"/>
          <w:szCs w:val="18"/>
        </w:rPr>
        <w:t>отмена антидепрессантов 2 месяца назад (принимала в течение 5 лет)</w:t>
      </w:r>
      <w:r w:rsidR="00CD31E1" w:rsidRPr="0081480F">
        <w:rPr>
          <w:rFonts w:asciiTheme="majorHAnsi" w:hAnsiTheme="majorHAnsi"/>
          <w:sz w:val="20"/>
          <w:szCs w:val="18"/>
        </w:rPr>
        <w:t>.</w:t>
      </w:r>
      <w:r w:rsidR="0081480F" w:rsidRPr="0081480F">
        <w:rPr>
          <w:rFonts w:asciiTheme="majorHAnsi" w:hAnsiTheme="majorHAnsi"/>
          <w:sz w:val="20"/>
          <w:szCs w:val="18"/>
        </w:rPr>
        <w:t xml:space="preserve"> </w:t>
      </w:r>
      <w:proofErr w:type="spellStart"/>
      <w:r w:rsidR="00CD31E1" w:rsidRPr="0081480F">
        <w:rPr>
          <w:rFonts w:asciiTheme="majorHAnsi" w:hAnsiTheme="majorHAnsi"/>
          <w:sz w:val="20"/>
          <w:szCs w:val="18"/>
        </w:rPr>
        <w:t>Гемотрансмиссивные</w:t>
      </w:r>
      <w:proofErr w:type="spellEnd"/>
      <w:r w:rsidR="00CD31E1" w:rsidRPr="0081480F">
        <w:rPr>
          <w:rFonts w:asciiTheme="majorHAnsi" w:hAnsiTheme="majorHAnsi"/>
          <w:sz w:val="20"/>
          <w:szCs w:val="18"/>
        </w:rPr>
        <w:t xml:space="preserve"> инфекционные заболевания, туберкулез отрицает. Контакты с больными Covid-19 отрицает. За последние 2 недели за пределы РФ не выезжала.</w:t>
      </w:r>
    </w:p>
    <w:p w:rsidR="005D79E3" w:rsidRPr="0081480F" w:rsidRDefault="005D79E3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16892" w:rsidRPr="0081480F" w:rsidRDefault="00616892" w:rsidP="005D79E3">
      <w:pPr>
        <w:ind w:left="-709"/>
        <w:jc w:val="both"/>
        <w:rPr>
          <w:rFonts w:asciiTheme="majorHAnsi" w:hAnsiTheme="majorHAnsi"/>
          <w:b/>
          <w:smallCaps/>
          <w:sz w:val="20"/>
          <w:szCs w:val="18"/>
        </w:rPr>
      </w:pPr>
      <w:r w:rsidRPr="0081480F">
        <w:rPr>
          <w:rFonts w:asciiTheme="majorHAnsi" w:hAnsiTheme="majorHAnsi"/>
          <w:b/>
          <w:smallCaps/>
          <w:sz w:val="20"/>
          <w:szCs w:val="18"/>
        </w:rPr>
        <w:t>ОБЪЕКТИВНЫЙ ОСМОТР:</w:t>
      </w:r>
    </w:p>
    <w:p w:rsidR="00616892" w:rsidRPr="0081480F" w:rsidRDefault="00616892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Общий статус:</w:t>
      </w:r>
      <w:r w:rsidRPr="0081480F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81480F">
        <w:rPr>
          <w:rFonts w:asciiTheme="majorHAnsi" w:hAnsiTheme="majorHAnsi"/>
          <w:sz w:val="20"/>
          <w:szCs w:val="20"/>
        </w:rPr>
        <w:t>контактн</w:t>
      </w:r>
      <w:r w:rsidR="0081480F" w:rsidRPr="0081480F">
        <w:rPr>
          <w:rFonts w:asciiTheme="majorHAnsi" w:hAnsiTheme="majorHAnsi"/>
          <w:sz w:val="20"/>
          <w:szCs w:val="20"/>
        </w:rPr>
        <w:t>а</w:t>
      </w:r>
      <w:proofErr w:type="gramEnd"/>
      <w:r w:rsidRPr="0081480F">
        <w:rPr>
          <w:rFonts w:asciiTheme="majorHAnsi" w:hAnsiTheme="majorHAnsi"/>
          <w:sz w:val="20"/>
          <w:szCs w:val="20"/>
        </w:rPr>
        <w:t>, адекватн</w:t>
      </w:r>
      <w:r w:rsidR="0081480F" w:rsidRPr="0081480F">
        <w:rPr>
          <w:rFonts w:asciiTheme="majorHAnsi" w:hAnsiTheme="majorHAnsi"/>
          <w:sz w:val="20"/>
          <w:szCs w:val="20"/>
        </w:rPr>
        <w:t>а</w:t>
      </w:r>
      <w:r w:rsidRPr="0081480F">
        <w:rPr>
          <w:rFonts w:asciiTheme="majorHAnsi" w:hAnsiTheme="majorHAnsi"/>
          <w:sz w:val="20"/>
          <w:szCs w:val="20"/>
        </w:rPr>
        <w:t>, ориентирован</w:t>
      </w:r>
      <w:r w:rsidR="0081480F" w:rsidRPr="0081480F">
        <w:rPr>
          <w:rFonts w:asciiTheme="majorHAnsi" w:hAnsiTheme="majorHAnsi"/>
          <w:sz w:val="20"/>
          <w:szCs w:val="20"/>
        </w:rPr>
        <w:t>а</w:t>
      </w:r>
      <w:r w:rsidRPr="0081480F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Т 36,</w:t>
      </w:r>
      <w:r w:rsidR="00177140" w:rsidRPr="0081480F">
        <w:rPr>
          <w:rFonts w:asciiTheme="majorHAnsi" w:hAnsiTheme="majorHAnsi"/>
          <w:sz w:val="20"/>
          <w:szCs w:val="20"/>
        </w:rPr>
        <w:t>6</w:t>
      </w:r>
      <w:r w:rsidRPr="0081480F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81480F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81480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1480F">
        <w:rPr>
          <w:rFonts w:asciiTheme="majorHAnsi" w:hAnsiTheme="majorHAnsi"/>
          <w:sz w:val="20"/>
          <w:szCs w:val="20"/>
        </w:rPr>
        <w:t>стабил</w:t>
      </w:r>
      <w:r w:rsidR="0081480F">
        <w:rPr>
          <w:rFonts w:asciiTheme="majorHAnsi" w:hAnsiTheme="majorHAnsi"/>
          <w:sz w:val="20"/>
          <w:szCs w:val="20"/>
        </w:rPr>
        <w:t>ьна</w:t>
      </w:r>
      <w:proofErr w:type="gramEnd"/>
      <w:r w:rsidRPr="0081480F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177140" w:rsidRPr="0081480F">
        <w:rPr>
          <w:rFonts w:asciiTheme="majorHAnsi" w:hAnsiTheme="majorHAnsi"/>
          <w:sz w:val="20"/>
          <w:szCs w:val="20"/>
        </w:rPr>
        <w:t>2</w:t>
      </w:r>
      <w:r w:rsidR="0081480F" w:rsidRPr="0081480F">
        <w:rPr>
          <w:rFonts w:asciiTheme="majorHAnsi" w:hAnsiTheme="majorHAnsi"/>
          <w:sz w:val="20"/>
          <w:szCs w:val="20"/>
        </w:rPr>
        <w:t>0</w:t>
      </w:r>
      <w:r w:rsidR="00177140" w:rsidRPr="0081480F">
        <w:rPr>
          <w:rFonts w:asciiTheme="majorHAnsi" w:hAnsiTheme="majorHAnsi"/>
          <w:sz w:val="20"/>
          <w:szCs w:val="20"/>
        </w:rPr>
        <w:t>/75</w:t>
      </w:r>
      <w:r w:rsidRPr="0081480F">
        <w:rPr>
          <w:rFonts w:asciiTheme="majorHAnsi" w:hAnsiTheme="majorHAnsi"/>
          <w:sz w:val="20"/>
          <w:szCs w:val="20"/>
        </w:rPr>
        <w:t xml:space="preserve"> мм рт. ст., ЧСС </w:t>
      </w:r>
      <w:r w:rsidR="00177140" w:rsidRPr="0081480F">
        <w:rPr>
          <w:rFonts w:asciiTheme="majorHAnsi" w:hAnsiTheme="majorHAnsi"/>
          <w:sz w:val="20"/>
          <w:szCs w:val="20"/>
        </w:rPr>
        <w:t>68</w:t>
      </w:r>
      <w:r w:rsidRPr="0081480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1480F">
        <w:rPr>
          <w:rFonts w:asciiTheme="majorHAnsi" w:hAnsiTheme="majorHAnsi"/>
          <w:sz w:val="20"/>
          <w:szCs w:val="20"/>
        </w:rPr>
        <w:t>в</w:t>
      </w:r>
      <w:proofErr w:type="gramEnd"/>
      <w:r w:rsidRPr="0081480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1480F">
        <w:rPr>
          <w:rFonts w:asciiTheme="majorHAnsi" w:hAnsiTheme="majorHAnsi"/>
          <w:sz w:val="20"/>
          <w:szCs w:val="20"/>
        </w:rPr>
        <w:t>мин</w:t>
      </w:r>
      <w:proofErr w:type="gramEnd"/>
      <w:r w:rsidRPr="0081480F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16/мин, SatO2 9</w:t>
      </w:r>
      <w:r w:rsidR="00177140" w:rsidRPr="0081480F">
        <w:rPr>
          <w:rFonts w:asciiTheme="majorHAnsi" w:hAnsiTheme="majorHAnsi"/>
          <w:sz w:val="20"/>
          <w:szCs w:val="20"/>
        </w:rPr>
        <w:t>9</w:t>
      </w:r>
      <w:r w:rsidRPr="0081480F">
        <w:rPr>
          <w:rFonts w:asciiTheme="majorHAnsi" w:hAnsiTheme="majorHAnsi"/>
          <w:sz w:val="20"/>
          <w:szCs w:val="20"/>
        </w:rPr>
        <w:t xml:space="preserve">%. Язык влажный. Живот мягкий, безболезненный, не вздут. Перистальтика выслушивается. </w:t>
      </w:r>
      <w:proofErr w:type="spellStart"/>
      <w:r w:rsidRPr="0081480F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81480F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81480F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81480F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5D79E3" w:rsidRPr="0081480F" w:rsidRDefault="005D79E3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</w:p>
    <w:p w:rsidR="00616892" w:rsidRPr="0081480F" w:rsidRDefault="0081480F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>Пра</w:t>
      </w:r>
      <w:r w:rsidR="00AD47B2" w:rsidRPr="0081480F">
        <w:rPr>
          <w:rFonts w:asciiTheme="majorHAnsi" w:hAnsiTheme="majorHAnsi"/>
          <w:sz w:val="20"/>
          <w:szCs w:val="18"/>
        </w:rPr>
        <w:t xml:space="preserve">вая кисть в </w:t>
      </w:r>
      <w:proofErr w:type="spellStart"/>
      <w:r w:rsidR="005D79E3" w:rsidRPr="0081480F">
        <w:rPr>
          <w:rFonts w:asciiTheme="majorHAnsi" w:hAnsiTheme="majorHAnsi"/>
          <w:sz w:val="20"/>
          <w:szCs w:val="18"/>
        </w:rPr>
        <w:t>ортезе</w:t>
      </w:r>
      <w:proofErr w:type="spellEnd"/>
      <w:r w:rsidR="00AD47B2" w:rsidRPr="0081480F">
        <w:rPr>
          <w:rFonts w:asciiTheme="majorHAnsi" w:hAnsiTheme="majorHAnsi"/>
          <w:sz w:val="20"/>
          <w:szCs w:val="18"/>
        </w:rPr>
        <w:t xml:space="preserve"> с фиксацией пальцев, мягкие повязки на </w:t>
      </w:r>
      <w:r w:rsidRPr="0081480F">
        <w:rPr>
          <w:rFonts w:asciiTheme="majorHAnsi" w:hAnsiTheme="majorHAnsi"/>
          <w:sz w:val="20"/>
          <w:szCs w:val="18"/>
        </w:rPr>
        <w:t>ранах</w:t>
      </w:r>
      <w:r w:rsidR="00616892" w:rsidRPr="0081480F">
        <w:rPr>
          <w:rFonts w:asciiTheme="majorHAnsi" w:hAnsiTheme="majorHAnsi"/>
          <w:sz w:val="20"/>
          <w:szCs w:val="18"/>
        </w:rPr>
        <w:t xml:space="preserve"> - снят</w:t>
      </w:r>
      <w:r w:rsidR="00AD47B2" w:rsidRPr="0081480F">
        <w:rPr>
          <w:rFonts w:asciiTheme="majorHAnsi" w:hAnsiTheme="majorHAnsi"/>
          <w:sz w:val="20"/>
          <w:szCs w:val="18"/>
        </w:rPr>
        <w:t>ы</w:t>
      </w:r>
      <w:r w:rsidR="00616892" w:rsidRPr="0081480F">
        <w:rPr>
          <w:rFonts w:asciiTheme="majorHAnsi" w:hAnsiTheme="majorHAnsi"/>
          <w:sz w:val="20"/>
          <w:szCs w:val="18"/>
        </w:rPr>
        <w:t>.</w:t>
      </w:r>
    </w:p>
    <w:p w:rsidR="00616892" w:rsidRPr="00532A97" w:rsidRDefault="00616892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81480F">
        <w:rPr>
          <w:rFonts w:asciiTheme="majorHAnsi" w:hAnsiTheme="majorHAnsi"/>
          <w:b/>
          <w:sz w:val="20"/>
          <w:szCs w:val="18"/>
        </w:rPr>
        <w:t>Местный статус:</w:t>
      </w:r>
      <w:r w:rsidR="005D79E3" w:rsidRPr="0081480F">
        <w:rPr>
          <w:rFonts w:asciiTheme="majorHAnsi" w:hAnsiTheme="majorHAnsi"/>
          <w:b/>
          <w:sz w:val="20"/>
          <w:szCs w:val="18"/>
        </w:rPr>
        <w:t xml:space="preserve"> </w:t>
      </w:r>
      <w:r w:rsidR="005D79E3" w:rsidRPr="0081480F">
        <w:rPr>
          <w:rFonts w:asciiTheme="majorHAnsi" w:hAnsiTheme="majorHAnsi"/>
          <w:sz w:val="20"/>
          <w:szCs w:val="18"/>
        </w:rPr>
        <w:t>Четвер</w:t>
      </w:r>
      <w:r w:rsidR="00AD47B2" w:rsidRPr="0081480F">
        <w:rPr>
          <w:rFonts w:asciiTheme="majorHAnsi" w:hAnsiTheme="majorHAnsi"/>
          <w:sz w:val="20"/>
          <w:szCs w:val="18"/>
        </w:rPr>
        <w:t>тый палец кисти минимально отечен, визуальной деформации нет. Объем движе</w:t>
      </w:r>
      <w:r w:rsidR="005D79E3" w:rsidRPr="0081480F">
        <w:rPr>
          <w:rFonts w:asciiTheme="majorHAnsi" w:hAnsiTheme="majorHAnsi"/>
          <w:sz w:val="20"/>
          <w:szCs w:val="18"/>
        </w:rPr>
        <w:t>ний в 4-5 пальцах ограничен. Рубц</w:t>
      </w:r>
      <w:r w:rsidR="00AD47B2" w:rsidRPr="0081480F">
        <w:rPr>
          <w:rFonts w:asciiTheme="majorHAnsi" w:hAnsiTheme="majorHAnsi"/>
          <w:sz w:val="20"/>
          <w:szCs w:val="18"/>
        </w:rPr>
        <w:t>ы области расположения спиц без признаков воспаления</w:t>
      </w:r>
      <w:r w:rsidR="005D79E3" w:rsidRPr="0081480F">
        <w:rPr>
          <w:rFonts w:asciiTheme="majorHAnsi" w:hAnsiTheme="majorHAnsi"/>
          <w:sz w:val="20"/>
          <w:szCs w:val="18"/>
        </w:rPr>
        <w:t>, без особенностей, спицы</w:t>
      </w:r>
      <w:r w:rsidR="0081480F" w:rsidRPr="0081480F">
        <w:rPr>
          <w:rFonts w:asciiTheme="majorHAnsi" w:hAnsiTheme="majorHAnsi"/>
          <w:sz w:val="20"/>
          <w:szCs w:val="18"/>
        </w:rPr>
        <w:t xml:space="preserve"> выстоят над кожей</w:t>
      </w:r>
      <w:r w:rsidR="00AD47B2" w:rsidRPr="0081480F">
        <w:rPr>
          <w:rFonts w:asciiTheme="majorHAnsi" w:hAnsiTheme="majorHAnsi"/>
          <w:sz w:val="20"/>
          <w:szCs w:val="18"/>
        </w:rPr>
        <w:t xml:space="preserve">. </w:t>
      </w:r>
      <w:r w:rsidRPr="0081480F">
        <w:rPr>
          <w:rFonts w:asciiTheme="majorHAnsi" w:hAnsiTheme="majorHAnsi"/>
          <w:sz w:val="20"/>
          <w:szCs w:val="18"/>
        </w:rPr>
        <w:t>Признаков нейроциркуляторных расстройств верхней конечности не определяется.</w:t>
      </w:r>
    </w:p>
    <w:p w:rsidR="00532A97" w:rsidRDefault="00532A97" w:rsidP="005D79E3">
      <w:pPr>
        <w:ind w:left="-709"/>
        <w:jc w:val="both"/>
        <w:rPr>
          <w:rFonts w:asciiTheme="majorHAnsi" w:hAnsiTheme="majorHAnsi"/>
          <w:sz w:val="20"/>
          <w:szCs w:val="18"/>
          <w:lang w:val="en-US"/>
        </w:rPr>
      </w:pPr>
    </w:p>
    <w:p w:rsidR="00532A97" w:rsidRPr="00532A97" w:rsidRDefault="00532A97" w:rsidP="005D79E3">
      <w:pPr>
        <w:ind w:left="-709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 xml:space="preserve">На </w:t>
      </w:r>
      <w:r w:rsidRPr="00532A97">
        <w:rPr>
          <w:rFonts w:asciiTheme="majorHAnsi" w:hAnsiTheme="majorHAnsi"/>
          <w:b/>
          <w:sz w:val="20"/>
          <w:szCs w:val="18"/>
        </w:rPr>
        <w:t>рентгенограммах</w:t>
      </w:r>
      <w:r>
        <w:rPr>
          <w:rFonts w:asciiTheme="majorHAnsi" w:hAnsiTheme="majorHAnsi"/>
          <w:sz w:val="20"/>
          <w:szCs w:val="18"/>
        </w:rPr>
        <w:t xml:space="preserve"> </w:t>
      </w:r>
      <w:r w:rsidRPr="00532A97">
        <w:rPr>
          <w:rFonts w:asciiTheme="majorHAnsi" w:hAnsiTheme="majorHAnsi"/>
          <w:b/>
          <w:sz w:val="20"/>
          <w:szCs w:val="20"/>
        </w:rPr>
        <w:t>4 пальца правой кисти</w:t>
      </w:r>
      <w:r w:rsidRPr="00532A97">
        <w:rPr>
          <w:rFonts w:asciiTheme="majorHAnsi" w:hAnsiTheme="majorHAnsi"/>
          <w:b/>
          <w:sz w:val="20"/>
          <w:szCs w:val="20"/>
        </w:rPr>
        <w:t xml:space="preserve"> от 28.06.2021 г.:</w:t>
      </w:r>
      <w:r>
        <w:rPr>
          <w:rFonts w:asciiTheme="majorHAnsi" w:hAnsiTheme="majorHAnsi"/>
          <w:sz w:val="20"/>
          <w:szCs w:val="20"/>
        </w:rPr>
        <w:t xml:space="preserve"> </w:t>
      </w:r>
      <w:r w:rsidRPr="00532A97">
        <w:rPr>
          <w:rFonts w:asciiTheme="majorHAnsi" w:hAnsiTheme="majorHAnsi"/>
          <w:sz w:val="20"/>
          <w:szCs w:val="20"/>
        </w:rPr>
        <w:t xml:space="preserve">состояние после открытой остеотомии, репозиции, остеосинтеза проксимальной фаланги 4 пальца правой кисти спицами </w:t>
      </w:r>
      <w:proofErr w:type="spellStart"/>
      <w:r w:rsidRPr="00532A97">
        <w:rPr>
          <w:rFonts w:asciiTheme="majorHAnsi" w:hAnsiTheme="majorHAnsi"/>
          <w:sz w:val="20"/>
          <w:szCs w:val="20"/>
        </w:rPr>
        <w:t>Киршнера</w:t>
      </w:r>
      <w:proofErr w:type="spellEnd"/>
      <w:r w:rsidRPr="00532A97">
        <w:rPr>
          <w:rFonts w:asciiTheme="majorHAnsi" w:hAnsiTheme="majorHAnsi"/>
          <w:sz w:val="20"/>
          <w:szCs w:val="20"/>
        </w:rPr>
        <w:t>. Стояние костных отломков прежнее в стадии текущей консолидации (незначительное смещение дистального костного отломка к ладонной поверхности на ширину кортикального слоя).</w:t>
      </w:r>
    </w:p>
    <w:p w:rsidR="0081480F" w:rsidRPr="0081480F" w:rsidRDefault="0081480F" w:rsidP="0081480F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bCs/>
          <w:sz w:val="20"/>
          <w:szCs w:val="20"/>
        </w:rPr>
        <w:lastRenderedPageBreak/>
        <w:t xml:space="preserve">ОПЕРАЦИЯ </w:t>
      </w:r>
      <w:r w:rsidRPr="0081480F">
        <w:rPr>
          <w:rFonts w:asciiTheme="majorHAnsi" w:hAnsiTheme="majorHAnsi"/>
          <w:b/>
          <w:sz w:val="20"/>
          <w:szCs w:val="20"/>
        </w:rPr>
        <w:t>06.07.2021</w:t>
      </w:r>
      <w:r w:rsidRPr="0081480F">
        <w:rPr>
          <w:rFonts w:asciiTheme="majorHAnsi" w:hAnsiTheme="majorHAnsi"/>
          <w:b/>
          <w:bCs/>
          <w:sz w:val="20"/>
          <w:szCs w:val="20"/>
        </w:rPr>
        <w:t>:</w:t>
      </w:r>
      <w:r w:rsidRPr="0081480F">
        <w:rPr>
          <w:rFonts w:asciiTheme="majorHAnsi" w:hAnsiTheme="majorHAnsi"/>
          <w:sz w:val="20"/>
          <w:szCs w:val="20"/>
        </w:rPr>
        <w:t xml:space="preserve">  Удаление спиц из проксимальной фаланги 4 пальца правой кисти. (Д-р М.Е. Саутин)</w:t>
      </w:r>
    </w:p>
    <w:p w:rsidR="00E87A94" w:rsidRPr="0081480F" w:rsidRDefault="00E87A9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sz w:val="20"/>
          <w:szCs w:val="20"/>
        </w:rPr>
        <w:t xml:space="preserve"> </w:t>
      </w:r>
    </w:p>
    <w:p w:rsidR="00E87A94" w:rsidRPr="0081480F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81480F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81480F">
        <w:rPr>
          <w:rFonts w:asciiTheme="majorHAnsi" w:hAnsiTheme="majorHAnsi"/>
          <w:sz w:val="20"/>
          <w:szCs w:val="20"/>
        </w:rPr>
        <w:t xml:space="preserve"> терапия. Выполнена контрольная рентгенография. </w:t>
      </w:r>
    </w:p>
    <w:p w:rsidR="003223B1" w:rsidRPr="0081480F" w:rsidRDefault="003223B1" w:rsidP="005D79E3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C2BD4" w:rsidRPr="0081480F" w:rsidRDefault="00941355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proofErr w:type="gramStart"/>
      <w:r w:rsidRPr="0081480F">
        <w:rPr>
          <w:rFonts w:asciiTheme="majorHAnsi" w:hAnsiTheme="majorHAnsi"/>
          <w:b/>
          <w:sz w:val="20"/>
          <w:szCs w:val="20"/>
        </w:rPr>
        <w:t xml:space="preserve">На контрольных рентгенограммах </w:t>
      </w:r>
      <w:r w:rsidR="0081480F" w:rsidRPr="0081480F">
        <w:rPr>
          <w:rFonts w:asciiTheme="majorHAnsi" w:hAnsiTheme="majorHAnsi"/>
          <w:b/>
          <w:sz w:val="20"/>
          <w:szCs w:val="20"/>
        </w:rPr>
        <w:t>пра</w:t>
      </w:r>
      <w:r w:rsidR="00D27E76" w:rsidRPr="0081480F">
        <w:rPr>
          <w:rFonts w:asciiTheme="majorHAnsi" w:hAnsiTheme="majorHAnsi"/>
          <w:b/>
          <w:sz w:val="20"/>
          <w:szCs w:val="20"/>
        </w:rPr>
        <w:t xml:space="preserve">вой </w:t>
      </w:r>
      <w:r w:rsidR="004C2BD4" w:rsidRPr="0081480F">
        <w:rPr>
          <w:rFonts w:asciiTheme="majorHAnsi" w:hAnsiTheme="majorHAnsi"/>
          <w:b/>
          <w:sz w:val="20"/>
          <w:szCs w:val="20"/>
        </w:rPr>
        <w:t>кисти</w:t>
      </w:r>
      <w:r w:rsidRPr="0081480F">
        <w:rPr>
          <w:rFonts w:asciiTheme="majorHAnsi" w:hAnsiTheme="majorHAnsi"/>
          <w:sz w:val="20"/>
          <w:szCs w:val="20"/>
        </w:rPr>
        <w:t xml:space="preserve"> </w:t>
      </w:r>
      <w:r w:rsidR="004C2BD4" w:rsidRPr="0081480F">
        <w:rPr>
          <w:rFonts w:asciiTheme="majorHAnsi" w:hAnsiTheme="majorHAnsi"/>
          <w:sz w:val="20"/>
          <w:szCs w:val="20"/>
        </w:rPr>
        <w:t xml:space="preserve"> положение отломков правильное</w:t>
      </w:r>
      <w:r w:rsidR="00AD32C5" w:rsidRPr="0081480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E87A94" w:rsidRPr="0081480F">
        <w:rPr>
          <w:rFonts w:asciiTheme="majorHAnsi" w:hAnsiTheme="majorHAnsi"/>
          <w:sz w:val="20"/>
          <w:szCs w:val="20"/>
        </w:rPr>
        <w:t>металлофиксаторы</w:t>
      </w:r>
      <w:proofErr w:type="spellEnd"/>
      <w:r w:rsidR="00E87A94" w:rsidRPr="0081480F">
        <w:rPr>
          <w:rFonts w:asciiTheme="majorHAnsi" w:hAnsiTheme="majorHAnsi"/>
          <w:sz w:val="20"/>
          <w:szCs w:val="20"/>
        </w:rPr>
        <w:t xml:space="preserve"> удалены</w:t>
      </w:r>
      <w:r w:rsidR="004C2BD4" w:rsidRPr="0081480F">
        <w:rPr>
          <w:rFonts w:asciiTheme="majorHAnsi" w:hAnsiTheme="majorHAnsi"/>
          <w:sz w:val="20"/>
          <w:szCs w:val="20"/>
        </w:rPr>
        <w:t>.</w:t>
      </w:r>
      <w:proofErr w:type="gramEnd"/>
    </w:p>
    <w:p w:rsidR="004B3F0E" w:rsidRPr="0081480F" w:rsidRDefault="004B3F0E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87A94" w:rsidRPr="0081480F" w:rsidRDefault="00E87A94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На момент выписки</w:t>
      </w:r>
      <w:r w:rsidRPr="0081480F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81480F">
        <w:rPr>
          <w:rFonts w:asciiTheme="majorHAnsi" w:hAnsiTheme="majorHAnsi"/>
          <w:sz w:val="20"/>
          <w:szCs w:val="20"/>
        </w:rPr>
        <w:t>контакт</w:t>
      </w:r>
      <w:r w:rsidR="0081480F" w:rsidRPr="0081480F">
        <w:rPr>
          <w:rFonts w:asciiTheme="majorHAnsi" w:hAnsiTheme="majorHAnsi"/>
          <w:sz w:val="20"/>
          <w:szCs w:val="20"/>
        </w:rPr>
        <w:t>на</w:t>
      </w:r>
      <w:proofErr w:type="gramEnd"/>
      <w:r w:rsidR="0081480F" w:rsidRPr="0081480F">
        <w:rPr>
          <w:rFonts w:asciiTheme="majorHAnsi" w:hAnsiTheme="majorHAnsi"/>
          <w:sz w:val="20"/>
          <w:szCs w:val="20"/>
        </w:rPr>
        <w:t>, адекватна</w:t>
      </w:r>
      <w:r w:rsidRPr="0081480F">
        <w:rPr>
          <w:rFonts w:asciiTheme="majorHAnsi" w:hAnsiTheme="majorHAnsi"/>
          <w:sz w:val="20"/>
          <w:szCs w:val="20"/>
        </w:rPr>
        <w:t>, ориентирован</w:t>
      </w:r>
      <w:r w:rsidR="0081480F" w:rsidRPr="0081480F">
        <w:rPr>
          <w:rFonts w:asciiTheme="majorHAnsi" w:hAnsiTheme="majorHAnsi"/>
          <w:sz w:val="20"/>
          <w:szCs w:val="20"/>
        </w:rPr>
        <w:t>а</w:t>
      </w:r>
      <w:r w:rsidRPr="0081480F">
        <w:rPr>
          <w:rFonts w:asciiTheme="majorHAnsi" w:hAnsiTheme="majorHAnsi"/>
          <w:sz w:val="20"/>
          <w:szCs w:val="20"/>
        </w:rPr>
        <w:t xml:space="preserve"> в месте, времени и собственной личности верно. Кожный покров нормальной окраски, теплый, умеренно увлажненный. Гемодинами</w:t>
      </w:r>
      <w:r w:rsidR="0081480F" w:rsidRPr="0081480F">
        <w:rPr>
          <w:rFonts w:asciiTheme="majorHAnsi" w:hAnsiTheme="majorHAnsi"/>
          <w:sz w:val="20"/>
          <w:szCs w:val="20"/>
        </w:rPr>
        <w:t>ка</w:t>
      </w:r>
      <w:r w:rsidRPr="0081480F">
        <w:rPr>
          <w:rFonts w:asciiTheme="majorHAnsi" w:hAnsiTheme="majorHAnsi"/>
          <w:sz w:val="20"/>
          <w:szCs w:val="20"/>
        </w:rPr>
        <w:t xml:space="preserve"> стабил</w:t>
      </w:r>
      <w:r w:rsidR="0081480F" w:rsidRPr="0081480F">
        <w:rPr>
          <w:rFonts w:asciiTheme="majorHAnsi" w:hAnsiTheme="majorHAnsi"/>
          <w:sz w:val="20"/>
          <w:szCs w:val="20"/>
        </w:rPr>
        <w:t>ь</w:t>
      </w:r>
      <w:r w:rsidRPr="0081480F">
        <w:rPr>
          <w:rFonts w:asciiTheme="majorHAnsi" w:hAnsiTheme="majorHAnsi"/>
          <w:sz w:val="20"/>
          <w:szCs w:val="20"/>
        </w:rPr>
        <w:t>н</w:t>
      </w:r>
      <w:r w:rsidR="0081480F" w:rsidRPr="0081480F">
        <w:rPr>
          <w:rFonts w:asciiTheme="majorHAnsi" w:hAnsiTheme="majorHAnsi"/>
          <w:sz w:val="20"/>
          <w:szCs w:val="20"/>
        </w:rPr>
        <w:t>а</w:t>
      </w:r>
      <w:r w:rsidRPr="0081480F">
        <w:rPr>
          <w:rFonts w:asciiTheme="majorHAnsi" w:hAnsiTheme="majorHAnsi"/>
          <w:sz w:val="20"/>
          <w:szCs w:val="20"/>
        </w:rPr>
        <w:t>, дыхательной недостаточности нет.</w:t>
      </w:r>
    </w:p>
    <w:p w:rsidR="00E87A94" w:rsidRPr="0081480F" w:rsidRDefault="00E87A94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</w:p>
    <w:p w:rsidR="00E87A94" w:rsidRPr="0081480F" w:rsidRDefault="0081480F" w:rsidP="005D79E3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sz w:val="20"/>
          <w:szCs w:val="20"/>
        </w:rPr>
        <w:t>Прав</w:t>
      </w:r>
      <w:r w:rsidR="00E87A94" w:rsidRPr="0081480F">
        <w:rPr>
          <w:rFonts w:asciiTheme="majorHAnsi" w:hAnsiTheme="majorHAnsi"/>
          <w:sz w:val="20"/>
          <w:szCs w:val="20"/>
        </w:rPr>
        <w:t xml:space="preserve">ая кисть в мягкой повязке на </w:t>
      </w:r>
      <w:r w:rsidR="00AD47B2" w:rsidRPr="0081480F">
        <w:rPr>
          <w:rFonts w:asciiTheme="majorHAnsi" w:hAnsiTheme="majorHAnsi"/>
          <w:sz w:val="20"/>
          <w:szCs w:val="20"/>
        </w:rPr>
        <w:t>ранах</w:t>
      </w:r>
      <w:r w:rsidRPr="0081480F">
        <w:rPr>
          <w:rFonts w:asciiTheme="majorHAnsi" w:hAnsiTheme="majorHAnsi"/>
          <w:sz w:val="20"/>
          <w:szCs w:val="20"/>
        </w:rPr>
        <w:t xml:space="preserve">, в </w:t>
      </w:r>
      <w:proofErr w:type="spellStart"/>
      <w:r w:rsidRPr="0081480F">
        <w:rPr>
          <w:rFonts w:asciiTheme="majorHAnsi" w:hAnsiTheme="majorHAnsi"/>
          <w:sz w:val="20"/>
          <w:szCs w:val="20"/>
        </w:rPr>
        <w:t>ортезе</w:t>
      </w:r>
      <w:proofErr w:type="spellEnd"/>
      <w:r w:rsidR="00E87A94" w:rsidRPr="0081480F">
        <w:rPr>
          <w:rFonts w:asciiTheme="majorHAnsi" w:hAnsiTheme="majorHAnsi"/>
          <w:sz w:val="20"/>
          <w:szCs w:val="20"/>
        </w:rPr>
        <w:t xml:space="preserve">. Повязка состоятельна, сухая, чистая. Кисть минимально отечна </w:t>
      </w:r>
      <w:r w:rsidRPr="0081480F">
        <w:rPr>
          <w:rFonts w:asciiTheme="majorHAnsi" w:hAnsiTheme="majorHAnsi"/>
          <w:sz w:val="20"/>
          <w:szCs w:val="20"/>
        </w:rPr>
        <w:t xml:space="preserve">по тылу, </w:t>
      </w:r>
      <w:r w:rsidR="00E87A94" w:rsidRPr="0081480F">
        <w:rPr>
          <w:rFonts w:asciiTheme="majorHAnsi" w:hAnsiTheme="majorHAnsi"/>
          <w:sz w:val="20"/>
          <w:szCs w:val="20"/>
        </w:rPr>
        <w:t xml:space="preserve">в области </w:t>
      </w:r>
      <w:r w:rsidR="003223B1" w:rsidRPr="0081480F">
        <w:rPr>
          <w:rFonts w:asciiTheme="majorHAnsi" w:hAnsiTheme="majorHAnsi"/>
          <w:sz w:val="20"/>
          <w:szCs w:val="20"/>
        </w:rPr>
        <w:t>4</w:t>
      </w:r>
      <w:r w:rsidR="00E87A94" w:rsidRPr="0081480F">
        <w:rPr>
          <w:rFonts w:asciiTheme="majorHAnsi" w:hAnsiTheme="majorHAnsi"/>
          <w:sz w:val="20"/>
          <w:szCs w:val="20"/>
        </w:rPr>
        <w:t xml:space="preserve"> пальца, отек не напряженный, не нарастает. Ран</w:t>
      </w:r>
      <w:r w:rsidR="003223B1" w:rsidRPr="0081480F">
        <w:rPr>
          <w:rFonts w:asciiTheme="majorHAnsi" w:hAnsiTheme="majorHAnsi"/>
          <w:sz w:val="20"/>
          <w:szCs w:val="20"/>
        </w:rPr>
        <w:t>ы</w:t>
      </w:r>
      <w:r w:rsidRPr="0081480F">
        <w:rPr>
          <w:rFonts w:asciiTheme="majorHAnsi" w:hAnsiTheme="majorHAnsi"/>
          <w:sz w:val="20"/>
          <w:szCs w:val="20"/>
        </w:rPr>
        <w:t xml:space="preserve"> без признаков воспаления</w:t>
      </w:r>
      <w:r w:rsidR="00E87A94" w:rsidRPr="0081480F">
        <w:rPr>
          <w:rFonts w:asciiTheme="majorHAnsi" w:hAnsiTheme="majorHAnsi"/>
          <w:sz w:val="20"/>
          <w:szCs w:val="20"/>
        </w:rPr>
        <w:t xml:space="preserve">. Кожный покров  физиологической окраски и влажности. Движения в </w:t>
      </w:r>
      <w:r w:rsidR="003223B1" w:rsidRPr="0081480F">
        <w:rPr>
          <w:rFonts w:asciiTheme="majorHAnsi" w:hAnsiTheme="majorHAnsi"/>
          <w:sz w:val="20"/>
          <w:szCs w:val="20"/>
        </w:rPr>
        <w:t>4</w:t>
      </w:r>
      <w:r w:rsidR="00E87A94" w:rsidRPr="0081480F">
        <w:rPr>
          <w:rFonts w:asciiTheme="majorHAnsi" w:hAnsiTheme="majorHAnsi"/>
          <w:sz w:val="20"/>
          <w:szCs w:val="20"/>
        </w:rPr>
        <w:t xml:space="preserve"> </w:t>
      </w:r>
      <w:r w:rsidRPr="0081480F">
        <w:rPr>
          <w:rFonts w:asciiTheme="majorHAnsi" w:hAnsiTheme="majorHAnsi"/>
          <w:sz w:val="20"/>
          <w:szCs w:val="20"/>
        </w:rPr>
        <w:t>луче</w:t>
      </w:r>
      <w:r w:rsidR="00E87A94" w:rsidRPr="0081480F">
        <w:rPr>
          <w:rFonts w:asciiTheme="majorHAnsi" w:hAnsiTheme="majorHAnsi"/>
          <w:sz w:val="20"/>
          <w:szCs w:val="20"/>
        </w:rPr>
        <w:t xml:space="preserve"> кисти ограничены, болезненны, сохранены. Признаков острых нейроциркуляторных расстройств в дистальных отделах верхних конечностей нет. </w:t>
      </w:r>
    </w:p>
    <w:p w:rsidR="00941355" w:rsidRPr="0081480F" w:rsidRDefault="00941355" w:rsidP="005D79E3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941355" w:rsidRPr="0081480F" w:rsidRDefault="00941355" w:rsidP="005D79E3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Выписывается для продолжения лечения амбулаторно под наблюдением травматолога-ортопеда по месту жительства или врачей нашей клиники.</w:t>
      </w:r>
      <w:r w:rsidR="00DC6064" w:rsidRPr="0081480F">
        <w:rPr>
          <w:rFonts w:asciiTheme="majorHAnsi" w:hAnsiTheme="majorHAnsi"/>
          <w:b/>
          <w:sz w:val="20"/>
          <w:szCs w:val="20"/>
        </w:rPr>
        <w:t xml:space="preserve"> </w:t>
      </w:r>
    </w:p>
    <w:p w:rsidR="00B93E76" w:rsidRPr="0081480F" w:rsidRDefault="00B93E76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8C6FBF" w:rsidRPr="0081480F" w:rsidRDefault="008C6FBF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484CE3" w:rsidRPr="0081480F" w:rsidRDefault="00484CE3" w:rsidP="0061689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87A94" w:rsidRPr="0081480F" w:rsidRDefault="00E87A94" w:rsidP="00DA43B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РЕКОМЕНДАЦИИ:</w:t>
      </w:r>
    </w:p>
    <w:p w:rsidR="00E87A94" w:rsidRPr="0081480F" w:rsidRDefault="00E87A94" w:rsidP="00E87A94">
      <w:pPr>
        <w:ind w:left="-567"/>
        <w:jc w:val="both"/>
        <w:rPr>
          <w:rFonts w:asciiTheme="majorHAnsi" w:hAnsiTheme="majorHAnsi"/>
          <w:sz w:val="32"/>
          <w:szCs w:val="20"/>
        </w:rPr>
      </w:pPr>
    </w:p>
    <w:p w:rsidR="00177140" w:rsidRPr="0081480F" w:rsidRDefault="00177140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="0081480F" w:rsidRPr="0081480F">
        <w:rPr>
          <w:rFonts w:asciiTheme="majorHAnsi" w:hAnsiTheme="majorHAnsi"/>
          <w:sz w:val="20"/>
          <w:szCs w:val="20"/>
        </w:rPr>
        <w:t>положение пра</w:t>
      </w:r>
      <w:r w:rsidRPr="0081480F">
        <w:rPr>
          <w:rFonts w:asciiTheme="majorHAnsi" w:hAnsiTheme="majorHAnsi"/>
          <w:sz w:val="20"/>
          <w:szCs w:val="20"/>
        </w:rPr>
        <w:t>вой кисти,</w:t>
      </w:r>
      <w:r w:rsidRPr="0081480F">
        <w:rPr>
          <w:rFonts w:asciiTheme="majorHAnsi" w:hAnsiTheme="majorHAnsi"/>
          <w:b/>
          <w:sz w:val="20"/>
          <w:szCs w:val="20"/>
        </w:rPr>
        <w:t xml:space="preserve"> холод </w:t>
      </w:r>
      <w:r w:rsidRPr="0081480F">
        <w:rPr>
          <w:rFonts w:asciiTheme="majorHAnsi" w:hAnsiTheme="majorHAnsi"/>
          <w:sz w:val="20"/>
          <w:szCs w:val="20"/>
        </w:rPr>
        <w:t>по 15-20 минут 3-5 раз в день 3-5 дней после операции;</w:t>
      </w:r>
      <w:r w:rsidRPr="0081480F">
        <w:rPr>
          <w:rFonts w:asciiTheme="majorHAnsi" w:hAnsiTheme="majorHAnsi"/>
          <w:b/>
          <w:sz w:val="20"/>
          <w:szCs w:val="20"/>
        </w:rPr>
        <w:t xml:space="preserve"> </w:t>
      </w:r>
    </w:p>
    <w:p w:rsidR="00177140" w:rsidRPr="0081480F" w:rsidRDefault="00177140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Сухая повязка</w:t>
      </w:r>
      <w:r w:rsidRPr="0081480F">
        <w:rPr>
          <w:rFonts w:asciiTheme="majorHAnsi" w:hAnsiTheme="majorHAnsi"/>
          <w:sz w:val="20"/>
          <w:szCs w:val="20"/>
        </w:rPr>
        <w:t xml:space="preserve"> на ранах и </w:t>
      </w:r>
      <w:r w:rsidRPr="0081480F">
        <w:rPr>
          <w:rFonts w:asciiTheme="majorHAnsi" w:hAnsiTheme="majorHAnsi"/>
          <w:b/>
          <w:sz w:val="20"/>
          <w:szCs w:val="20"/>
        </w:rPr>
        <w:t xml:space="preserve">иммобилизация </w:t>
      </w:r>
      <w:proofErr w:type="spellStart"/>
      <w:r w:rsidRPr="0081480F">
        <w:rPr>
          <w:rFonts w:asciiTheme="majorHAnsi" w:hAnsiTheme="majorHAnsi"/>
          <w:b/>
          <w:sz w:val="20"/>
          <w:szCs w:val="20"/>
        </w:rPr>
        <w:t>лонгетной</w:t>
      </w:r>
      <w:proofErr w:type="spellEnd"/>
      <w:r w:rsidRPr="0081480F">
        <w:rPr>
          <w:rFonts w:asciiTheme="majorHAnsi" w:hAnsiTheme="majorHAnsi"/>
          <w:b/>
          <w:sz w:val="20"/>
          <w:szCs w:val="20"/>
        </w:rPr>
        <w:t xml:space="preserve"> повязкой</w:t>
      </w:r>
      <w:r w:rsidRPr="0081480F">
        <w:rPr>
          <w:rFonts w:asciiTheme="majorHAnsi" w:hAnsiTheme="majorHAnsi"/>
          <w:sz w:val="20"/>
          <w:szCs w:val="20"/>
        </w:rPr>
        <w:t xml:space="preserve"> или в </w:t>
      </w:r>
      <w:proofErr w:type="spellStart"/>
      <w:r w:rsidRPr="0081480F">
        <w:rPr>
          <w:rFonts w:asciiTheme="majorHAnsi" w:hAnsiTheme="majorHAnsi"/>
          <w:sz w:val="20"/>
          <w:szCs w:val="20"/>
        </w:rPr>
        <w:t>ортезе</w:t>
      </w:r>
      <w:proofErr w:type="spellEnd"/>
      <w:r w:rsidRPr="0081480F">
        <w:rPr>
          <w:rFonts w:asciiTheme="majorHAnsi" w:hAnsiTheme="majorHAnsi"/>
          <w:sz w:val="20"/>
          <w:szCs w:val="20"/>
        </w:rPr>
        <w:t xml:space="preserve"> в течение 1 недели после удаления спиц;</w:t>
      </w:r>
    </w:p>
    <w:p w:rsidR="00177140" w:rsidRPr="0081480F" w:rsidRDefault="0081480F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Движения в суставах пра</w:t>
      </w:r>
      <w:r w:rsidR="00177140" w:rsidRPr="0081480F">
        <w:rPr>
          <w:rFonts w:asciiTheme="majorHAnsi" w:hAnsiTheme="majorHAnsi"/>
          <w:b/>
          <w:sz w:val="20"/>
          <w:szCs w:val="20"/>
        </w:rPr>
        <w:t xml:space="preserve">вой верхней конечности </w:t>
      </w:r>
      <w:r w:rsidR="00177140" w:rsidRPr="0081480F">
        <w:rPr>
          <w:rFonts w:asciiTheme="majorHAnsi" w:hAnsiTheme="majorHAnsi"/>
          <w:sz w:val="20"/>
          <w:szCs w:val="20"/>
        </w:rPr>
        <w:t>в безболезненном объеме в пределах, допустимых в повязке – с первых суток после операции;</w:t>
      </w:r>
    </w:p>
    <w:p w:rsidR="00177140" w:rsidRPr="0081480F" w:rsidRDefault="00177140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Ограничение ударных, опорных, весовых нагрузок</w:t>
      </w:r>
      <w:r w:rsidR="0081480F" w:rsidRPr="0081480F">
        <w:rPr>
          <w:rFonts w:asciiTheme="majorHAnsi" w:hAnsiTheme="majorHAnsi"/>
          <w:sz w:val="20"/>
          <w:szCs w:val="20"/>
        </w:rPr>
        <w:t xml:space="preserve"> на пра</w:t>
      </w:r>
      <w:r w:rsidRPr="0081480F">
        <w:rPr>
          <w:rFonts w:asciiTheme="majorHAnsi" w:hAnsiTheme="majorHAnsi"/>
          <w:sz w:val="20"/>
          <w:szCs w:val="20"/>
        </w:rPr>
        <w:t xml:space="preserve">вую кисть не менее </w:t>
      </w:r>
      <w:r w:rsidRPr="0081480F">
        <w:rPr>
          <w:rFonts w:asciiTheme="majorHAnsi" w:hAnsiTheme="majorHAnsi"/>
          <w:b/>
          <w:sz w:val="20"/>
          <w:szCs w:val="20"/>
        </w:rPr>
        <w:t xml:space="preserve">1 месяца </w:t>
      </w:r>
      <w:r w:rsidRPr="0081480F">
        <w:rPr>
          <w:rFonts w:asciiTheme="majorHAnsi" w:hAnsiTheme="majorHAnsi"/>
          <w:sz w:val="20"/>
          <w:szCs w:val="20"/>
        </w:rPr>
        <w:t>после удаления спиц</w:t>
      </w:r>
      <w:r w:rsidRPr="0081480F">
        <w:rPr>
          <w:rFonts w:asciiTheme="majorHAnsi" w:hAnsiTheme="majorHAnsi"/>
          <w:b/>
          <w:sz w:val="20"/>
          <w:szCs w:val="20"/>
        </w:rPr>
        <w:t>;</w:t>
      </w:r>
    </w:p>
    <w:p w:rsidR="00177140" w:rsidRPr="0081480F" w:rsidRDefault="00177140" w:rsidP="00E741E3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BA5539" w:rsidRPr="0081480F" w:rsidRDefault="00BA5539" w:rsidP="00BA5539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Перевязка </w:t>
      </w:r>
      <w:r>
        <w:rPr>
          <w:rFonts w:asciiTheme="majorHAnsi" w:hAnsiTheme="majorHAnsi"/>
          <w:sz w:val="20"/>
          <w:szCs w:val="20"/>
        </w:rPr>
        <w:t xml:space="preserve">07.07.2021 г. </w:t>
      </w:r>
      <w:r w:rsidRPr="0081480F">
        <w:rPr>
          <w:rFonts w:asciiTheme="majorHAnsi" w:hAnsiTheme="majorHAnsi"/>
          <w:sz w:val="20"/>
          <w:szCs w:val="20"/>
        </w:rPr>
        <w:t xml:space="preserve">по предварительной записи (доктор Б.М. Газимиева); </w:t>
      </w:r>
    </w:p>
    <w:p w:rsidR="00177140" w:rsidRPr="0081480F" w:rsidRDefault="00177140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 xml:space="preserve">Снятие повязок и </w:t>
      </w:r>
      <w:proofErr w:type="spellStart"/>
      <w:r w:rsidRPr="0081480F">
        <w:rPr>
          <w:rFonts w:asciiTheme="majorHAnsi" w:hAnsiTheme="majorHAnsi"/>
          <w:b/>
          <w:sz w:val="20"/>
          <w:szCs w:val="20"/>
        </w:rPr>
        <w:t>ортеза</w:t>
      </w:r>
      <w:proofErr w:type="spellEnd"/>
      <w:r w:rsidRPr="0081480F">
        <w:rPr>
          <w:rFonts w:asciiTheme="majorHAnsi" w:hAnsiTheme="majorHAnsi"/>
          <w:sz w:val="20"/>
          <w:szCs w:val="20"/>
        </w:rPr>
        <w:t xml:space="preserve"> через 7 дней после удаления спиц по предварительной записи (доктор Б.М. Газимиева); </w:t>
      </w:r>
    </w:p>
    <w:p w:rsidR="00177140" w:rsidRPr="0081480F" w:rsidRDefault="00177140" w:rsidP="00E741E3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77140" w:rsidRPr="0081480F" w:rsidRDefault="00177140" w:rsidP="00E741E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sz w:val="20"/>
          <w:szCs w:val="20"/>
        </w:rPr>
        <w:t xml:space="preserve">При болях – </w:t>
      </w:r>
      <w:proofErr w:type="spellStart"/>
      <w:r w:rsidRPr="0081480F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81480F">
        <w:rPr>
          <w:rFonts w:asciiTheme="majorHAnsi" w:hAnsiTheme="majorHAnsi"/>
          <w:b/>
          <w:sz w:val="20"/>
          <w:szCs w:val="20"/>
        </w:rPr>
        <w:t xml:space="preserve"> 400 мг</w:t>
      </w:r>
      <w:r w:rsidRPr="0081480F">
        <w:rPr>
          <w:rFonts w:asciiTheme="majorHAnsi" w:hAnsiTheme="majorHAnsi"/>
          <w:sz w:val="20"/>
          <w:szCs w:val="20"/>
        </w:rPr>
        <w:t xml:space="preserve"> до 3 таблеток в день </w:t>
      </w:r>
      <w:r w:rsidRPr="0081480F">
        <w:rPr>
          <w:rFonts w:asciiTheme="majorHAnsi" w:hAnsiTheme="majorHAnsi"/>
          <w:i/>
          <w:sz w:val="20"/>
          <w:szCs w:val="20"/>
        </w:rPr>
        <w:t>строго после еды</w:t>
      </w:r>
      <w:r w:rsidRPr="0081480F">
        <w:rPr>
          <w:rFonts w:asciiTheme="majorHAnsi" w:hAnsiTheme="majorHAnsi"/>
          <w:sz w:val="20"/>
          <w:szCs w:val="20"/>
        </w:rPr>
        <w:t>;</w:t>
      </w:r>
    </w:p>
    <w:p w:rsidR="00177140" w:rsidRPr="0081480F" w:rsidRDefault="00177140" w:rsidP="00E741E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sz w:val="20"/>
          <w:szCs w:val="20"/>
        </w:rPr>
        <w:t xml:space="preserve">При интенсивных болях – </w:t>
      </w:r>
      <w:r w:rsidRPr="0081480F">
        <w:rPr>
          <w:rFonts w:asciiTheme="majorHAnsi" w:hAnsiTheme="majorHAnsi"/>
          <w:b/>
          <w:sz w:val="20"/>
          <w:szCs w:val="20"/>
        </w:rPr>
        <w:t>Эффералган 500 мг</w:t>
      </w:r>
      <w:r w:rsidRPr="0081480F">
        <w:rPr>
          <w:rFonts w:asciiTheme="majorHAnsi" w:hAnsiTheme="majorHAnsi"/>
          <w:sz w:val="20"/>
          <w:szCs w:val="20"/>
        </w:rPr>
        <w:t xml:space="preserve"> по 1-2 таблетки до 6 таблеток в день </w:t>
      </w:r>
      <w:r w:rsidRPr="0081480F">
        <w:rPr>
          <w:rFonts w:asciiTheme="majorHAnsi" w:hAnsiTheme="majorHAnsi"/>
          <w:i/>
          <w:sz w:val="20"/>
          <w:szCs w:val="20"/>
        </w:rPr>
        <w:t>строго после еды не чаще 1 раза в 4 часа</w:t>
      </w:r>
      <w:r w:rsidRPr="0081480F">
        <w:rPr>
          <w:rFonts w:asciiTheme="majorHAnsi" w:hAnsiTheme="majorHAnsi"/>
          <w:sz w:val="20"/>
          <w:szCs w:val="20"/>
        </w:rPr>
        <w:t>;</w:t>
      </w:r>
    </w:p>
    <w:p w:rsidR="00177140" w:rsidRPr="0081480F" w:rsidRDefault="00177140" w:rsidP="00E741E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ind w:left="142" w:right="567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proofErr w:type="spellStart"/>
      <w:r w:rsidRPr="0081480F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81480F">
        <w:rPr>
          <w:rFonts w:asciiTheme="majorHAnsi" w:hAnsiTheme="majorHAnsi"/>
          <w:b/>
          <w:sz w:val="20"/>
          <w:szCs w:val="20"/>
        </w:rPr>
        <w:t xml:space="preserve"> 20 мг</w:t>
      </w:r>
      <w:r w:rsidRPr="0081480F">
        <w:rPr>
          <w:rFonts w:asciiTheme="majorHAnsi" w:hAnsiTheme="majorHAnsi"/>
          <w:sz w:val="20"/>
          <w:szCs w:val="20"/>
        </w:rPr>
        <w:t xml:space="preserve"> по 1 таблетке 1 раз в сутки (на весь срок приема обезболивающих);</w:t>
      </w:r>
    </w:p>
    <w:p w:rsidR="00177140" w:rsidRPr="0081480F" w:rsidRDefault="00177140" w:rsidP="00E741E3">
      <w:pPr>
        <w:overflowPunct w:val="0"/>
        <w:autoSpaceDE w:val="0"/>
        <w:autoSpaceDN w:val="0"/>
        <w:adjustRightInd w:val="0"/>
        <w:spacing w:line="276" w:lineRule="auto"/>
        <w:ind w:left="142" w:right="567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177140" w:rsidRPr="0081480F" w:rsidRDefault="00177140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Курс реабилитационного лечения</w:t>
      </w:r>
      <w:r w:rsidRPr="0081480F">
        <w:rPr>
          <w:rFonts w:asciiTheme="majorHAnsi" w:hAnsiTheme="majorHAnsi"/>
          <w:sz w:val="20"/>
          <w:szCs w:val="20"/>
        </w:rPr>
        <w:t xml:space="preserve"> и разработка полного объема движений</w:t>
      </w:r>
      <w:r w:rsidRPr="0081480F">
        <w:rPr>
          <w:rFonts w:asciiTheme="majorHAnsi" w:hAnsiTheme="majorHAnsi"/>
          <w:b/>
          <w:sz w:val="20"/>
          <w:szCs w:val="20"/>
        </w:rPr>
        <w:t xml:space="preserve"> </w:t>
      </w:r>
      <w:r w:rsidR="0081480F" w:rsidRPr="0081480F">
        <w:rPr>
          <w:rFonts w:asciiTheme="majorHAnsi" w:hAnsiTheme="majorHAnsi"/>
          <w:sz w:val="20"/>
          <w:szCs w:val="20"/>
        </w:rPr>
        <w:t>в суставах пра</w:t>
      </w:r>
      <w:r w:rsidRPr="0081480F">
        <w:rPr>
          <w:rFonts w:asciiTheme="majorHAnsi" w:hAnsiTheme="majorHAnsi"/>
          <w:sz w:val="20"/>
          <w:szCs w:val="20"/>
        </w:rPr>
        <w:t xml:space="preserve">вой кисти (может быть запланирован в </w:t>
      </w:r>
      <w:r w:rsidRPr="0081480F">
        <w:rPr>
          <w:rFonts w:asciiTheme="majorHAnsi" w:hAnsiTheme="majorHAnsi"/>
          <w:sz w:val="20"/>
          <w:szCs w:val="20"/>
          <w:lang w:val="en-US"/>
        </w:rPr>
        <w:t>ECSTO</w:t>
      </w:r>
      <w:r w:rsidRPr="0081480F">
        <w:rPr>
          <w:rFonts w:asciiTheme="majorHAnsi" w:hAnsiTheme="majorHAnsi"/>
          <w:sz w:val="20"/>
          <w:szCs w:val="20"/>
        </w:rPr>
        <w:t>);</w:t>
      </w:r>
    </w:p>
    <w:p w:rsidR="00E87A94" w:rsidRPr="0081480F" w:rsidRDefault="00177140" w:rsidP="00E741E3">
      <w:pPr>
        <w:numPr>
          <w:ilvl w:val="0"/>
          <w:numId w:val="1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line="276" w:lineRule="auto"/>
        <w:ind w:left="142" w:right="567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Контрольная КТ 4 пальца</w:t>
      </w:r>
      <w:r w:rsidRPr="0081480F">
        <w:rPr>
          <w:rFonts w:asciiTheme="majorHAnsi" w:hAnsiTheme="majorHAnsi"/>
          <w:sz w:val="20"/>
          <w:szCs w:val="20"/>
        </w:rPr>
        <w:t xml:space="preserve"> </w:t>
      </w:r>
      <w:r w:rsidR="0081480F" w:rsidRPr="0081480F">
        <w:rPr>
          <w:rFonts w:asciiTheme="majorHAnsi" w:hAnsiTheme="majorHAnsi"/>
          <w:b/>
          <w:sz w:val="20"/>
          <w:szCs w:val="20"/>
        </w:rPr>
        <w:t>пра</w:t>
      </w:r>
      <w:r w:rsidRPr="0081480F">
        <w:rPr>
          <w:rFonts w:asciiTheme="majorHAnsi" w:hAnsiTheme="majorHAnsi"/>
          <w:b/>
          <w:sz w:val="20"/>
          <w:szCs w:val="20"/>
        </w:rPr>
        <w:t>вой кисти</w:t>
      </w:r>
      <w:r w:rsidRPr="0081480F">
        <w:rPr>
          <w:rFonts w:asciiTheme="majorHAnsi" w:hAnsiTheme="majorHAnsi"/>
          <w:sz w:val="20"/>
          <w:szCs w:val="20"/>
        </w:rPr>
        <w:t xml:space="preserve"> через </w:t>
      </w:r>
      <w:r w:rsidRPr="0081480F">
        <w:rPr>
          <w:rFonts w:asciiTheme="majorHAnsi" w:hAnsiTheme="majorHAnsi"/>
          <w:b/>
          <w:sz w:val="20"/>
          <w:szCs w:val="20"/>
        </w:rPr>
        <w:t>6  недель</w:t>
      </w:r>
      <w:r w:rsidRPr="0081480F">
        <w:rPr>
          <w:rFonts w:asciiTheme="majorHAnsi" w:hAnsiTheme="majorHAnsi"/>
          <w:sz w:val="20"/>
          <w:szCs w:val="20"/>
        </w:rPr>
        <w:t xml:space="preserve"> после удаления спиц.</w:t>
      </w:r>
    </w:p>
    <w:p w:rsidR="00DC78EF" w:rsidRDefault="00DC78EF" w:rsidP="00E87A94">
      <w:pPr>
        <w:ind w:left="-709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E87A94" w:rsidRPr="0081480F" w:rsidRDefault="00E87A94" w:rsidP="00E87A94">
      <w:pPr>
        <w:ind w:left="-709" w:right="-284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bookmarkStart w:id="0" w:name="_GoBack"/>
      <w:bookmarkEnd w:id="0"/>
    </w:p>
    <w:p w:rsidR="00E87A94" w:rsidRPr="0081480F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sz w:val="20"/>
          <w:szCs w:val="20"/>
        </w:rPr>
        <w:t>Б.М. ГАЗИМИЕВА</w:t>
      </w:r>
    </w:p>
    <w:p w:rsidR="00E87A94" w:rsidRPr="0081480F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ab/>
      </w:r>
    </w:p>
    <w:p w:rsidR="00E87A94" w:rsidRPr="0081480F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Хирург, врач травматолог-ортопед, к.м.н.</w:t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sz w:val="20"/>
          <w:szCs w:val="20"/>
        </w:rPr>
        <w:t>М.Е. САУТИН</w:t>
      </w:r>
    </w:p>
    <w:p w:rsidR="00E87A94" w:rsidRPr="0081480F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</w:p>
    <w:p w:rsidR="00941355" w:rsidRPr="0081480F" w:rsidRDefault="00E87A94" w:rsidP="008C6FBF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81480F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b/>
          <w:sz w:val="20"/>
          <w:szCs w:val="20"/>
        </w:rPr>
        <w:tab/>
      </w:r>
      <w:r w:rsidRPr="0081480F">
        <w:rPr>
          <w:rFonts w:asciiTheme="majorHAnsi" w:hAnsiTheme="majorHAnsi"/>
          <w:sz w:val="20"/>
          <w:szCs w:val="20"/>
        </w:rPr>
        <w:t>А.В. КОРОЛЕВ</w:t>
      </w:r>
      <w:r w:rsidRPr="0081480F">
        <w:rPr>
          <w:rFonts w:asciiTheme="majorHAnsi" w:hAnsiTheme="majorHAnsi"/>
          <w:b/>
          <w:sz w:val="20"/>
          <w:szCs w:val="20"/>
        </w:rPr>
        <w:t xml:space="preserve"> </w:t>
      </w:r>
    </w:p>
    <w:sectPr w:rsidR="00941355" w:rsidRPr="0081480F" w:rsidSect="00AD32C5">
      <w:headerReference w:type="default" r:id="rId8"/>
      <w:footerReference w:type="default" r:id="rId9"/>
      <w:pgSz w:w="11906" w:h="16838"/>
      <w:pgMar w:top="1134" w:right="849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D1" w:rsidRDefault="00616892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D825A93" wp14:editId="0CD9C18D">
          <wp:extent cx="7554905" cy="1295400"/>
          <wp:effectExtent l="0" t="0" r="8255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676" cy="1294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8F24E24"/>
    <w:multiLevelType w:val="hybridMultilevel"/>
    <w:tmpl w:val="F580B7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10326"/>
    <w:multiLevelType w:val="hybridMultilevel"/>
    <w:tmpl w:val="CEF8965C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2C16"/>
    <w:rsid w:val="000148A3"/>
    <w:rsid w:val="00014E0F"/>
    <w:rsid w:val="00024FFE"/>
    <w:rsid w:val="0003187B"/>
    <w:rsid w:val="000336DC"/>
    <w:rsid w:val="0004683E"/>
    <w:rsid w:val="00047CC8"/>
    <w:rsid w:val="000632A0"/>
    <w:rsid w:val="000757B8"/>
    <w:rsid w:val="00075BD1"/>
    <w:rsid w:val="00077433"/>
    <w:rsid w:val="000822D3"/>
    <w:rsid w:val="000848D1"/>
    <w:rsid w:val="000E0E08"/>
    <w:rsid w:val="000E1CB2"/>
    <w:rsid w:val="000F1A15"/>
    <w:rsid w:val="000F7B12"/>
    <w:rsid w:val="00107402"/>
    <w:rsid w:val="0011274F"/>
    <w:rsid w:val="00135707"/>
    <w:rsid w:val="00152B95"/>
    <w:rsid w:val="00177140"/>
    <w:rsid w:val="0018671C"/>
    <w:rsid w:val="00196EAD"/>
    <w:rsid w:val="001B5A94"/>
    <w:rsid w:val="001C0B32"/>
    <w:rsid w:val="001C4DA2"/>
    <w:rsid w:val="0022224E"/>
    <w:rsid w:val="002260C0"/>
    <w:rsid w:val="00276EA9"/>
    <w:rsid w:val="00291CC3"/>
    <w:rsid w:val="002A38F9"/>
    <w:rsid w:val="002C320A"/>
    <w:rsid w:val="002C639D"/>
    <w:rsid w:val="002E253E"/>
    <w:rsid w:val="002E4E88"/>
    <w:rsid w:val="002E60B5"/>
    <w:rsid w:val="00301952"/>
    <w:rsid w:val="00305A21"/>
    <w:rsid w:val="00314A04"/>
    <w:rsid w:val="0031534C"/>
    <w:rsid w:val="003223B1"/>
    <w:rsid w:val="00332188"/>
    <w:rsid w:val="00342ED7"/>
    <w:rsid w:val="003537E7"/>
    <w:rsid w:val="00363704"/>
    <w:rsid w:val="00395507"/>
    <w:rsid w:val="003A55D1"/>
    <w:rsid w:val="003A638D"/>
    <w:rsid w:val="003E59C5"/>
    <w:rsid w:val="00411F81"/>
    <w:rsid w:val="00414B46"/>
    <w:rsid w:val="00461927"/>
    <w:rsid w:val="00484CE3"/>
    <w:rsid w:val="004B26C6"/>
    <w:rsid w:val="004B3F0E"/>
    <w:rsid w:val="004C2BD4"/>
    <w:rsid w:val="00515A3E"/>
    <w:rsid w:val="00532A97"/>
    <w:rsid w:val="00554FDA"/>
    <w:rsid w:val="00572302"/>
    <w:rsid w:val="005D0BFC"/>
    <w:rsid w:val="005D79E3"/>
    <w:rsid w:val="00616892"/>
    <w:rsid w:val="00654F5A"/>
    <w:rsid w:val="006E49D7"/>
    <w:rsid w:val="006E4E23"/>
    <w:rsid w:val="00720873"/>
    <w:rsid w:val="007400F1"/>
    <w:rsid w:val="00742BB1"/>
    <w:rsid w:val="0074627A"/>
    <w:rsid w:val="00764430"/>
    <w:rsid w:val="007652E4"/>
    <w:rsid w:val="00775801"/>
    <w:rsid w:val="007C0782"/>
    <w:rsid w:val="007E6AF9"/>
    <w:rsid w:val="0081480F"/>
    <w:rsid w:val="00816CDD"/>
    <w:rsid w:val="00835380"/>
    <w:rsid w:val="008554E6"/>
    <w:rsid w:val="00860F2D"/>
    <w:rsid w:val="00865377"/>
    <w:rsid w:val="008918FD"/>
    <w:rsid w:val="008A5CEC"/>
    <w:rsid w:val="008B2ACC"/>
    <w:rsid w:val="008B7B98"/>
    <w:rsid w:val="008C6FBF"/>
    <w:rsid w:val="008F5281"/>
    <w:rsid w:val="00916C23"/>
    <w:rsid w:val="00926FDE"/>
    <w:rsid w:val="00937ADF"/>
    <w:rsid w:val="00941355"/>
    <w:rsid w:val="009543BD"/>
    <w:rsid w:val="00955E22"/>
    <w:rsid w:val="00967111"/>
    <w:rsid w:val="00975E26"/>
    <w:rsid w:val="009773EF"/>
    <w:rsid w:val="009830B9"/>
    <w:rsid w:val="00992FCE"/>
    <w:rsid w:val="009A28DE"/>
    <w:rsid w:val="009A699D"/>
    <w:rsid w:val="009C65FA"/>
    <w:rsid w:val="009E5B74"/>
    <w:rsid w:val="00A0050C"/>
    <w:rsid w:val="00A52C92"/>
    <w:rsid w:val="00A627C0"/>
    <w:rsid w:val="00A809D5"/>
    <w:rsid w:val="00A84591"/>
    <w:rsid w:val="00A86705"/>
    <w:rsid w:val="00A900FF"/>
    <w:rsid w:val="00AB1CB1"/>
    <w:rsid w:val="00AD32C5"/>
    <w:rsid w:val="00AD47B2"/>
    <w:rsid w:val="00AD7086"/>
    <w:rsid w:val="00B04C05"/>
    <w:rsid w:val="00B342AE"/>
    <w:rsid w:val="00B42F1C"/>
    <w:rsid w:val="00B93E76"/>
    <w:rsid w:val="00BA5539"/>
    <w:rsid w:val="00BA7383"/>
    <w:rsid w:val="00BC14C8"/>
    <w:rsid w:val="00BC454A"/>
    <w:rsid w:val="00BE3795"/>
    <w:rsid w:val="00BF30A2"/>
    <w:rsid w:val="00C34F31"/>
    <w:rsid w:val="00C47E52"/>
    <w:rsid w:val="00C51649"/>
    <w:rsid w:val="00C538E3"/>
    <w:rsid w:val="00C550A5"/>
    <w:rsid w:val="00CB06F7"/>
    <w:rsid w:val="00CC64BE"/>
    <w:rsid w:val="00CD31E1"/>
    <w:rsid w:val="00CE0C0E"/>
    <w:rsid w:val="00CE555F"/>
    <w:rsid w:val="00CF1311"/>
    <w:rsid w:val="00CF7D7C"/>
    <w:rsid w:val="00D1380A"/>
    <w:rsid w:val="00D1791C"/>
    <w:rsid w:val="00D27216"/>
    <w:rsid w:val="00D27E76"/>
    <w:rsid w:val="00D31F13"/>
    <w:rsid w:val="00D350F8"/>
    <w:rsid w:val="00D56C29"/>
    <w:rsid w:val="00D81583"/>
    <w:rsid w:val="00DA0125"/>
    <w:rsid w:val="00DA43BA"/>
    <w:rsid w:val="00DA7F73"/>
    <w:rsid w:val="00DB605D"/>
    <w:rsid w:val="00DC6064"/>
    <w:rsid w:val="00DC6506"/>
    <w:rsid w:val="00DC78EF"/>
    <w:rsid w:val="00DD1B89"/>
    <w:rsid w:val="00DE673C"/>
    <w:rsid w:val="00E3478D"/>
    <w:rsid w:val="00E54DD1"/>
    <w:rsid w:val="00E65CB0"/>
    <w:rsid w:val="00E741E3"/>
    <w:rsid w:val="00E87A94"/>
    <w:rsid w:val="00EA15E3"/>
    <w:rsid w:val="00EB7844"/>
    <w:rsid w:val="00F133BA"/>
    <w:rsid w:val="00F31A1E"/>
    <w:rsid w:val="00F326BF"/>
    <w:rsid w:val="00F45CD9"/>
    <w:rsid w:val="00F45F7F"/>
    <w:rsid w:val="00FB43FA"/>
    <w:rsid w:val="00FC6DDD"/>
    <w:rsid w:val="00FD308F"/>
    <w:rsid w:val="00FD66F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Газимиева Бэлла Магомедовна</cp:lastModifiedBy>
  <cp:revision>99</cp:revision>
  <cp:lastPrinted>2015-10-09T08:21:00Z</cp:lastPrinted>
  <dcterms:created xsi:type="dcterms:W3CDTF">2015-12-08T22:14:00Z</dcterms:created>
  <dcterms:modified xsi:type="dcterms:W3CDTF">2021-07-06T13:43:00Z</dcterms:modified>
</cp:coreProperties>
</file>