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7F" w:rsidRPr="00395E8F" w:rsidRDefault="00B5677F" w:rsidP="001145D5">
      <w:pPr>
        <w:ind w:left="-709" w:right="-283"/>
        <w:jc w:val="center"/>
        <w:rPr>
          <w:rFonts w:asciiTheme="majorHAnsi" w:hAnsiTheme="majorHAnsi"/>
          <w:b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ВЫПИСНОЙ ЭПИКРИЗ (ИБ №</w:t>
      </w:r>
      <w:r w:rsidR="00FD3929" w:rsidRPr="00395E8F">
        <w:rPr>
          <w:color w:val="FF0000"/>
        </w:rPr>
        <w:t xml:space="preserve"> </w:t>
      </w:r>
      <w:r w:rsidR="00460979" w:rsidRPr="00395E8F">
        <w:rPr>
          <w:rFonts w:asciiTheme="majorHAnsi" w:hAnsiTheme="majorHAnsi"/>
          <w:b/>
          <w:color w:val="FF0000"/>
          <w:sz w:val="20"/>
          <w:szCs w:val="20"/>
        </w:rPr>
        <w:t>59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>)</w:t>
      </w:r>
    </w:p>
    <w:p w:rsidR="00B5677F" w:rsidRPr="00395E8F" w:rsidRDefault="00B5677F" w:rsidP="001145D5">
      <w:pPr>
        <w:ind w:left="-709" w:right="-283"/>
        <w:jc w:val="center"/>
        <w:rPr>
          <w:rFonts w:asciiTheme="majorHAnsi" w:hAnsiTheme="majorHAnsi"/>
          <w:b/>
          <w:color w:val="FF0000"/>
          <w:sz w:val="20"/>
          <w:szCs w:val="20"/>
        </w:rPr>
      </w:pPr>
    </w:p>
    <w:tbl>
      <w:tblPr>
        <w:tblW w:w="6644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2127"/>
        <w:gridCol w:w="4517"/>
      </w:tblGrid>
      <w:tr w:rsidR="00395E8F" w:rsidRPr="00395E8F" w:rsidTr="00772668">
        <w:tc>
          <w:tcPr>
            <w:tcW w:w="2127" w:type="dxa"/>
          </w:tcPr>
          <w:p w:rsidR="00B5677F" w:rsidRPr="00395E8F" w:rsidRDefault="00B5677F" w:rsidP="001145D5">
            <w:pPr>
              <w:ind w:left="-108" w:right="-283"/>
              <w:jc w:val="both"/>
              <w:rPr>
                <w:rFonts w:asciiTheme="majorHAnsi" w:hAnsiTheme="majorHAnsi"/>
                <w:b/>
                <w:color w:val="FF0000"/>
                <w:sz w:val="20"/>
                <w:szCs w:val="20"/>
              </w:rPr>
            </w:pPr>
            <w:r w:rsidRPr="00395E8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Фамилия</w:t>
            </w:r>
            <w:r w:rsidR="00772668" w:rsidRPr="00395E8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:</w:t>
            </w:r>
          </w:p>
        </w:tc>
        <w:tc>
          <w:tcPr>
            <w:tcW w:w="4517" w:type="dxa"/>
          </w:tcPr>
          <w:p w:rsidR="00B5677F" w:rsidRPr="00395E8F" w:rsidRDefault="00772668" w:rsidP="001145D5">
            <w:pPr>
              <w:ind w:left="-108" w:right="-283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395E8F">
              <w:rPr>
                <w:rFonts w:asciiTheme="majorHAnsi" w:hAnsiTheme="majorHAnsi"/>
                <w:color w:val="FF0000"/>
                <w:sz w:val="20"/>
                <w:szCs w:val="20"/>
              </w:rPr>
              <w:t>КОСАРЕВ</w:t>
            </w:r>
          </w:p>
        </w:tc>
      </w:tr>
      <w:tr w:rsidR="00395E8F" w:rsidRPr="00395E8F" w:rsidTr="00772668">
        <w:tc>
          <w:tcPr>
            <w:tcW w:w="2127" w:type="dxa"/>
          </w:tcPr>
          <w:p w:rsidR="00B5677F" w:rsidRPr="00395E8F" w:rsidRDefault="00B5677F" w:rsidP="001145D5">
            <w:pPr>
              <w:ind w:left="-108" w:right="-283"/>
              <w:jc w:val="both"/>
              <w:rPr>
                <w:rFonts w:asciiTheme="majorHAnsi" w:hAnsiTheme="majorHAnsi"/>
                <w:b/>
                <w:color w:val="FF0000"/>
                <w:sz w:val="20"/>
                <w:szCs w:val="20"/>
              </w:rPr>
            </w:pPr>
            <w:r w:rsidRPr="00395E8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Имя</w:t>
            </w:r>
            <w:r w:rsidR="001145D5" w:rsidRPr="00395E8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,</w:t>
            </w:r>
            <w:r w:rsidRPr="00395E8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 xml:space="preserve"> Отчество</w:t>
            </w:r>
            <w:r w:rsidR="00772668" w:rsidRPr="00395E8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:</w:t>
            </w:r>
          </w:p>
        </w:tc>
        <w:tc>
          <w:tcPr>
            <w:tcW w:w="4517" w:type="dxa"/>
          </w:tcPr>
          <w:p w:rsidR="00B5677F" w:rsidRPr="00395E8F" w:rsidRDefault="00772668" w:rsidP="001145D5">
            <w:pPr>
              <w:ind w:left="-108" w:right="-283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395E8F">
              <w:rPr>
                <w:rFonts w:asciiTheme="majorHAnsi" w:hAnsiTheme="majorHAnsi"/>
                <w:color w:val="FF0000"/>
                <w:sz w:val="20"/>
                <w:szCs w:val="20"/>
              </w:rPr>
              <w:t>Николай Юрьевич</w:t>
            </w:r>
          </w:p>
        </w:tc>
      </w:tr>
      <w:tr w:rsidR="00395E8F" w:rsidRPr="00395E8F" w:rsidTr="00772668">
        <w:tc>
          <w:tcPr>
            <w:tcW w:w="2127" w:type="dxa"/>
          </w:tcPr>
          <w:p w:rsidR="00B5677F" w:rsidRPr="00395E8F" w:rsidRDefault="00B5677F" w:rsidP="001145D5">
            <w:pPr>
              <w:ind w:left="-108" w:right="-283"/>
              <w:jc w:val="both"/>
              <w:rPr>
                <w:rFonts w:asciiTheme="majorHAnsi" w:hAnsiTheme="majorHAnsi"/>
                <w:b/>
                <w:color w:val="FF0000"/>
                <w:sz w:val="20"/>
                <w:szCs w:val="20"/>
              </w:rPr>
            </w:pPr>
            <w:r w:rsidRPr="00395E8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Дата рождения</w:t>
            </w:r>
            <w:r w:rsidR="00772668" w:rsidRPr="00395E8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:</w:t>
            </w:r>
          </w:p>
        </w:tc>
        <w:tc>
          <w:tcPr>
            <w:tcW w:w="4517" w:type="dxa"/>
          </w:tcPr>
          <w:p w:rsidR="00B5677F" w:rsidRPr="00395E8F" w:rsidRDefault="00772668" w:rsidP="001145D5">
            <w:pPr>
              <w:ind w:left="-108" w:right="-283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395E8F">
              <w:rPr>
                <w:rFonts w:asciiTheme="majorHAnsi" w:hAnsiTheme="majorHAnsi"/>
                <w:color w:val="FF0000"/>
                <w:sz w:val="20"/>
                <w:szCs w:val="20"/>
              </w:rPr>
              <w:t>17.01.1955</w:t>
            </w:r>
          </w:p>
        </w:tc>
      </w:tr>
      <w:tr w:rsidR="00395E8F" w:rsidRPr="00395E8F" w:rsidTr="00772668">
        <w:trPr>
          <w:trHeight w:val="304"/>
        </w:trPr>
        <w:tc>
          <w:tcPr>
            <w:tcW w:w="2127" w:type="dxa"/>
          </w:tcPr>
          <w:p w:rsidR="00B5677F" w:rsidRPr="00395E8F" w:rsidRDefault="00B5677F" w:rsidP="001145D5">
            <w:pPr>
              <w:ind w:left="-108" w:right="-283"/>
              <w:jc w:val="both"/>
              <w:rPr>
                <w:rFonts w:asciiTheme="majorHAnsi" w:hAnsiTheme="majorHAnsi"/>
                <w:b/>
                <w:color w:val="FF0000"/>
                <w:sz w:val="20"/>
                <w:szCs w:val="20"/>
              </w:rPr>
            </w:pPr>
            <w:r w:rsidRPr="00395E8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Полных лет</w:t>
            </w:r>
            <w:r w:rsidR="00772668" w:rsidRPr="00395E8F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:</w:t>
            </w:r>
          </w:p>
        </w:tc>
        <w:tc>
          <w:tcPr>
            <w:tcW w:w="4517" w:type="dxa"/>
          </w:tcPr>
          <w:p w:rsidR="00B5677F" w:rsidRPr="00395E8F" w:rsidRDefault="00772668" w:rsidP="001145D5">
            <w:pPr>
              <w:ind w:left="-108" w:right="-283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395E8F">
              <w:rPr>
                <w:rFonts w:asciiTheme="majorHAnsi" w:hAnsiTheme="majorHAnsi"/>
                <w:color w:val="FF0000"/>
                <w:sz w:val="20"/>
                <w:szCs w:val="20"/>
              </w:rPr>
              <w:t>65</w:t>
            </w:r>
          </w:p>
        </w:tc>
      </w:tr>
    </w:tbl>
    <w:p w:rsidR="00B5677F" w:rsidRPr="00395E8F" w:rsidRDefault="00B5677F" w:rsidP="001145D5">
      <w:pPr>
        <w:ind w:left="-709" w:right="-283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772668" w:rsidRPr="00395E8F" w:rsidRDefault="00B5677F" w:rsidP="001145D5">
      <w:pPr>
        <w:ind w:left="-709" w:right="-283"/>
        <w:rPr>
          <w:rFonts w:asciiTheme="majorHAnsi" w:hAnsiTheme="majorHAnsi"/>
          <w:b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Госпитализация: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772668" w:rsidRPr="00395E8F">
        <w:rPr>
          <w:rFonts w:asciiTheme="majorHAnsi" w:hAnsiTheme="majorHAnsi"/>
          <w:color w:val="FF0000"/>
          <w:sz w:val="20"/>
          <w:szCs w:val="20"/>
        </w:rPr>
        <w:tab/>
      </w:r>
      <w:r w:rsidR="00FD3929" w:rsidRPr="00395E8F">
        <w:rPr>
          <w:rFonts w:asciiTheme="majorHAnsi" w:hAnsiTheme="majorHAnsi"/>
          <w:color w:val="FF0000"/>
          <w:sz w:val="20"/>
          <w:szCs w:val="20"/>
        </w:rPr>
        <w:t>202</w:t>
      </w:r>
      <w:r w:rsidR="00772668" w:rsidRPr="00395E8F">
        <w:rPr>
          <w:rFonts w:asciiTheme="majorHAnsi" w:hAnsiTheme="majorHAnsi"/>
          <w:color w:val="FF0000"/>
          <w:sz w:val="20"/>
          <w:szCs w:val="20"/>
        </w:rPr>
        <w:t>1</w:t>
      </w:r>
      <w:r w:rsidRPr="00395E8F">
        <w:rPr>
          <w:rFonts w:asciiTheme="majorHAnsi" w:hAnsiTheme="majorHAnsi"/>
          <w:color w:val="FF0000"/>
          <w:sz w:val="20"/>
          <w:szCs w:val="20"/>
        </w:rPr>
        <w:t>-</w:t>
      </w:r>
      <w:r w:rsidR="00772668" w:rsidRPr="00395E8F">
        <w:rPr>
          <w:rFonts w:asciiTheme="majorHAnsi" w:hAnsiTheme="majorHAnsi"/>
          <w:color w:val="FF0000"/>
          <w:sz w:val="20"/>
          <w:szCs w:val="20"/>
        </w:rPr>
        <w:t>01</w:t>
      </w:r>
      <w:r w:rsidRPr="00395E8F">
        <w:rPr>
          <w:rFonts w:asciiTheme="majorHAnsi" w:hAnsiTheme="majorHAnsi"/>
          <w:color w:val="FF0000"/>
          <w:sz w:val="20"/>
          <w:szCs w:val="20"/>
        </w:rPr>
        <w:t>-</w:t>
      </w:r>
      <w:r w:rsidR="00772668" w:rsidRPr="00395E8F">
        <w:rPr>
          <w:rFonts w:asciiTheme="majorHAnsi" w:hAnsiTheme="majorHAnsi"/>
          <w:color w:val="FF0000"/>
          <w:sz w:val="20"/>
          <w:szCs w:val="20"/>
        </w:rPr>
        <w:t>15</w:t>
      </w:r>
      <w:r w:rsidRPr="00395E8F">
        <w:rPr>
          <w:rFonts w:asciiTheme="majorHAnsi" w:hAnsiTheme="majorHAnsi"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color w:val="FF0000"/>
          <w:sz w:val="20"/>
          <w:szCs w:val="20"/>
        </w:rPr>
        <w:tab/>
      </w:r>
      <w:r w:rsidR="00FD3929" w:rsidRPr="00395E8F">
        <w:rPr>
          <w:rFonts w:asciiTheme="majorHAnsi" w:hAnsiTheme="majorHAnsi"/>
          <w:color w:val="FF0000"/>
          <w:sz w:val="20"/>
          <w:szCs w:val="20"/>
        </w:rPr>
        <w:tab/>
      </w:r>
      <w:r w:rsidR="00FD3929" w:rsidRPr="00395E8F">
        <w:rPr>
          <w:rFonts w:asciiTheme="majorHAnsi" w:hAnsiTheme="majorHAnsi"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</w:p>
    <w:p w:rsidR="00ED46CD" w:rsidRPr="00395E8F" w:rsidRDefault="00B5677F" w:rsidP="001145D5">
      <w:pPr>
        <w:ind w:left="-709" w:right="-283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Выписка: </w:t>
      </w:r>
      <w:r w:rsidR="00772668"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="00772668"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="00772668" w:rsidRPr="00395E8F">
        <w:rPr>
          <w:rFonts w:asciiTheme="majorHAnsi" w:hAnsiTheme="majorHAnsi"/>
          <w:color w:val="FF0000"/>
          <w:sz w:val="20"/>
          <w:szCs w:val="20"/>
        </w:rPr>
        <w:t>2021-01-16</w:t>
      </w:r>
    </w:p>
    <w:p w:rsidR="007318B2" w:rsidRPr="00395E8F" w:rsidRDefault="007318B2" w:rsidP="001145D5">
      <w:pPr>
        <w:ind w:left="-709" w:right="-283"/>
        <w:contextualSpacing/>
        <w:rPr>
          <w:rFonts w:asciiTheme="majorHAnsi" w:hAnsiTheme="majorHAnsi"/>
          <w:color w:val="FF0000"/>
          <w:sz w:val="20"/>
          <w:szCs w:val="20"/>
        </w:rPr>
      </w:pPr>
    </w:p>
    <w:p w:rsidR="0072615B" w:rsidRPr="00395E8F" w:rsidRDefault="00CA63EF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bCs/>
          <w:color w:val="FF0000"/>
          <w:sz w:val="20"/>
          <w:szCs w:val="20"/>
        </w:rPr>
        <w:t>ДИАГНОЗ: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772668" w:rsidRPr="00395E8F">
        <w:rPr>
          <w:rFonts w:asciiTheme="majorHAnsi" w:hAnsiTheme="majorHAnsi"/>
          <w:bCs/>
          <w:color w:val="FF0000"/>
          <w:sz w:val="20"/>
          <w:szCs w:val="20"/>
        </w:rPr>
        <w:t>Закрытый перелом проксимальной фаланги 5 пальца левой кисти. Травма 07.01.2021 г.</w:t>
      </w:r>
    </w:p>
    <w:p w:rsidR="00772668" w:rsidRPr="00395E8F" w:rsidRDefault="00772668" w:rsidP="00460979">
      <w:pPr>
        <w:ind w:left="-709" w:right="-425"/>
        <w:jc w:val="both"/>
        <w:rPr>
          <w:rFonts w:asciiTheme="majorHAnsi" w:hAnsiTheme="majorHAnsi"/>
          <w:b/>
          <w:bCs/>
          <w:color w:val="FF0000"/>
          <w:sz w:val="20"/>
          <w:szCs w:val="20"/>
        </w:rPr>
      </w:pP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bCs/>
          <w:color w:val="FF0000"/>
          <w:sz w:val="20"/>
          <w:szCs w:val="20"/>
        </w:rPr>
        <w:t xml:space="preserve">ОПЕРАЦИЯ 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>2021-01-1</w:t>
      </w:r>
      <w:r w:rsidR="00460979" w:rsidRPr="00395E8F">
        <w:rPr>
          <w:rFonts w:asciiTheme="majorHAnsi" w:hAnsiTheme="majorHAnsi"/>
          <w:b/>
          <w:color w:val="FF0000"/>
          <w:sz w:val="20"/>
          <w:szCs w:val="20"/>
        </w:rPr>
        <w:t>5</w:t>
      </w:r>
      <w:r w:rsidRPr="00395E8F">
        <w:rPr>
          <w:rFonts w:asciiTheme="majorHAnsi" w:hAnsiTheme="majorHAnsi"/>
          <w:b/>
          <w:bCs/>
          <w:color w:val="FF0000"/>
          <w:sz w:val="20"/>
          <w:szCs w:val="20"/>
        </w:rPr>
        <w:t>: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 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>Открытая репозиция, остеосинтез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проксимальной фаланги 5 пальца левой кисти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 пластиной и винтами (</w:t>
      </w:r>
      <w:r w:rsidR="00460979" w:rsidRPr="00395E8F">
        <w:rPr>
          <w:rFonts w:asciiTheme="majorHAnsi" w:hAnsiTheme="majorHAnsi"/>
          <w:color w:val="FF0000"/>
          <w:sz w:val="20"/>
          <w:szCs w:val="20"/>
          <w:lang w:val="en-US"/>
        </w:rPr>
        <w:t>A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>.</w:t>
      </w:r>
      <w:r w:rsidR="00460979" w:rsidRPr="00395E8F">
        <w:rPr>
          <w:rFonts w:asciiTheme="majorHAnsi" w:hAnsiTheme="majorHAnsi"/>
          <w:color w:val="FF0000"/>
          <w:sz w:val="20"/>
          <w:szCs w:val="20"/>
          <w:lang w:val="en-US"/>
        </w:rPr>
        <w:t>L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>.</w:t>
      </w:r>
      <w:r w:rsidR="00460979" w:rsidRPr="00395E8F">
        <w:rPr>
          <w:rFonts w:asciiTheme="majorHAnsi" w:hAnsiTheme="majorHAnsi"/>
          <w:color w:val="FF0000"/>
          <w:sz w:val="20"/>
          <w:szCs w:val="20"/>
          <w:lang w:val="en-US"/>
        </w:rPr>
        <w:t>P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>.</w:t>
      </w:r>
      <w:r w:rsidR="00460979" w:rsidRPr="00395E8F">
        <w:rPr>
          <w:rFonts w:asciiTheme="majorHAnsi" w:hAnsiTheme="majorHAnsi"/>
          <w:color w:val="FF0000"/>
          <w:sz w:val="20"/>
          <w:szCs w:val="20"/>
          <w:lang w:val="en-US"/>
        </w:rPr>
        <w:t>S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., </w:t>
      </w:r>
      <w:proofErr w:type="spellStart"/>
      <w:r w:rsidR="00460979" w:rsidRPr="00395E8F">
        <w:rPr>
          <w:rFonts w:asciiTheme="majorHAnsi" w:hAnsiTheme="majorHAnsi"/>
          <w:color w:val="FF0000"/>
          <w:sz w:val="20"/>
          <w:szCs w:val="20"/>
        </w:rPr>
        <w:t>Zimmer</w:t>
      </w:r>
      <w:proofErr w:type="spellEnd"/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="00460979" w:rsidRPr="00395E8F">
        <w:rPr>
          <w:rFonts w:asciiTheme="majorHAnsi" w:hAnsiTheme="majorHAnsi"/>
          <w:color w:val="FF0000"/>
          <w:sz w:val="20"/>
          <w:szCs w:val="20"/>
        </w:rPr>
        <w:t>Biomet</w:t>
      </w:r>
      <w:proofErr w:type="spellEnd"/>
      <w:r w:rsidR="00460979" w:rsidRPr="00395E8F">
        <w:rPr>
          <w:rFonts w:asciiTheme="majorHAnsi" w:hAnsiTheme="majorHAnsi"/>
          <w:color w:val="FF0000"/>
          <w:sz w:val="20"/>
          <w:szCs w:val="20"/>
        </w:rPr>
        <w:t>)</w:t>
      </w:r>
      <w:r w:rsidRPr="00395E8F">
        <w:rPr>
          <w:rFonts w:asciiTheme="majorHAnsi" w:hAnsiTheme="majorHAnsi"/>
          <w:color w:val="FF0000"/>
          <w:sz w:val="20"/>
          <w:szCs w:val="20"/>
        </w:rPr>
        <w:t>. (Д-р М.Е. Саутин)</w:t>
      </w: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b/>
          <w:bCs/>
          <w:color w:val="FF0000"/>
          <w:sz w:val="20"/>
          <w:szCs w:val="20"/>
        </w:rPr>
      </w:pPr>
    </w:p>
    <w:p w:rsidR="00FD3929" w:rsidRPr="00395E8F" w:rsidRDefault="00FD3929" w:rsidP="00460979">
      <w:pPr>
        <w:ind w:left="-709" w:right="-425"/>
        <w:jc w:val="both"/>
        <w:rPr>
          <w:rFonts w:asciiTheme="majorHAnsi" w:hAnsiTheme="majorHAnsi"/>
          <w:bCs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bCs/>
          <w:color w:val="FF0000"/>
          <w:sz w:val="20"/>
          <w:szCs w:val="20"/>
        </w:rPr>
        <w:t xml:space="preserve">Жалобы при поступлении: </w:t>
      </w:r>
      <w:r w:rsidR="00460979" w:rsidRPr="00395E8F">
        <w:rPr>
          <w:rFonts w:asciiTheme="majorHAnsi" w:hAnsiTheme="majorHAnsi"/>
          <w:bCs/>
          <w:color w:val="FF0000"/>
          <w:sz w:val="20"/>
          <w:szCs w:val="20"/>
        </w:rPr>
        <w:t>на боли в области межфалангово</w:t>
      </w:r>
      <w:r w:rsidR="00772668" w:rsidRPr="00395E8F">
        <w:rPr>
          <w:rFonts w:asciiTheme="majorHAnsi" w:hAnsiTheme="majorHAnsi"/>
          <w:bCs/>
          <w:color w:val="FF0000"/>
          <w:sz w:val="20"/>
          <w:szCs w:val="20"/>
        </w:rPr>
        <w:t>го сустава 5 пальца левой кисти, на нарушение функции пальца, боли при движении, визуальную деформацию.</w:t>
      </w:r>
    </w:p>
    <w:p w:rsidR="00772668" w:rsidRPr="00395E8F" w:rsidRDefault="00772668" w:rsidP="00460979">
      <w:pPr>
        <w:ind w:left="-709" w:right="-425"/>
        <w:jc w:val="both"/>
        <w:rPr>
          <w:rFonts w:asciiTheme="majorHAnsi" w:hAnsiTheme="majorHAnsi"/>
          <w:bCs/>
          <w:color w:val="FF0000"/>
          <w:sz w:val="20"/>
          <w:szCs w:val="20"/>
        </w:rPr>
      </w:pPr>
    </w:p>
    <w:p w:rsidR="00B5677F" w:rsidRPr="00395E8F" w:rsidRDefault="00B5677F" w:rsidP="00460979">
      <w:pPr>
        <w:ind w:left="-709" w:right="-425"/>
        <w:jc w:val="both"/>
        <w:rPr>
          <w:rFonts w:asciiTheme="majorHAnsi" w:hAnsiTheme="majorHAnsi"/>
          <w:b/>
          <w:bCs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bCs/>
          <w:color w:val="FF0000"/>
          <w:sz w:val="20"/>
          <w:szCs w:val="20"/>
        </w:rPr>
        <w:t xml:space="preserve">АНАМНЕЗ: </w:t>
      </w:r>
    </w:p>
    <w:p w:rsidR="00460979" w:rsidRPr="00395E8F" w:rsidRDefault="00FD3929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bCs/>
          <w:color w:val="FF0000"/>
          <w:sz w:val="20"/>
          <w:szCs w:val="20"/>
        </w:rPr>
        <w:t>Анамнез травмы:</w:t>
      </w:r>
      <w:r w:rsidRPr="00395E8F">
        <w:rPr>
          <w:rFonts w:asciiTheme="majorHAnsi" w:hAnsiTheme="majorHAnsi"/>
          <w:bCs/>
          <w:color w:val="FF0000"/>
          <w:sz w:val="20"/>
          <w:szCs w:val="20"/>
        </w:rPr>
        <w:t xml:space="preserve"> </w:t>
      </w:r>
      <w:r w:rsidR="00362C7A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Со слов, травма </w:t>
      </w:r>
      <w:r w:rsidR="00772668" w:rsidRPr="00395E8F">
        <w:rPr>
          <w:rFonts w:asciiTheme="majorHAnsi" w:hAnsiTheme="majorHAnsi"/>
          <w:bCs/>
          <w:color w:val="FF0000"/>
          <w:sz w:val="20"/>
          <w:szCs w:val="20"/>
        </w:rPr>
        <w:t>07.01.2021 г. при падении с оп</w:t>
      </w:r>
      <w:bookmarkStart w:id="0" w:name="_GoBack"/>
      <w:bookmarkEnd w:id="0"/>
      <w:r w:rsidR="00772668" w:rsidRPr="00395E8F">
        <w:rPr>
          <w:rFonts w:asciiTheme="majorHAnsi" w:hAnsiTheme="majorHAnsi"/>
          <w:bCs/>
          <w:color w:val="FF0000"/>
          <w:sz w:val="20"/>
          <w:szCs w:val="20"/>
        </w:rPr>
        <w:t>орой на левую кисть</w:t>
      </w:r>
      <w:r w:rsidR="00362C7A" w:rsidRPr="00395E8F">
        <w:rPr>
          <w:rFonts w:asciiTheme="majorHAnsi" w:hAnsiTheme="majorHAnsi"/>
          <w:bCs/>
          <w:color w:val="FF0000"/>
          <w:sz w:val="20"/>
          <w:szCs w:val="20"/>
        </w:rPr>
        <w:t>. Обратил</w:t>
      </w:r>
      <w:r w:rsidR="00772668" w:rsidRPr="00395E8F">
        <w:rPr>
          <w:rFonts w:asciiTheme="majorHAnsi" w:hAnsiTheme="majorHAnsi"/>
          <w:bCs/>
          <w:color w:val="FF0000"/>
          <w:sz w:val="20"/>
          <w:szCs w:val="20"/>
        </w:rPr>
        <w:t>ся</w:t>
      </w:r>
      <w:r w:rsidR="00362C7A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 в EMC для диагностики и определения тактики лечения. </w:t>
      </w:r>
      <w:proofErr w:type="gramStart"/>
      <w:r w:rsidR="00362C7A" w:rsidRPr="00395E8F">
        <w:rPr>
          <w:rFonts w:asciiTheme="majorHAnsi" w:hAnsiTheme="majorHAnsi"/>
          <w:bCs/>
          <w:color w:val="FF0000"/>
          <w:sz w:val="20"/>
          <w:szCs w:val="20"/>
        </w:rPr>
        <w:t>К</w:t>
      </w:r>
      <w:r w:rsidR="00B14206" w:rsidRPr="00395E8F">
        <w:rPr>
          <w:rFonts w:asciiTheme="majorHAnsi" w:hAnsiTheme="majorHAnsi"/>
          <w:bCs/>
          <w:color w:val="FF0000"/>
          <w:sz w:val="20"/>
          <w:szCs w:val="20"/>
        </w:rPr>
        <w:t>онсультирована</w:t>
      </w:r>
      <w:proofErr w:type="gramEnd"/>
      <w:r w:rsidR="00B14206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 </w:t>
      </w:r>
      <w:r w:rsidR="000B1575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кистевым хирургом </w:t>
      </w:r>
      <w:r w:rsidR="00B14206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доктором М.Е. </w:t>
      </w:r>
      <w:proofErr w:type="spellStart"/>
      <w:r w:rsidR="00B14206" w:rsidRPr="00395E8F">
        <w:rPr>
          <w:rFonts w:asciiTheme="majorHAnsi" w:hAnsiTheme="majorHAnsi"/>
          <w:bCs/>
          <w:color w:val="FF0000"/>
          <w:sz w:val="20"/>
          <w:szCs w:val="20"/>
        </w:rPr>
        <w:t>Саутиным</w:t>
      </w:r>
      <w:proofErr w:type="spellEnd"/>
      <w:r w:rsidR="00B14206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, </w:t>
      </w:r>
      <w:r w:rsidR="000B1575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выявлен </w:t>
      </w:r>
      <w:r w:rsidR="00362C7A" w:rsidRPr="00395E8F">
        <w:rPr>
          <w:rFonts w:asciiTheme="majorHAnsi" w:hAnsiTheme="majorHAnsi"/>
          <w:bCs/>
          <w:color w:val="FF0000"/>
          <w:sz w:val="20"/>
          <w:szCs w:val="20"/>
        </w:rPr>
        <w:t>перелом</w:t>
      </w:r>
      <w:r w:rsidR="000B1575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 </w:t>
      </w:r>
      <w:r w:rsidR="00362C7A" w:rsidRPr="00395E8F">
        <w:rPr>
          <w:rFonts w:asciiTheme="majorHAnsi" w:hAnsiTheme="majorHAnsi"/>
          <w:color w:val="FF0000"/>
          <w:sz w:val="20"/>
          <w:szCs w:val="20"/>
        </w:rPr>
        <w:t xml:space="preserve">проксимальной фаланги 5 пальца 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>ле</w:t>
      </w:r>
      <w:r w:rsidR="00362C7A" w:rsidRPr="00395E8F">
        <w:rPr>
          <w:rFonts w:asciiTheme="majorHAnsi" w:hAnsiTheme="majorHAnsi"/>
          <w:color w:val="FF0000"/>
          <w:sz w:val="20"/>
          <w:szCs w:val="20"/>
        </w:rPr>
        <w:t>вой кисти</w:t>
      </w:r>
      <w:r w:rsidR="00B14206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, рекомендовано хирургическое лечение. 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>Пациент согласен с предложенной тактикой; письменное согласие получено. Данная госпитализация для выполнения хирургического лечения.</w:t>
      </w: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bCs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18"/>
        </w:rPr>
        <w:t xml:space="preserve">Анамнез жизни: </w:t>
      </w:r>
      <w:r w:rsidRPr="00395E8F">
        <w:rPr>
          <w:rFonts w:asciiTheme="majorHAnsi" w:hAnsiTheme="majorHAnsi"/>
          <w:bCs/>
          <w:color w:val="FF0000"/>
          <w:sz w:val="20"/>
          <w:szCs w:val="20"/>
        </w:rPr>
        <w:t xml:space="preserve">Хронические заболевания – </w:t>
      </w:r>
      <w:r w:rsidR="00460979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артериальная гипертензия, </w:t>
      </w:r>
      <w:r w:rsidRPr="00395E8F">
        <w:rPr>
          <w:rFonts w:asciiTheme="majorHAnsi" w:hAnsiTheme="majorHAnsi"/>
          <w:bCs/>
          <w:color w:val="FF0000"/>
          <w:sz w:val="20"/>
          <w:szCs w:val="20"/>
        </w:rPr>
        <w:t xml:space="preserve">хронический </w:t>
      </w:r>
      <w:r w:rsidR="00460979" w:rsidRPr="00395E8F">
        <w:rPr>
          <w:rFonts w:asciiTheme="majorHAnsi" w:hAnsiTheme="majorHAnsi"/>
          <w:bCs/>
          <w:color w:val="FF0000"/>
          <w:sz w:val="20"/>
          <w:szCs w:val="20"/>
        </w:rPr>
        <w:t>простатит</w:t>
      </w:r>
      <w:r w:rsidRPr="00395E8F">
        <w:rPr>
          <w:rFonts w:asciiTheme="majorHAnsi" w:hAnsiTheme="majorHAnsi"/>
          <w:bCs/>
          <w:color w:val="FF0000"/>
          <w:sz w:val="20"/>
          <w:szCs w:val="20"/>
        </w:rPr>
        <w:t xml:space="preserve">. Длительный прием лекарств -  </w:t>
      </w:r>
      <w:proofErr w:type="spellStart"/>
      <w:r w:rsidR="00460979" w:rsidRPr="00395E8F">
        <w:rPr>
          <w:rFonts w:asciiTheme="majorHAnsi" w:hAnsiTheme="majorHAnsi"/>
          <w:bCs/>
          <w:color w:val="FF0000"/>
          <w:sz w:val="20"/>
          <w:szCs w:val="20"/>
        </w:rPr>
        <w:t>Омник</w:t>
      </w:r>
      <w:proofErr w:type="spellEnd"/>
      <w:r w:rsidR="00460979" w:rsidRPr="00395E8F">
        <w:rPr>
          <w:rFonts w:asciiTheme="majorHAnsi" w:hAnsiTheme="majorHAnsi"/>
          <w:bCs/>
          <w:color w:val="FF0000"/>
          <w:sz w:val="20"/>
          <w:szCs w:val="20"/>
        </w:rPr>
        <w:t>, витамины Омега 3, С, Д, Цинк</w:t>
      </w:r>
      <w:r w:rsidRPr="00395E8F">
        <w:rPr>
          <w:rFonts w:asciiTheme="majorHAnsi" w:hAnsiTheme="majorHAnsi"/>
          <w:bCs/>
          <w:color w:val="FF0000"/>
          <w:sz w:val="20"/>
          <w:szCs w:val="20"/>
        </w:rPr>
        <w:t xml:space="preserve">. Хирургические вмешательства ранее – без особенностей. </w:t>
      </w:r>
      <w:r w:rsidR="00F45A8C" w:rsidRPr="00395E8F">
        <w:rPr>
          <w:rFonts w:asciiTheme="majorHAnsi" w:hAnsiTheme="majorHAnsi"/>
          <w:bCs/>
          <w:color w:val="FF0000"/>
          <w:sz w:val="20"/>
          <w:szCs w:val="20"/>
        </w:rPr>
        <w:t>Иные травмы ранее</w:t>
      </w:r>
      <w:r w:rsidR="00DC5C7E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 не отмечает.</w:t>
      </w:r>
      <w:r w:rsidR="00F45A8C" w:rsidRPr="00395E8F">
        <w:rPr>
          <w:rFonts w:asciiTheme="majorHAnsi" w:hAnsiTheme="majorHAnsi"/>
          <w:bCs/>
          <w:color w:val="FF0000"/>
          <w:sz w:val="20"/>
          <w:szCs w:val="20"/>
        </w:rPr>
        <w:t xml:space="preserve"> </w:t>
      </w:r>
      <w:proofErr w:type="spellStart"/>
      <w:r w:rsidRPr="00395E8F">
        <w:rPr>
          <w:rFonts w:asciiTheme="majorHAnsi" w:hAnsiTheme="majorHAnsi"/>
          <w:bCs/>
          <w:color w:val="FF0000"/>
          <w:sz w:val="20"/>
          <w:szCs w:val="20"/>
        </w:rPr>
        <w:t>Аллергоанамнез</w:t>
      </w:r>
      <w:proofErr w:type="spellEnd"/>
      <w:r w:rsidRPr="00395E8F">
        <w:rPr>
          <w:rFonts w:asciiTheme="majorHAnsi" w:hAnsiTheme="majorHAnsi"/>
          <w:bCs/>
          <w:color w:val="FF0000"/>
          <w:sz w:val="20"/>
          <w:szCs w:val="20"/>
        </w:rPr>
        <w:t xml:space="preserve">, со слов, не </w:t>
      </w:r>
      <w:proofErr w:type="gramStart"/>
      <w:r w:rsidRPr="00395E8F">
        <w:rPr>
          <w:rFonts w:asciiTheme="majorHAnsi" w:hAnsiTheme="majorHAnsi"/>
          <w:bCs/>
          <w:color w:val="FF0000"/>
          <w:sz w:val="20"/>
          <w:szCs w:val="20"/>
        </w:rPr>
        <w:t>отягощен</w:t>
      </w:r>
      <w:proofErr w:type="gramEnd"/>
      <w:r w:rsidRPr="00395E8F">
        <w:rPr>
          <w:rFonts w:asciiTheme="majorHAnsi" w:hAnsiTheme="majorHAnsi"/>
          <w:bCs/>
          <w:color w:val="FF0000"/>
          <w:sz w:val="20"/>
          <w:szCs w:val="20"/>
        </w:rPr>
        <w:t xml:space="preserve"> (на медикаменты отрицает). </w:t>
      </w:r>
      <w:proofErr w:type="spellStart"/>
      <w:r w:rsidRPr="00395E8F">
        <w:rPr>
          <w:rFonts w:asciiTheme="majorHAnsi" w:hAnsiTheme="majorHAnsi"/>
          <w:bCs/>
          <w:color w:val="FF0000"/>
          <w:sz w:val="20"/>
          <w:szCs w:val="20"/>
        </w:rPr>
        <w:t>Гемотрансмиссивные</w:t>
      </w:r>
      <w:proofErr w:type="spellEnd"/>
      <w:r w:rsidRPr="00395E8F">
        <w:rPr>
          <w:rFonts w:asciiTheme="majorHAnsi" w:hAnsiTheme="majorHAnsi"/>
          <w:bCs/>
          <w:color w:val="FF0000"/>
          <w:sz w:val="20"/>
          <w:szCs w:val="20"/>
        </w:rPr>
        <w:t xml:space="preserve"> инфекционные заболевания, туберкулез отрицает.</w:t>
      </w:r>
    </w:p>
    <w:p w:rsidR="00B14206" w:rsidRPr="00395E8F" w:rsidRDefault="00B14206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b/>
          <w:smallCaps/>
          <w:color w:val="FF0000"/>
          <w:sz w:val="20"/>
          <w:szCs w:val="18"/>
        </w:rPr>
      </w:pPr>
      <w:r w:rsidRPr="00395E8F">
        <w:rPr>
          <w:rFonts w:asciiTheme="majorHAnsi" w:hAnsiTheme="majorHAnsi"/>
          <w:b/>
          <w:smallCaps/>
          <w:color w:val="FF0000"/>
          <w:sz w:val="20"/>
          <w:szCs w:val="18"/>
        </w:rPr>
        <w:t>ОБЪЕКТИВНЫЙ ОСМОТР:</w:t>
      </w: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Общий статус: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Общее состояние удовлетворительное. В ясном сознании, </w:t>
      </w:r>
      <w:proofErr w:type="gramStart"/>
      <w:r w:rsidRPr="00395E8F">
        <w:rPr>
          <w:rFonts w:asciiTheme="majorHAnsi" w:hAnsiTheme="majorHAnsi"/>
          <w:color w:val="FF0000"/>
          <w:sz w:val="20"/>
          <w:szCs w:val="20"/>
        </w:rPr>
        <w:t>контактен</w:t>
      </w:r>
      <w:proofErr w:type="gramEnd"/>
      <w:r w:rsidRPr="00395E8F">
        <w:rPr>
          <w:rFonts w:asciiTheme="majorHAnsi" w:hAnsiTheme="majorHAnsi"/>
          <w:color w:val="FF0000"/>
          <w:sz w:val="20"/>
          <w:szCs w:val="20"/>
        </w:rPr>
        <w:t xml:space="preserve">, адекватен, ориентирован в месте, времени и собственной личности верно. Т 36,8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Гемодинамически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gramStart"/>
      <w:r w:rsidRPr="00395E8F">
        <w:rPr>
          <w:rFonts w:asciiTheme="majorHAnsi" w:hAnsiTheme="majorHAnsi"/>
          <w:color w:val="FF0000"/>
          <w:sz w:val="20"/>
          <w:szCs w:val="20"/>
        </w:rPr>
        <w:t>стабилен</w:t>
      </w:r>
      <w:proofErr w:type="gramEnd"/>
      <w:r w:rsidRPr="00395E8F">
        <w:rPr>
          <w:rFonts w:asciiTheme="majorHAnsi" w:hAnsiTheme="majorHAnsi"/>
          <w:color w:val="FF0000"/>
          <w:sz w:val="20"/>
          <w:szCs w:val="20"/>
        </w:rPr>
        <w:t xml:space="preserve">, дыхательной недостаточности нет. Тоны сердца ясные, ритмичные, АД 130/80 мм рт. ст., ЧСС 72 </w:t>
      </w:r>
      <w:proofErr w:type="gramStart"/>
      <w:r w:rsidRPr="00395E8F">
        <w:rPr>
          <w:rFonts w:asciiTheme="majorHAnsi" w:hAnsiTheme="majorHAnsi"/>
          <w:color w:val="FF0000"/>
          <w:sz w:val="20"/>
          <w:szCs w:val="20"/>
        </w:rPr>
        <w:t>в</w:t>
      </w:r>
      <w:proofErr w:type="gramEnd"/>
      <w:r w:rsidRPr="00395E8F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gramStart"/>
      <w:r w:rsidRPr="00395E8F">
        <w:rPr>
          <w:rFonts w:asciiTheme="majorHAnsi" w:hAnsiTheme="majorHAnsi"/>
          <w:color w:val="FF0000"/>
          <w:sz w:val="20"/>
          <w:szCs w:val="20"/>
        </w:rPr>
        <w:t>мин</w:t>
      </w:r>
      <w:proofErr w:type="gramEnd"/>
      <w:r w:rsidRPr="00395E8F">
        <w:rPr>
          <w:rFonts w:asciiTheme="majorHAnsi" w:hAnsiTheme="majorHAnsi"/>
          <w:color w:val="FF0000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16/мин, SatO2 97%. Язык влажный. Живот мягкий, безболезненный, не вздут. Перистальтика выслушивается.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Перитонеальные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Дизурических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460979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color w:val="FF0000"/>
          <w:sz w:val="20"/>
          <w:szCs w:val="20"/>
        </w:rPr>
        <w:t xml:space="preserve">На 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>КТ ОГК от 1</w:t>
      </w:r>
      <w:r w:rsidR="00460979" w:rsidRPr="00395E8F">
        <w:rPr>
          <w:rFonts w:asciiTheme="majorHAnsi" w:hAnsiTheme="majorHAnsi"/>
          <w:b/>
          <w:color w:val="FF0000"/>
          <w:sz w:val="20"/>
          <w:szCs w:val="20"/>
        </w:rPr>
        <w:t>2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>.01.2021 г.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КТ-данных за пневмонию не получено. </w:t>
      </w:r>
      <w:proofErr w:type="spellStart"/>
      <w:r w:rsidR="00460979" w:rsidRPr="00395E8F">
        <w:rPr>
          <w:rFonts w:asciiTheme="majorHAnsi" w:hAnsiTheme="majorHAnsi"/>
          <w:color w:val="FF0000"/>
          <w:sz w:val="20"/>
          <w:szCs w:val="20"/>
        </w:rPr>
        <w:t>Субсегментарные</w:t>
      </w:r>
      <w:proofErr w:type="spellEnd"/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 ателектазы в базальных отделах легких. </w:t>
      </w:r>
      <w:proofErr w:type="spellStart"/>
      <w:r w:rsidR="00460979" w:rsidRPr="00395E8F">
        <w:rPr>
          <w:rFonts w:asciiTheme="majorHAnsi" w:hAnsiTheme="majorHAnsi"/>
          <w:color w:val="FF0000"/>
          <w:sz w:val="20"/>
          <w:szCs w:val="20"/>
        </w:rPr>
        <w:t>Аортокоронарокальциноз</w:t>
      </w:r>
      <w:proofErr w:type="spellEnd"/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. </w:t>
      </w:r>
      <w:proofErr w:type="spellStart"/>
      <w:r w:rsidR="00460979" w:rsidRPr="00395E8F">
        <w:rPr>
          <w:rFonts w:asciiTheme="majorHAnsi" w:hAnsiTheme="majorHAnsi"/>
          <w:color w:val="FF0000"/>
          <w:sz w:val="20"/>
          <w:szCs w:val="20"/>
        </w:rPr>
        <w:t>Гиподенсный</w:t>
      </w:r>
      <w:proofErr w:type="spellEnd"/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 очаг в левой доле щитовидной железы, рекомендовано </w:t>
      </w:r>
      <w:proofErr w:type="spellStart"/>
      <w:r w:rsidR="00460979" w:rsidRPr="00395E8F">
        <w:rPr>
          <w:rFonts w:asciiTheme="majorHAnsi" w:hAnsiTheme="majorHAnsi"/>
          <w:color w:val="FF0000"/>
          <w:sz w:val="20"/>
          <w:szCs w:val="20"/>
        </w:rPr>
        <w:t>дообследования</w:t>
      </w:r>
      <w:proofErr w:type="spellEnd"/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 (УЗИ)</w:t>
      </w:r>
      <w:r w:rsidR="0027029A" w:rsidRPr="00395E8F">
        <w:rPr>
          <w:rFonts w:asciiTheme="majorHAnsi" w:hAnsiTheme="majorHAnsi"/>
          <w:color w:val="FF0000"/>
          <w:sz w:val="20"/>
          <w:szCs w:val="20"/>
        </w:rPr>
        <w:t>,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 консультация эндокринолога.</w:t>
      </w: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color w:val="FF0000"/>
          <w:sz w:val="20"/>
          <w:szCs w:val="20"/>
        </w:rPr>
        <w:t>ПЦР на РНК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 SARS-CoV-2 от 1</w:t>
      </w:r>
      <w:r w:rsidR="00460979" w:rsidRPr="00395E8F">
        <w:rPr>
          <w:rFonts w:asciiTheme="majorHAnsi" w:hAnsiTheme="majorHAnsi"/>
          <w:b/>
          <w:color w:val="FF0000"/>
          <w:sz w:val="20"/>
          <w:szCs w:val="20"/>
        </w:rPr>
        <w:t>2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.01.2021 г. 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– не </w:t>
      </w:r>
      <w:proofErr w:type="gramStart"/>
      <w:r w:rsidRPr="00395E8F">
        <w:rPr>
          <w:rFonts w:asciiTheme="majorHAnsi" w:hAnsiTheme="majorHAnsi"/>
          <w:color w:val="FF0000"/>
          <w:sz w:val="20"/>
          <w:szCs w:val="20"/>
        </w:rPr>
        <w:t>обнаружена</w:t>
      </w:r>
      <w:proofErr w:type="gramEnd"/>
      <w:r w:rsidRPr="00395E8F">
        <w:rPr>
          <w:rFonts w:asciiTheme="majorHAnsi" w:hAnsiTheme="majorHAnsi"/>
          <w:color w:val="FF0000"/>
          <w:sz w:val="20"/>
          <w:szCs w:val="20"/>
        </w:rPr>
        <w:t xml:space="preserve">. </w:t>
      </w: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18"/>
        </w:rPr>
      </w:pPr>
    </w:p>
    <w:p w:rsidR="00362C7A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18"/>
        </w:rPr>
      </w:pPr>
      <w:r w:rsidRPr="00395E8F">
        <w:rPr>
          <w:rFonts w:asciiTheme="majorHAnsi" w:hAnsiTheme="majorHAnsi"/>
          <w:color w:val="FF0000"/>
          <w:sz w:val="20"/>
          <w:szCs w:val="18"/>
        </w:rPr>
        <w:t xml:space="preserve">Левая кисть в </w:t>
      </w:r>
      <w:proofErr w:type="spellStart"/>
      <w:r w:rsidRPr="00395E8F">
        <w:rPr>
          <w:rFonts w:asciiTheme="majorHAnsi" w:hAnsiTheme="majorHAnsi"/>
          <w:color w:val="FF0000"/>
          <w:sz w:val="20"/>
          <w:szCs w:val="18"/>
        </w:rPr>
        <w:t>лонгетной</w:t>
      </w:r>
      <w:proofErr w:type="spellEnd"/>
      <w:r w:rsidRPr="00395E8F">
        <w:rPr>
          <w:rFonts w:asciiTheme="majorHAnsi" w:hAnsiTheme="majorHAnsi"/>
          <w:color w:val="FF0000"/>
          <w:sz w:val="20"/>
          <w:szCs w:val="18"/>
        </w:rPr>
        <w:t xml:space="preserve"> повязке</w:t>
      </w:r>
      <w:r w:rsidR="00460979" w:rsidRPr="00395E8F">
        <w:rPr>
          <w:rFonts w:asciiTheme="majorHAnsi" w:hAnsiTheme="majorHAnsi"/>
          <w:color w:val="FF0000"/>
          <w:sz w:val="20"/>
          <w:szCs w:val="18"/>
        </w:rPr>
        <w:t xml:space="preserve"> </w:t>
      </w:r>
      <w:r w:rsidR="00362C7A" w:rsidRPr="00395E8F">
        <w:rPr>
          <w:rFonts w:asciiTheme="majorHAnsi" w:hAnsiTheme="majorHAnsi"/>
          <w:color w:val="FF0000"/>
          <w:sz w:val="20"/>
          <w:szCs w:val="20"/>
        </w:rPr>
        <w:t>– снята.</w:t>
      </w:r>
    </w:p>
    <w:p w:rsidR="00362C7A" w:rsidRPr="00395E8F" w:rsidRDefault="00362C7A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Местный статус: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На момент поступления 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5 палец кисти отечен, визуально деформирован. </w:t>
      </w:r>
      <w:r w:rsidR="00566F77" w:rsidRPr="00395E8F">
        <w:rPr>
          <w:rFonts w:asciiTheme="majorHAnsi" w:hAnsiTheme="majorHAnsi"/>
          <w:color w:val="FF0000"/>
          <w:sz w:val="20"/>
          <w:szCs w:val="20"/>
        </w:rPr>
        <w:t xml:space="preserve">Кожный покров без повреждений. 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Подкожная гематома. Нестабильности межфаланговых суставов не определяется. Активные движения равны </w:t>
      </w:r>
      <w:proofErr w:type="gramStart"/>
      <w:r w:rsidRPr="00395E8F">
        <w:rPr>
          <w:rFonts w:asciiTheme="majorHAnsi" w:hAnsiTheme="majorHAnsi"/>
          <w:color w:val="FF0000"/>
          <w:sz w:val="20"/>
          <w:szCs w:val="20"/>
        </w:rPr>
        <w:t>пассивным</w:t>
      </w:r>
      <w:proofErr w:type="gramEnd"/>
      <w:r w:rsidRPr="00395E8F">
        <w:rPr>
          <w:rFonts w:asciiTheme="majorHAnsi" w:hAnsiTheme="majorHAnsi"/>
          <w:color w:val="FF0000"/>
          <w:sz w:val="20"/>
          <w:szCs w:val="20"/>
        </w:rPr>
        <w:t>, ограничены из-за боли. Признаков нейроциркуляторных расстройств в конечности на момент осмотра нет.</w:t>
      </w:r>
    </w:p>
    <w:p w:rsidR="00362C7A" w:rsidRPr="00395E8F" w:rsidRDefault="00362C7A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362C7A" w:rsidRPr="00395E8F" w:rsidRDefault="00362C7A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color w:val="FF0000"/>
          <w:sz w:val="20"/>
          <w:szCs w:val="20"/>
        </w:rPr>
        <w:t xml:space="preserve">На </w:t>
      </w:r>
      <w:r w:rsidR="00460979" w:rsidRPr="00395E8F">
        <w:rPr>
          <w:rFonts w:asciiTheme="majorHAnsi" w:hAnsiTheme="majorHAnsi"/>
          <w:b/>
          <w:color w:val="FF0000"/>
          <w:sz w:val="20"/>
          <w:szCs w:val="20"/>
        </w:rPr>
        <w:t>рентгенограммах 5 пальца ле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>вой кисти</w:t>
      </w:r>
      <w:r w:rsidR="00460979" w:rsidRPr="00395E8F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>(предоставлены пациентом)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: 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 xml:space="preserve">признаки 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перелома проксимальной фаланги 5 пальца </w:t>
      </w:r>
      <w:r w:rsidR="00460979" w:rsidRPr="00395E8F">
        <w:rPr>
          <w:rFonts w:asciiTheme="majorHAnsi" w:hAnsiTheme="majorHAnsi"/>
          <w:color w:val="FF0000"/>
          <w:sz w:val="20"/>
          <w:szCs w:val="20"/>
        </w:rPr>
        <w:t>ле</w:t>
      </w:r>
      <w:r w:rsidRPr="00395E8F">
        <w:rPr>
          <w:rFonts w:asciiTheme="majorHAnsi" w:hAnsiTheme="majorHAnsi"/>
          <w:color w:val="FF0000"/>
          <w:sz w:val="20"/>
          <w:szCs w:val="20"/>
        </w:rPr>
        <w:t>вой кисти.</w:t>
      </w:r>
    </w:p>
    <w:p w:rsidR="00362C7A" w:rsidRPr="00395E8F" w:rsidRDefault="00362C7A" w:rsidP="00460979">
      <w:pPr>
        <w:ind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EB60F9" w:rsidRPr="00395E8F" w:rsidRDefault="00EB60F9" w:rsidP="00EB60F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bCs/>
          <w:color w:val="FF0000"/>
          <w:sz w:val="20"/>
          <w:szCs w:val="20"/>
        </w:rPr>
        <w:t xml:space="preserve">ОПЕРАЦИЯ 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>2021-01-15</w:t>
      </w:r>
      <w:r w:rsidRPr="00395E8F">
        <w:rPr>
          <w:rFonts w:asciiTheme="majorHAnsi" w:hAnsiTheme="majorHAnsi"/>
          <w:b/>
          <w:bCs/>
          <w:color w:val="FF0000"/>
          <w:sz w:val="20"/>
          <w:szCs w:val="20"/>
        </w:rPr>
        <w:t>: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 Открытая репозиция, остеосинтез проксимальной фаланги 5 пальца левой кисти пластиной и винтами (</w:t>
      </w:r>
      <w:r w:rsidRPr="00395E8F">
        <w:rPr>
          <w:rFonts w:asciiTheme="majorHAnsi" w:hAnsiTheme="majorHAnsi"/>
          <w:color w:val="FF0000"/>
          <w:sz w:val="20"/>
          <w:szCs w:val="20"/>
          <w:lang w:val="en-US"/>
        </w:rPr>
        <w:t>A</w:t>
      </w:r>
      <w:r w:rsidRPr="00395E8F">
        <w:rPr>
          <w:rFonts w:asciiTheme="majorHAnsi" w:hAnsiTheme="majorHAnsi"/>
          <w:color w:val="FF0000"/>
          <w:sz w:val="20"/>
          <w:szCs w:val="20"/>
        </w:rPr>
        <w:t>.</w:t>
      </w:r>
      <w:r w:rsidRPr="00395E8F">
        <w:rPr>
          <w:rFonts w:asciiTheme="majorHAnsi" w:hAnsiTheme="majorHAnsi"/>
          <w:color w:val="FF0000"/>
          <w:sz w:val="20"/>
          <w:szCs w:val="20"/>
          <w:lang w:val="en-US"/>
        </w:rPr>
        <w:t>L</w:t>
      </w:r>
      <w:r w:rsidRPr="00395E8F">
        <w:rPr>
          <w:rFonts w:asciiTheme="majorHAnsi" w:hAnsiTheme="majorHAnsi"/>
          <w:color w:val="FF0000"/>
          <w:sz w:val="20"/>
          <w:szCs w:val="20"/>
        </w:rPr>
        <w:t>.</w:t>
      </w:r>
      <w:r w:rsidRPr="00395E8F">
        <w:rPr>
          <w:rFonts w:asciiTheme="majorHAnsi" w:hAnsiTheme="majorHAnsi"/>
          <w:color w:val="FF0000"/>
          <w:sz w:val="20"/>
          <w:szCs w:val="20"/>
          <w:lang w:val="en-US"/>
        </w:rPr>
        <w:t>P</w:t>
      </w:r>
      <w:r w:rsidRPr="00395E8F">
        <w:rPr>
          <w:rFonts w:asciiTheme="majorHAnsi" w:hAnsiTheme="majorHAnsi"/>
          <w:color w:val="FF0000"/>
          <w:sz w:val="20"/>
          <w:szCs w:val="20"/>
        </w:rPr>
        <w:t>.</w:t>
      </w:r>
      <w:r w:rsidRPr="00395E8F">
        <w:rPr>
          <w:rFonts w:asciiTheme="majorHAnsi" w:hAnsiTheme="majorHAnsi"/>
          <w:color w:val="FF0000"/>
          <w:sz w:val="20"/>
          <w:szCs w:val="20"/>
          <w:lang w:val="en-US"/>
        </w:rPr>
        <w:t>S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.,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Zimmer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Biomet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>). (Д-р М.Е. Саутин)</w:t>
      </w:r>
    </w:p>
    <w:p w:rsidR="001145D5" w:rsidRPr="00395E8F" w:rsidRDefault="001145D5" w:rsidP="00460979">
      <w:pPr>
        <w:ind w:left="-709"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color w:val="FF0000"/>
          <w:sz w:val="20"/>
          <w:szCs w:val="20"/>
        </w:rPr>
        <w:lastRenderedPageBreak/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противоотечная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 терапия. Выполнена контрольная рентгенография. </w:t>
      </w:r>
    </w:p>
    <w:p w:rsidR="00EB60F9" w:rsidRPr="00395E8F" w:rsidRDefault="00EB60F9" w:rsidP="00460979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На контрольных рентгенограммах </w:t>
      </w:r>
      <w:r w:rsidR="00855071" w:rsidRPr="00395E8F">
        <w:rPr>
          <w:rFonts w:asciiTheme="majorHAnsi" w:hAnsiTheme="majorHAnsi"/>
          <w:b/>
          <w:color w:val="FF0000"/>
          <w:sz w:val="20"/>
          <w:szCs w:val="20"/>
        </w:rPr>
        <w:t xml:space="preserve">5 пальца 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>левой кисти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 положение отломков </w:t>
      </w:r>
      <w:r w:rsidR="00EB60F9" w:rsidRPr="00395E8F">
        <w:rPr>
          <w:rFonts w:asciiTheme="majorHAnsi" w:hAnsiTheme="majorHAnsi"/>
          <w:color w:val="FF0000"/>
          <w:sz w:val="20"/>
          <w:szCs w:val="20"/>
        </w:rPr>
        <w:t xml:space="preserve">и металлофиксаторов </w:t>
      </w:r>
      <w:r w:rsidRPr="00395E8F">
        <w:rPr>
          <w:rFonts w:asciiTheme="majorHAnsi" w:hAnsiTheme="majorHAnsi"/>
          <w:color w:val="FF0000"/>
          <w:sz w:val="20"/>
          <w:szCs w:val="20"/>
        </w:rPr>
        <w:t>правильное.</w:t>
      </w: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На момент выписки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общее состояние пациента удовлетворительное. В ясном сознании, </w:t>
      </w:r>
      <w:proofErr w:type="gramStart"/>
      <w:r w:rsidRPr="00395E8F">
        <w:rPr>
          <w:rFonts w:asciiTheme="majorHAnsi" w:hAnsiTheme="majorHAnsi"/>
          <w:color w:val="FF0000"/>
          <w:sz w:val="20"/>
          <w:szCs w:val="20"/>
        </w:rPr>
        <w:t>контактен</w:t>
      </w:r>
      <w:proofErr w:type="gramEnd"/>
      <w:r w:rsidRPr="00395E8F">
        <w:rPr>
          <w:rFonts w:asciiTheme="majorHAnsi" w:hAnsiTheme="majorHAnsi"/>
          <w:color w:val="FF0000"/>
          <w:sz w:val="20"/>
          <w:szCs w:val="20"/>
        </w:rPr>
        <w:t xml:space="preserve">, адекватен, ориентирован в месте, времени и собственной личности верно. Кожный покров нормальной окраски, теплый, умеренно увлажненный.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Гемодинамически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gramStart"/>
      <w:r w:rsidRPr="00395E8F">
        <w:rPr>
          <w:rFonts w:asciiTheme="majorHAnsi" w:hAnsiTheme="majorHAnsi"/>
          <w:color w:val="FF0000"/>
          <w:sz w:val="20"/>
          <w:szCs w:val="20"/>
        </w:rPr>
        <w:t>стабилен</w:t>
      </w:r>
      <w:proofErr w:type="gramEnd"/>
      <w:r w:rsidRPr="00395E8F">
        <w:rPr>
          <w:rFonts w:asciiTheme="majorHAnsi" w:hAnsiTheme="majorHAnsi"/>
          <w:color w:val="FF0000"/>
          <w:sz w:val="20"/>
          <w:szCs w:val="20"/>
        </w:rPr>
        <w:t>, дыхательной недостаточности нет.</w:t>
      </w:r>
    </w:p>
    <w:p w:rsidR="001145D5" w:rsidRPr="00395E8F" w:rsidRDefault="001145D5" w:rsidP="00460979">
      <w:pPr>
        <w:ind w:left="-709"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1145D5" w:rsidRPr="00395E8F" w:rsidRDefault="001145D5" w:rsidP="00460979">
      <w:pPr>
        <w:ind w:left="-709"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color w:val="FF0000"/>
          <w:sz w:val="20"/>
          <w:szCs w:val="20"/>
        </w:rPr>
        <w:t xml:space="preserve">Левая кисть в </w:t>
      </w:r>
      <w:proofErr w:type="spellStart"/>
      <w:r w:rsidR="00EB60F9" w:rsidRPr="00395E8F">
        <w:rPr>
          <w:rFonts w:asciiTheme="majorHAnsi" w:hAnsiTheme="majorHAnsi"/>
          <w:color w:val="FF0000"/>
          <w:sz w:val="20"/>
          <w:szCs w:val="20"/>
        </w:rPr>
        <w:t>лонгетной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 повязке</w:t>
      </w:r>
      <w:r w:rsidR="00EB60F9" w:rsidRPr="00395E8F">
        <w:rPr>
          <w:rFonts w:asciiTheme="majorHAnsi" w:hAnsiTheme="majorHAnsi"/>
          <w:color w:val="FF0000"/>
          <w:sz w:val="20"/>
          <w:szCs w:val="20"/>
        </w:rPr>
        <w:t>, мягкие повязки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на ран</w:t>
      </w:r>
      <w:r w:rsidR="00EB60F9" w:rsidRPr="00395E8F">
        <w:rPr>
          <w:rFonts w:asciiTheme="majorHAnsi" w:hAnsiTheme="majorHAnsi"/>
          <w:color w:val="FF0000"/>
          <w:sz w:val="20"/>
          <w:szCs w:val="20"/>
        </w:rPr>
        <w:t>е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. Повязка состоятельна, сухая, чистая. Кисть </w:t>
      </w:r>
      <w:r w:rsidR="00EB60F9" w:rsidRPr="00395E8F">
        <w:rPr>
          <w:rFonts w:asciiTheme="majorHAnsi" w:hAnsiTheme="majorHAnsi"/>
          <w:color w:val="FF0000"/>
          <w:sz w:val="20"/>
          <w:szCs w:val="20"/>
        </w:rPr>
        <w:t>умеренно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отечна в области 5 пальца, отек не напряженный, не нарастает. Рана без признаков воспаления, отделяемого нет. Кожный покров  физиологической окраски и влажности. Движения в 5 пальце кисти ограничены, болезненны, сохранены. Признаков острых нейроциркуляторных расстройств в дистальных отделах верхних конечностей нет. </w:t>
      </w:r>
      <w:r w:rsidR="00EB60F9" w:rsidRPr="00395E8F">
        <w:rPr>
          <w:rFonts w:asciiTheme="majorHAnsi" w:hAnsiTheme="majorHAnsi"/>
          <w:color w:val="FF0000"/>
          <w:sz w:val="20"/>
          <w:szCs w:val="20"/>
        </w:rPr>
        <w:t xml:space="preserve">Иммобилизация состоятельна. </w:t>
      </w:r>
    </w:p>
    <w:p w:rsidR="001145D5" w:rsidRPr="00395E8F" w:rsidRDefault="001145D5" w:rsidP="0046097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DC5C7E" w:rsidRPr="00395E8F" w:rsidRDefault="00DC5C7E" w:rsidP="00DC5C7E">
      <w:pPr>
        <w:ind w:left="-709" w:right="-567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DC5C7E" w:rsidRPr="00395E8F" w:rsidRDefault="00DC5C7E" w:rsidP="00DC5C7E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color w:val="FF0000"/>
          <w:sz w:val="20"/>
          <w:szCs w:val="20"/>
        </w:rPr>
        <w:t>Пациент временно нетрудоспособен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. </w:t>
      </w:r>
      <w:r w:rsidRPr="00395E8F">
        <w:rPr>
          <w:rFonts w:asciiTheme="majorHAnsi" w:hAnsiTheme="majorHAnsi"/>
          <w:color w:val="FF0000"/>
          <w:sz w:val="20"/>
          <w:szCs w:val="20"/>
        </w:rPr>
        <w:t>От листка нетрудоспособности отказался.</w:t>
      </w:r>
    </w:p>
    <w:p w:rsidR="00855071" w:rsidRPr="00395E8F" w:rsidRDefault="00855071" w:rsidP="001145D5">
      <w:pPr>
        <w:spacing w:after="200"/>
        <w:ind w:left="-709" w:right="-283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B5677F" w:rsidRPr="00395E8F" w:rsidRDefault="00B5677F" w:rsidP="00855071">
      <w:pPr>
        <w:spacing w:after="200"/>
        <w:ind w:left="-426" w:right="-283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РЕКОМЕНДАЦИИ:</w:t>
      </w:r>
    </w:p>
    <w:p w:rsidR="00B5677F" w:rsidRPr="00395E8F" w:rsidRDefault="00B5677F" w:rsidP="00855071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142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Иммобилизация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EB60F9" w:rsidRPr="00395E8F">
        <w:rPr>
          <w:rFonts w:asciiTheme="majorHAnsi" w:hAnsiTheme="majorHAnsi"/>
          <w:color w:val="FF0000"/>
          <w:sz w:val="20"/>
          <w:szCs w:val="20"/>
        </w:rPr>
        <w:t>ле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вой верхней конечности </w:t>
      </w:r>
      <w:r w:rsidR="00362C7A" w:rsidRPr="00395E8F">
        <w:rPr>
          <w:rFonts w:asciiTheme="majorHAnsi" w:hAnsiTheme="majorHAnsi"/>
          <w:color w:val="FF0000"/>
          <w:sz w:val="20"/>
          <w:szCs w:val="20"/>
        </w:rPr>
        <w:t xml:space="preserve">в </w:t>
      </w:r>
      <w:proofErr w:type="spellStart"/>
      <w:r w:rsidR="00EB60F9" w:rsidRPr="00395E8F">
        <w:rPr>
          <w:rFonts w:asciiTheme="majorHAnsi" w:hAnsiTheme="majorHAnsi"/>
          <w:color w:val="FF0000"/>
          <w:sz w:val="20"/>
          <w:szCs w:val="20"/>
        </w:rPr>
        <w:t>ортез</w:t>
      </w:r>
      <w:r w:rsidR="00362C7A" w:rsidRPr="00395E8F">
        <w:rPr>
          <w:rFonts w:asciiTheme="majorHAnsi" w:hAnsiTheme="majorHAnsi"/>
          <w:color w:val="FF0000"/>
          <w:sz w:val="20"/>
          <w:szCs w:val="20"/>
        </w:rPr>
        <w:t>е</w:t>
      </w:r>
      <w:proofErr w:type="spellEnd"/>
      <w:r w:rsidR="00362C7A" w:rsidRPr="00395E8F">
        <w:rPr>
          <w:rFonts w:asciiTheme="majorHAnsi" w:hAnsiTheme="majorHAnsi"/>
          <w:color w:val="FF0000"/>
          <w:sz w:val="20"/>
          <w:szCs w:val="20"/>
        </w:rPr>
        <w:t xml:space="preserve"> в течение 3</w:t>
      </w:r>
      <w:r w:rsidR="00156C59" w:rsidRPr="00395E8F">
        <w:rPr>
          <w:rFonts w:asciiTheme="majorHAnsi" w:hAnsiTheme="majorHAnsi"/>
          <w:color w:val="FF0000"/>
          <w:sz w:val="20"/>
          <w:szCs w:val="20"/>
        </w:rPr>
        <w:t xml:space="preserve"> недель после операции с возможностью снимать фиксатор на время занятий реабилитацией</w:t>
      </w:r>
      <w:r w:rsidRPr="00395E8F">
        <w:rPr>
          <w:rFonts w:asciiTheme="majorHAnsi" w:hAnsiTheme="majorHAnsi"/>
          <w:color w:val="FF0000"/>
          <w:sz w:val="20"/>
          <w:szCs w:val="20"/>
        </w:rPr>
        <w:t>;</w:t>
      </w:r>
    </w:p>
    <w:p w:rsidR="00F80895" w:rsidRPr="00395E8F" w:rsidRDefault="00F80895" w:rsidP="00855071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Движения в суставах </w:t>
      </w:r>
      <w:r w:rsidR="00156C59" w:rsidRPr="00395E8F">
        <w:rPr>
          <w:rFonts w:asciiTheme="majorHAnsi" w:hAnsiTheme="majorHAnsi"/>
          <w:color w:val="FF0000"/>
          <w:sz w:val="20"/>
          <w:szCs w:val="20"/>
        </w:rPr>
        <w:t xml:space="preserve">левой 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верхней конечности в объеме, доступном в </w:t>
      </w:r>
      <w:r w:rsidR="00362C7A" w:rsidRPr="00395E8F">
        <w:rPr>
          <w:rFonts w:asciiTheme="majorHAnsi" w:hAnsiTheme="majorHAnsi"/>
          <w:color w:val="FF0000"/>
          <w:sz w:val="20"/>
          <w:szCs w:val="20"/>
        </w:rPr>
        <w:t xml:space="preserve">повязке и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ортезе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>, с первого дня после операции;</w:t>
      </w:r>
    </w:p>
    <w:p w:rsidR="001145D5" w:rsidRPr="00395E8F" w:rsidRDefault="001145D5" w:rsidP="00855071">
      <w:pPr>
        <w:ind w:left="142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1145D5" w:rsidRPr="00395E8F" w:rsidRDefault="001145D5" w:rsidP="00855071">
      <w:pPr>
        <w:numPr>
          <w:ilvl w:val="0"/>
          <w:numId w:val="12"/>
        </w:numPr>
        <w:tabs>
          <w:tab w:val="left" w:pos="8789"/>
        </w:tabs>
        <w:overflowPunct w:val="0"/>
        <w:autoSpaceDE w:val="0"/>
        <w:autoSpaceDN w:val="0"/>
        <w:adjustRightInd w:val="0"/>
        <w:ind w:left="142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Возвышенное </w:t>
      </w:r>
      <w:r w:rsidRPr="00395E8F">
        <w:rPr>
          <w:rFonts w:asciiTheme="majorHAnsi" w:hAnsiTheme="majorHAnsi"/>
          <w:color w:val="FF0000"/>
          <w:sz w:val="20"/>
          <w:szCs w:val="20"/>
        </w:rPr>
        <w:t>положение левой кисти,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 холод </w:t>
      </w:r>
      <w:r w:rsidRPr="00395E8F">
        <w:rPr>
          <w:rFonts w:asciiTheme="majorHAnsi" w:hAnsiTheme="majorHAnsi"/>
          <w:color w:val="FF0000"/>
          <w:sz w:val="20"/>
          <w:szCs w:val="20"/>
        </w:rPr>
        <w:t>по 15-20 минут 3-5 раз в день 3-5 дней после операции;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</w:p>
    <w:p w:rsidR="001145D5" w:rsidRPr="00395E8F" w:rsidRDefault="001145D5" w:rsidP="00855071">
      <w:pPr>
        <w:numPr>
          <w:ilvl w:val="0"/>
          <w:numId w:val="12"/>
        </w:num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Сухая повязка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на ранах в течение 2 недель после </w:t>
      </w:r>
      <w:r w:rsidR="00CE65A5" w:rsidRPr="00395E8F">
        <w:rPr>
          <w:rFonts w:asciiTheme="majorHAnsi" w:hAnsiTheme="majorHAnsi"/>
          <w:color w:val="FF0000"/>
          <w:sz w:val="20"/>
          <w:szCs w:val="20"/>
        </w:rPr>
        <w:t>операции</w:t>
      </w:r>
      <w:r w:rsidRPr="00395E8F">
        <w:rPr>
          <w:rFonts w:asciiTheme="majorHAnsi" w:hAnsiTheme="majorHAnsi"/>
          <w:color w:val="FF0000"/>
          <w:sz w:val="20"/>
          <w:szCs w:val="20"/>
        </w:rPr>
        <w:t>;</w:t>
      </w:r>
    </w:p>
    <w:p w:rsidR="001145D5" w:rsidRPr="00395E8F" w:rsidRDefault="001145D5" w:rsidP="00855071">
      <w:p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 w:hanging="426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1145D5" w:rsidRPr="00395E8F" w:rsidRDefault="001145D5" w:rsidP="00855071">
      <w:pPr>
        <w:numPr>
          <w:ilvl w:val="0"/>
          <w:numId w:val="12"/>
        </w:num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Ограничение ударных, опорных, весовых нагрузок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на левую кисть не менее 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3 </w:t>
      </w:r>
      <w:r w:rsidR="00CE65A5" w:rsidRPr="00395E8F">
        <w:rPr>
          <w:rFonts w:asciiTheme="majorHAnsi" w:hAnsiTheme="majorHAnsi"/>
          <w:b/>
          <w:color w:val="FF0000"/>
          <w:sz w:val="20"/>
          <w:szCs w:val="20"/>
        </w:rPr>
        <w:t>месяцев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395E8F">
        <w:rPr>
          <w:rFonts w:asciiTheme="majorHAnsi" w:hAnsiTheme="majorHAnsi"/>
          <w:color w:val="FF0000"/>
          <w:sz w:val="20"/>
          <w:szCs w:val="20"/>
        </w:rPr>
        <w:t>после удаления спиц по результатам реабилитационной терапии;</w:t>
      </w:r>
    </w:p>
    <w:p w:rsidR="001145D5" w:rsidRPr="00395E8F" w:rsidRDefault="001145D5" w:rsidP="00855071">
      <w:p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 w:hanging="426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1145D5" w:rsidRPr="00395E8F" w:rsidRDefault="001145D5" w:rsidP="00855071">
      <w:pPr>
        <w:numPr>
          <w:ilvl w:val="0"/>
          <w:numId w:val="12"/>
        </w:numPr>
        <w:tabs>
          <w:tab w:val="num" w:pos="-426"/>
          <w:tab w:val="num" w:pos="2001"/>
          <w:tab w:val="left" w:pos="8789"/>
        </w:tabs>
        <w:overflowPunct w:val="0"/>
        <w:autoSpaceDE w:val="0"/>
        <w:autoSpaceDN w:val="0"/>
        <w:adjustRightInd w:val="0"/>
        <w:ind w:left="142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Перевязки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– 1 раз в 3-5 суток с применением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бесспиртовых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 антисептиков (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бетадин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,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хлоргексидин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, </w:t>
      </w:r>
      <w:proofErr w:type="spellStart"/>
      <w:r w:rsidRPr="00395E8F">
        <w:rPr>
          <w:rFonts w:asciiTheme="majorHAnsi" w:hAnsiTheme="majorHAnsi"/>
          <w:color w:val="FF0000"/>
          <w:sz w:val="20"/>
          <w:szCs w:val="20"/>
        </w:rPr>
        <w:t>мирамистин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); </w:t>
      </w:r>
    </w:p>
    <w:p w:rsidR="001145D5" w:rsidRPr="00395E8F" w:rsidRDefault="001145D5" w:rsidP="00855071">
      <w:pPr>
        <w:numPr>
          <w:ilvl w:val="0"/>
          <w:numId w:val="12"/>
        </w:numPr>
        <w:tabs>
          <w:tab w:val="num" w:pos="-851"/>
          <w:tab w:val="num" w:pos="-426"/>
          <w:tab w:val="num" w:pos="2001"/>
          <w:tab w:val="left" w:pos="8789"/>
        </w:tabs>
        <w:overflowPunct w:val="0"/>
        <w:autoSpaceDE w:val="0"/>
        <w:autoSpaceDN w:val="0"/>
        <w:adjustRightInd w:val="0"/>
        <w:ind w:left="142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Первая перевязка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– </w:t>
      </w:r>
      <w:r w:rsidR="00CE65A5" w:rsidRPr="00395E8F">
        <w:rPr>
          <w:rFonts w:asciiTheme="majorHAnsi" w:hAnsiTheme="majorHAnsi"/>
          <w:color w:val="FF0000"/>
          <w:sz w:val="20"/>
          <w:szCs w:val="20"/>
        </w:rPr>
        <w:t>19</w:t>
      </w:r>
      <w:r w:rsidRPr="00395E8F">
        <w:rPr>
          <w:rFonts w:asciiTheme="majorHAnsi" w:hAnsiTheme="majorHAnsi"/>
          <w:color w:val="FF0000"/>
          <w:sz w:val="20"/>
          <w:szCs w:val="20"/>
        </w:rPr>
        <w:t>.01.2021 г. по предварительной записи</w:t>
      </w:r>
      <w:r w:rsidR="00F45A8C" w:rsidRPr="00395E8F">
        <w:rPr>
          <w:rFonts w:asciiTheme="majorHAnsi" w:hAnsiTheme="majorHAnsi"/>
          <w:color w:val="FF0000"/>
          <w:sz w:val="20"/>
          <w:szCs w:val="20"/>
        </w:rPr>
        <w:t xml:space="preserve"> к доктору Б.М. </w:t>
      </w:r>
      <w:proofErr w:type="spellStart"/>
      <w:r w:rsidR="00F45A8C" w:rsidRPr="00395E8F">
        <w:rPr>
          <w:rFonts w:asciiTheme="majorHAnsi" w:hAnsiTheme="majorHAnsi"/>
          <w:color w:val="FF0000"/>
          <w:sz w:val="20"/>
          <w:szCs w:val="20"/>
        </w:rPr>
        <w:t>Газимиевой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; </w:t>
      </w:r>
    </w:p>
    <w:p w:rsidR="001145D5" w:rsidRPr="00395E8F" w:rsidRDefault="001145D5" w:rsidP="00855071">
      <w:pPr>
        <w:numPr>
          <w:ilvl w:val="0"/>
          <w:numId w:val="12"/>
        </w:numPr>
        <w:tabs>
          <w:tab w:val="num" w:pos="-851"/>
          <w:tab w:val="num" w:pos="-426"/>
          <w:tab w:val="num" w:pos="2001"/>
          <w:tab w:val="left" w:pos="8789"/>
        </w:tabs>
        <w:overflowPunct w:val="0"/>
        <w:autoSpaceDE w:val="0"/>
        <w:autoSpaceDN w:val="0"/>
        <w:adjustRightInd w:val="0"/>
        <w:ind w:left="142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Снятие </w:t>
      </w:r>
      <w:proofErr w:type="spellStart"/>
      <w:r w:rsidRPr="00395E8F">
        <w:rPr>
          <w:rFonts w:asciiTheme="majorHAnsi" w:hAnsiTheme="majorHAnsi"/>
          <w:b/>
          <w:color w:val="FF0000"/>
          <w:sz w:val="20"/>
          <w:szCs w:val="20"/>
        </w:rPr>
        <w:t>стрипов</w:t>
      </w:r>
      <w:proofErr w:type="spellEnd"/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, повязок </w:t>
      </w:r>
      <w:r w:rsidRPr="00395E8F">
        <w:rPr>
          <w:rFonts w:asciiTheme="majorHAnsi" w:hAnsiTheme="majorHAnsi"/>
          <w:color w:val="FF0000"/>
          <w:sz w:val="20"/>
          <w:szCs w:val="20"/>
        </w:rPr>
        <w:t>на 14 сутки после операции;</w:t>
      </w:r>
    </w:p>
    <w:p w:rsidR="001145D5" w:rsidRPr="00395E8F" w:rsidRDefault="001145D5" w:rsidP="00855071">
      <w:p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 w:hanging="426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1145D5" w:rsidRPr="00395E8F" w:rsidRDefault="001145D5" w:rsidP="00855071">
      <w:pPr>
        <w:numPr>
          <w:ilvl w:val="0"/>
          <w:numId w:val="12"/>
        </w:num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color w:val="FF0000"/>
          <w:sz w:val="20"/>
          <w:szCs w:val="20"/>
        </w:rPr>
        <w:t xml:space="preserve">При болях – </w:t>
      </w:r>
      <w:proofErr w:type="spellStart"/>
      <w:r w:rsidRPr="00395E8F">
        <w:rPr>
          <w:rFonts w:asciiTheme="majorHAnsi" w:hAnsiTheme="majorHAnsi"/>
          <w:b/>
          <w:color w:val="FF0000"/>
          <w:sz w:val="20"/>
          <w:szCs w:val="20"/>
        </w:rPr>
        <w:t>Нурофен</w:t>
      </w:r>
      <w:proofErr w:type="spellEnd"/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 400 мг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до 3 таблеток в день </w:t>
      </w:r>
      <w:r w:rsidRPr="00395E8F">
        <w:rPr>
          <w:rFonts w:asciiTheme="majorHAnsi" w:hAnsiTheme="majorHAnsi"/>
          <w:i/>
          <w:color w:val="FF0000"/>
          <w:sz w:val="20"/>
          <w:szCs w:val="20"/>
        </w:rPr>
        <w:t>строго после еды</w:t>
      </w:r>
      <w:r w:rsidRPr="00395E8F">
        <w:rPr>
          <w:rFonts w:asciiTheme="majorHAnsi" w:hAnsiTheme="majorHAnsi"/>
          <w:color w:val="FF0000"/>
          <w:sz w:val="20"/>
          <w:szCs w:val="20"/>
        </w:rPr>
        <w:t>;</w:t>
      </w:r>
    </w:p>
    <w:p w:rsidR="001145D5" w:rsidRPr="00395E8F" w:rsidRDefault="001145D5" w:rsidP="00855071">
      <w:pPr>
        <w:numPr>
          <w:ilvl w:val="0"/>
          <w:numId w:val="12"/>
        </w:num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color w:val="FF0000"/>
          <w:sz w:val="20"/>
          <w:szCs w:val="20"/>
        </w:rPr>
        <w:t xml:space="preserve">При интенсивных болях – 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>Эффералган 500 мг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по 1-2 таблетки до 6 таблеток в день </w:t>
      </w:r>
      <w:r w:rsidRPr="00395E8F">
        <w:rPr>
          <w:rFonts w:asciiTheme="majorHAnsi" w:hAnsiTheme="majorHAnsi"/>
          <w:i/>
          <w:color w:val="FF0000"/>
          <w:sz w:val="20"/>
          <w:szCs w:val="20"/>
        </w:rPr>
        <w:t>строго после еды не чаще 1 раза в 4 часа</w:t>
      </w:r>
      <w:r w:rsidRPr="00395E8F">
        <w:rPr>
          <w:rFonts w:asciiTheme="majorHAnsi" w:hAnsiTheme="majorHAnsi"/>
          <w:color w:val="FF0000"/>
          <w:sz w:val="20"/>
          <w:szCs w:val="20"/>
        </w:rPr>
        <w:t>;</w:t>
      </w:r>
    </w:p>
    <w:p w:rsidR="001145D5" w:rsidRPr="00395E8F" w:rsidRDefault="001145D5" w:rsidP="00855071">
      <w:pPr>
        <w:numPr>
          <w:ilvl w:val="0"/>
          <w:numId w:val="12"/>
        </w:num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proofErr w:type="spellStart"/>
      <w:r w:rsidRPr="00395E8F">
        <w:rPr>
          <w:rFonts w:asciiTheme="majorHAnsi" w:hAnsiTheme="majorHAnsi"/>
          <w:b/>
          <w:color w:val="FF0000"/>
          <w:sz w:val="20"/>
          <w:szCs w:val="20"/>
        </w:rPr>
        <w:t>Контролок</w:t>
      </w:r>
      <w:proofErr w:type="spellEnd"/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 20 мг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по 1 таблетке 1 раз в сутки (на весь срок приема обезболивающих);</w:t>
      </w:r>
    </w:p>
    <w:p w:rsidR="001145D5" w:rsidRPr="00395E8F" w:rsidRDefault="001145D5" w:rsidP="00855071">
      <w:p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 w:hanging="426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1145D5" w:rsidRPr="00395E8F" w:rsidRDefault="001145D5" w:rsidP="00855071">
      <w:pPr>
        <w:numPr>
          <w:ilvl w:val="0"/>
          <w:numId w:val="12"/>
        </w:num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Контрольный осмотр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 по предварительной записи через 1, 2 и 3 недели после </w:t>
      </w:r>
      <w:r w:rsidR="00CE65A5" w:rsidRPr="00395E8F">
        <w:rPr>
          <w:rFonts w:asciiTheme="majorHAnsi" w:hAnsiTheme="majorHAnsi"/>
          <w:color w:val="FF0000"/>
          <w:sz w:val="20"/>
          <w:szCs w:val="20"/>
        </w:rPr>
        <w:t>операции</w:t>
      </w:r>
      <w:r w:rsidRPr="00395E8F">
        <w:rPr>
          <w:rFonts w:asciiTheme="majorHAnsi" w:hAnsiTheme="majorHAnsi"/>
          <w:color w:val="FF0000"/>
          <w:sz w:val="20"/>
          <w:szCs w:val="20"/>
        </w:rPr>
        <w:t xml:space="preserve">; </w:t>
      </w:r>
    </w:p>
    <w:p w:rsidR="001145D5" w:rsidRPr="00395E8F" w:rsidRDefault="001145D5" w:rsidP="00855071">
      <w:pPr>
        <w:pStyle w:val="a9"/>
        <w:tabs>
          <w:tab w:val="num" w:pos="-426"/>
          <w:tab w:val="left" w:pos="8789"/>
        </w:tabs>
        <w:ind w:left="142" w:hanging="426"/>
        <w:rPr>
          <w:rFonts w:asciiTheme="majorHAnsi" w:hAnsiTheme="majorHAnsi"/>
          <w:color w:val="FF0000"/>
          <w:sz w:val="20"/>
          <w:szCs w:val="20"/>
        </w:rPr>
      </w:pPr>
    </w:p>
    <w:p w:rsidR="001145D5" w:rsidRPr="00395E8F" w:rsidRDefault="001145D5" w:rsidP="00855071">
      <w:pPr>
        <w:numPr>
          <w:ilvl w:val="0"/>
          <w:numId w:val="12"/>
        </w:numPr>
        <w:tabs>
          <w:tab w:val="num" w:pos="-426"/>
          <w:tab w:val="left" w:pos="8789"/>
        </w:tabs>
        <w:overflowPunct w:val="0"/>
        <w:autoSpaceDE w:val="0"/>
        <w:autoSpaceDN w:val="0"/>
        <w:adjustRightInd w:val="0"/>
        <w:ind w:left="142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Консультация врача-</w:t>
      </w:r>
      <w:proofErr w:type="spellStart"/>
      <w:r w:rsidRPr="00395E8F">
        <w:rPr>
          <w:rFonts w:asciiTheme="majorHAnsi" w:hAnsiTheme="majorHAnsi"/>
          <w:b/>
          <w:color w:val="FF0000"/>
          <w:sz w:val="20"/>
          <w:szCs w:val="20"/>
        </w:rPr>
        <w:t>реабилитолога</w:t>
      </w:r>
      <w:proofErr w:type="spellEnd"/>
      <w:r w:rsidRPr="00395E8F">
        <w:rPr>
          <w:rFonts w:asciiTheme="majorHAnsi" w:hAnsiTheme="majorHAnsi"/>
          <w:color w:val="FF0000"/>
          <w:sz w:val="20"/>
          <w:szCs w:val="20"/>
        </w:rPr>
        <w:t xml:space="preserve"> для планирования и проведения курса реабилитационного лечения для левой кисти (может быть проведена в </w:t>
      </w:r>
      <w:r w:rsidRPr="00395E8F">
        <w:rPr>
          <w:rFonts w:asciiTheme="majorHAnsi" w:hAnsiTheme="majorHAnsi"/>
          <w:color w:val="FF0000"/>
          <w:sz w:val="20"/>
          <w:szCs w:val="20"/>
          <w:lang w:val="en-US"/>
        </w:rPr>
        <w:t>ECSTO</w:t>
      </w:r>
      <w:r w:rsidRPr="00395E8F">
        <w:rPr>
          <w:rFonts w:asciiTheme="majorHAnsi" w:hAnsiTheme="majorHAnsi"/>
          <w:color w:val="FF0000"/>
          <w:sz w:val="20"/>
          <w:szCs w:val="20"/>
        </w:rPr>
        <w:t>).</w:t>
      </w:r>
    </w:p>
    <w:p w:rsidR="001145D5" w:rsidRPr="00395E8F" w:rsidRDefault="001145D5" w:rsidP="001145D5">
      <w:pPr>
        <w:ind w:left="-709" w:right="-283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1145D5" w:rsidRPr="00395E8F" w:rsidRDefault="001145D5" w:rsidP="001145D5">
      <w:pPr>
        <w:ind w:left="-709" w:right="-284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1145D5" w:rsidRPr="00395E8F" w:rsidRDefault="001145D5" w:rsidP="001145D5">
      <w:pPr>
        <w:spacing w:line="276" w:lineRule="auto"/>
        <w:ind w:left="-709" w:right="-284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Лечащий врач, травматолог-ортопед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color w:val="FF0000"/>
          <w:sz w:val="20"/>
          <w:szCs w:val="20"/>
        </w:rPr>
        <w:t>Б.М. ГАЗИМИЕВА</w:t>
      </w:r>
    </w:p>
    <w:p w:rsidR="001145D5" w:rsidRPr="00395E8F" w:rsidRDefault="001145D5" w:rsidP="001145D5">
      <w:pPr>
        <w:spacing w:line="276" w:lineRule="auto"/>
        <w:ind w:left="-709" w:right="-284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</w:p>
    <w:p w:rsidR="001145D5" w:rsidRPr="00395E8F" w:rsidRDefault="001145D5" w:rsidP="001145D5">
      <w:pPr>
        <w:spacing w:line="276" w:lineRule="auto"/>
        <w:ind w:left="-709" w:right="-284"/>
        <w:jc w:val="both"/>
        <w:rPr>
          <w:rFonts w:asciiTheme="majorHAnsi" w:hAnsiTheme="majorHAnsi"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Хирург, врач травматолог-ортопед, к.м.н.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color w:val="FF0000"/>
          <w:sz w:val="20"/>
          <w:szCs w:val="20"/>
        </w:rPr>
        <w:t>М.Е. САУТИН</w:t>
      </w:r>
    </w:p>
    <w:p w:rsidR="001145D5" w:rsidRPr="00395E8F" w:rsidRDefault="001145D5" w:rsidP="001145D5">
      <w:pPr>
        <w:spacing w:line="276" w:lineRule="auto"/>
        <w:ind w:left="-709" w:right="-284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B5677F" w:rsidRPr="00395E8F" w:rsidRDefault="001145D5" w:rsidP="001145D5">
      <w:pPr>
        <w:spacing w:line="276" w:lineRule="auto"/>
        <w:ind w:left="-709" w:right="-284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395E8F">
        <w:rPr>
          <w:rFonts w:asciiTheme="majorHAnsi" w:hAnsiTheme="majorHAnsi"/>
          <w:b/>
          <w:color w:val="FF0000"/>
          <w:sz w:val="20"/>
          <w:szCs w:val="20"/>
        </w:rPr>
        <w:t>Главный врач, медицинский директор, д.м.н., профессор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ab/>
      </w:r>
      <w:r w:rsidRPr="00395E8F">
        <w:rPr>
          <w:rFonts w:asciiTheme="majorHAnsi" w:hAnsiTheme="majorHAnsi"/>
          <w:color w:val="FF0000"/>
          <w:sz w:val="20"/>
          <w:szCs w:val="20"/>
        </w:rPr>
        <w:t>А.В. КОРОЛЕВ</w:t>
      </w:r>
      <w:r w:rsidRPr="00395E8F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</w:p>
    <w:sectPr w:rsidR="00B5677F" w:rsidRPr="00395E8F" w:rsidSect="001B15F2">
      <w:headerReference w:type="default" r:id="rId8"/>
      <w:footerReference w:type="default" r:id="rId9"/>
      <w:pgSz w:w="11906" w:h="16838"/>
      <w:pgMar w:top="1134" w:right="1416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Pr="00E4769C" w:rsidRDefault="00E4769C" w:rsidP="00E4769C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60ADB80" wp14:editId="1993B5EA">
          <wp:extent cx="7562214" cy="1304925"/>
          <wp:effectExtent l="0" t="0" r="127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0287" cy="13063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8A1CE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A2DF6"/>
    <w:multiLevelType w:val="hybridMultilevel"/>
    <w:tmpl w:val="81CCD08C"/>
    <w:lvl w:ilvl="0" w:tplc="47329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610326"/>
    <w:multiLevelType w:val="hybridMultilevel"/>
    <w:tmpl w:val="CEF8965C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77287"/>
    <w:multiLevelType w:val="hybridMultilevel"/>
    <w:tmpl w:val="0E22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74E3E"/>
    <w:multiLevelType w:val="hybridMultilevel"/>
    <w:tmpl w:val="EC6692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12"/>
  </w:num>
  <w:num w:numId="6">
    <w:abstractNumId w:val="10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1"/>
  </w:num>
  <w:num w:numId="13">
    <w:abstractNumId w:val="2"/>
  </w:num>
  <w:num w:numId="14">
    <w:abstractNumId w:val="9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B43"/>
    <w:rsid w:val="00014E0F"/>
    <w:rsid w:val="00024FFE"/>
    <w:rsid w:val="000336DC"/>
    <w:rsid w:val="00047CC8"/>
    <w:rsid w:val="00075BD1"/>
    <w:rsid w:val="00077433"/>
    <w:rsid w:val="000822D3"/>
    <w:rsid w:val="000B1575"/>
    <w:rsid w:val="000F1A15"/>
    <w:rsid w:val="000F2A2D"/>
    <w:rsid w:val="000F5361"/>
    <w:rsid w:val="001049C8"/>
    <w:rsid w:val="0010595F"/>
    <w:rsid w:val="001145D5"/>
    <w:rsid w:val="0012176A"/>
    <w:rsid w:val="00130318"/>
    <w:rsid w:val="00135707"/>
    <w:rsid w:val="00140969"/>
    <w:rsid w:val="00156C59"/>
    <w:rsid w:val="001665F3"/>
    <w:rsid w:val="001B15F2"/>
    <w:rsid w:val="001B40AB"/>
    <w:rsid w:val="001C4DA2"/>
    <w:rsid w:val="001F161B"/>
    <w:rsid w:val="0022224E"/>
    <w:rsid w:val="00224FFD"/>
    <w:rsid w:val="0027029A"/>
    <w:rsid w:val="00276EA9"/>
    <w:rsid w:val="00286274"/>
    <w:rsid w:val="00291CC3"/>
    <w:rsid w:val="00295AB9"/>
    <w:rsid w:val="002A267E"/>
    <w:rsid w:val="002E253E"/>
    <w:rsid w:val="00304ACC"/>
    <w:rsid w:val="0031205F"/>
    <w:rsid w:val="00314A04"/>
    <w:rsid w:val="003537E7"/>
    <w:rsid w:val="00362C7A"/>
    <w:rsid w:val="00395E8F"/>
    <w:rsid w:val="003A55D1"/>
    <w:rsid w:val="003B4E79"/>
    <w:rsid w:val="003B6E34"/>
    <w:rsid w:val="00410D76"/>
    <w:rsid w:val="00414129"/>
    <w:rsid w:val="00414B46"/>
    <w:rsid w:val="0041508D"/>
    <w:rsid w:val="00443D93"/>
    <w:rsid w:val="0045570A"/>
    <w:rsid w:val="00460979"/>
    <w:rsid w:val="00461927"/>
    <w:rsid w:val="004B77E6"/>
    <w:rsid w:val="004C2C67"/>
    <w:rsid w:val="004F78E1"/>
    <w:rsid w:val="00515A3E"/>
    <w:rsid w:val="00522FAB"/>
    <w:rsid w:val="00546094"/>
    <w:rsid w:val="00554FDA"/>
    <w:rsid w:val="00561C98"/>
    <w:rsid w:val="00566F77"/>
    <w:rsid w:val="005C4284"/>
    <w:rsid w:val="005D0BFC"/>
    <w:rsid w:val="005E2D32"/>
    <w:rsid w:val="0061575C"/>
    <w:rsid w:val="00650878"/>
    <w:rsid w:val="00654F5A"/>
    <w:rsid w:val="00655417"/>
    <w:rsid w:val="00692CB8"/>
    <w:rsid w:val="00694480"/>
    <w:rsid w:val="006C4C3F"/>
    <w:rsid w:val="006E4805"/>
    <w:rsid w:val="006F5F46"/>
    <w:rsid w:val="00700EB8"/>
    <w:rsid w:val="0072615B"/>
    <w:rsid w:val="007318B2"/>
    <w:rsid w:val="0073527C"/>
    <w:rsid w:val="007400F1"/>
    <w:rsid w:val="00754FB7"/>
    <w:rsid w:val="007652E4"/>
    <w:rsid w:val="007658E4"/>
    <w:rsid w:val="00767E02"/>
    <w:rsid w:val="00772668"/>
    <w:rsid w:val="00787821"/>
    <w:rsid w:val="007C0782"/>
    <w:rsid w:val="007D211A"/>
    <w:rsid w:val="007D5185"/>
    <w:rsid w:val="007E48E4"/>
    <w:rsid w:val="007F297F"/>
    <w:rsid w:val="007F75B3"/>
    <w:rsid w:val="00820700"/>
    <w:rsid w:val="00822344"/>
    <w:rsid w:val="0082721D"/>
    <w:rsid w:val="00830C1D"/>
    <w:rsid w:val="00832286"/>
    <w:rsid w:val="00835380"/>
    <w:rsid w:val="0084210F"/>
    <w:rsid w:val="0084354E"/>
    <w:rsid w:val="00844BA9"/>
    <w:rsid w:val="00855071"/>
    <w:rsid w:val="00865377"/>
    <w:rsid w:val="00892AC0"/>
    <w:rsid w:val="008964DF"/>
    <w:rsid w:val="008B134A"/>
    <w:rsid w:val="008F5281"/>
    <w:rsid w:val="00914DA8"/>
    <w:rsid w:val="00937ADF"/>
    <w:rsid w:val="009543BD"/>
    <w:rsid w:val="00967111"/>
    <w:rsid w:val="009825EC"/>
    <w:rsid w:val="009830B9"/>
    <w:rsid w:val="00992FCE"/>
    <w:rsid w:val="009A28DE"/>
    <w:rsid w:val="009A4B4A"/>
    <w:rsid w:val="009A699D"/>
    <w:rsid w:val="009B56A5"/>
    <w:rsid w:val="009C65FA"/>
    <w:rsid w:val="009E76AB"/>
    <w:rsid w:val="00A52C92"/>
    <w:rsid w:val="00A71E99"/>
    <w:rsid w:val="00A80297"/>
    <w:rsid w:val="00A86D39"/>
    <w:rsid w:val="00B14206"/>
    <w:rsid w:val="00B342AE"/>
    <w:rsid w:val="00B41D49"/>
    <w:rsid w:val="00B42F1C"/>
    <w:rsid w:val="00B5677F"/>
    <w:rsid w:val="00B64D9D"/>
    <w:rsid w:val="00B829FA"/>
    <w:rsid w:val="00B96B06"/>
    <w:rsid w:val="00BA7383"/>
    <w:rsid w:val="00BC454A"/>
    <w:rsid w:val="00C12648"/>
    <w:rsid w:val="00C34F31"/>
    <w:rsid w:val="00C538E3"/>
    <w:rsid w:val="00CA03CE"/>
    <w:rsid w:val="00CA61A7"/>
    <w:rsid w:val="00CA63EF"/>
    <w:rsid w:val="00CC4511"/>
    <w:rsid w:val="00CC49B7"/>
    <w:rsid w:val="00CC64BE"/>
    <w:rsid w:val="00CE0C0E"/>
    <w:rsid w:val="00CE65A5"/>
    <w:rsid w:val="00CE6CBC"/>
    <w:rsid w:val="00CF1311"/>
    <w:rsid w:val="00CF7D7C"/>
    <w:rsid w:val="00D1049D"/>
    <w:rsid w:val="00D1380A"/>
    <w:rsid w:val="00D31F13"/>
    <w:rsid w:val="00D350F8"/>
    <w:rsid w:val="00D56C29"/>
    <w:rsid w:val="00DB605D"/>
    <w:rsid w:val="00DC4DC1"/>
    <w:rsid w:val="00DC5C7E"/>
    <w:rsid w:val="00DC6506"/>
    <w:rsid w:val="00DD2434"/>
    <w:rsid w:val="00DE633D"/>
    <w:rsid w:val="00DF4DD3"/>
    <w:rsid w:val="00E4769C"/>
    <w:rsid w:val="00E5384F"/>
    <w:rsid w:val="00E54A24"/>
    <w:rsid w:val="00E602C8"/>
    <w:rsid w:val="00E726C7"/>
    <w:rsid w:val="00E9619A"/>
    <w:rsid w:val="00EA15E3"/>
    <w:rsid w:val="00EB60F9"/>
    <w:rsid w:val="00EC62E0"/>
    <w:rsid w:val="00ED46CD"/>
    <w:rsid w:val="00F00B65"/>
    <w:rsid w:val="00F22BEB"/>
    <w:rsid w:val="00F326BF"/>
    <w:rsid w:val="00F45A8C"/>
    <w:rsid w:val="00F45CD9"/>
    <w:rsid w:val="00F52730"/>
    <w:rsid w:val="00F80895"/>
    <w:rsid w:val="00FB43FA"/>
    <w:rsid w:val="00FB5470"/>
    <w:rsid w:val="00FC3BFB"/>
    <w:rsid w:val="00FD3929"/>
    <w:rsid w:val="00FE27AB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4</cp:revision>
  <cp:lastPrinted>2016-07-27T11:53:00Z</cp:lastPrinted>
  <dcterms:created xsi:type="dcterms:W3CDTF">2021-01-16T06:49:00Z</dcterms:created>
  <dcterms:modified xsi:type="dcterms:W3CDTF">2021-04-22T18:41:00Z</dcterms:modified>
</cp:coreProperties>
</file>