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7F" w:rsidRPr="005E2D32" w:rsidRDefault="00B5677F" w:rsidP="005E2D32">
      <w:pPr>
        <w:ind w:right="-283"/>
        <w:jc w:val="center"/>
        <w:rPr>
          <w:rFonts w:asciiTheme="majorHAnsi" w:hAnsiTheme="majorHAnsi"/>
          <w:b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ВЫПИСНОЙ ЭПИКРИЗ (ИБ №</w:t>
      </w:r>
      <w:r w:rsidR="00FD3929" w:rsidRPr="005E2D32">
        <w:t xml:space="preserve"> </w:t>
      </w:r>
      <w:r w:rsidR="005E2D32" w:rsidRPr="005E2D32">
        <w:rPr>
          <w:rFonts w:asciiTheme="majorHAnsi" w:hAnsiTheme="majorHAnsi"/>
          <w:b/>
          <w:sz w:val="20"/>
          <w:szCs w:val="20"/>
          <w:lang w:val="en-US"/>
        </w:rPr>
        <w:t>958</w:t>
      </w:r>
      <w:r w:rsidRPr="005E2D32">
        <w:rPr>
          <w:rFonts w:asciiTheme="majorHAnsi" w:hAnsiTheme="majorHAnsi"/>
          <w:b/>
          <w:sz w:val="20"/>
          <w:szCs w:val="20"/>
        </w:rPr>
        <w:t>)</w:t>
      </w:r>
    </w:p>
    <w:p w:rsidR="00B5677F" w:rsidRPr="005E2D32" w:rsidRDefault="00B5677F" w:rsidP="005E2D32">
      <w:pPr>
        <w:ind w:right="-283"/>
        <w:jc w:val="center"/>
        <w:rPr>
          <w:rFonts w:asciiTheme="majorHAnsi" w:hAnsiTheme="majorHAnsi"/>
          <w:b/>
          <w:sz w:val="20"/>
          <w:szCs w:val="20"/>
        </w:rPr>
      </w:pPr>
    </w:p>
    <w:tbl>
      <w:tblPr>
        <w:tblW w:w="7196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2679"/>
        <w:gridCol w:w="4517"/>
      </w:tblGrid>
      <w:tr w:rsidR="005E2D32" w:rsidRPr="005E2D32" w:rsidTr="00FD3929">
        <w:tc>
          <w:tcPr>
            <w:tcW w:w="2679" w:type="dxa"/>
          </w:tcPr>
          <w:p w:rsidR="00B5677F" w:rsidRPr="005E2D32" w:rsidRDefault="00B5677F" w:rsidP="005E2D32">
            <w:pPr>
              <w:ind w:left="34" w:right="-28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E2D32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</w:p>
        </w:tc>
        <w:tc>
          <w:tcPr>
            <w:tcW w:w="4517" w:type="dxa"/>
          </w:tcPr>
          <w:p w:rsidR="00B5677F" w:rsidRPr="005E2D32" w:rsidRDefault="000B1575" w:rsidP="005E2D32">
            <w:pPr>
              <w:ind w:left="-93" w:right="-283"/>
              <w:rPr>
                <w:rFonts w:asciiTheme="majorHAnsi" w:hAnsiTheme="majorHAnsi"/>
                <w:sz w:val="20"/>
                <w:szCs w:val="20"/>
              </w:rPr>
            </w:pPr>
            <w:r w:rsidRPr="005E2D32">
              <w:rPr>
                <w:rFonts w:asciiTheme="majorHAnsi" w:hAnsiTheme="majorHAnsi"/>
                <w:sz w:val="20"/>
                <w:szCs w:val="20"/>
              </w:rPr>
              <w:t>ПИСАННАЯ</w:t>
            </w:r>
          </w:p>
        </w:tc>
      </w:tr>
      <w:tr w:rsidR="005E2D32" w:rsidRPr="005E2D32" w:rsidTr="00FD3929">
        <w:tc>
          <w:tcPr>
            <w:tcW w:w="2679" w:type="dxa"/>
          </w:tcPr>
          <w:p w:rsidR="00B5677F" w:rsidRPr="005E2D32" w:rsidRDefault="00B5677F" w:rsidP="005E2D32">
            <w:pPr>
              <w:ind w:left="34" w:right="-28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E2D32">
              <w:rPr>
                <w:rFonts w:asciiTheme="majorHAnsi" w:hAnsiTheme="majorHAnsi"/>
                <w:b/>
                <w:sz w:val="20"/>
                <w:szCs w:val="20"/>
              </w:rPr>
              <w:t>Имя Отчество</w:t>
            </w:r>
          </w:p>
        </w:tc>
        <w:tc>
          <w:tcPr>
            <w:tcW w:w="4517" w:type="dxa"/>
          </w:tcPr>
          <w:p w:rsidR="00B5677F" w:rsidRPr="005E2D32" w:rsidRDefault="000B1575" w:rsidP="005E2D32">
            <w:pPr>
              <w:ind w:left="-93" w:right="-283"/>
              <w:rPr>
                <w:rFonts w:asciiTheme="majorHAnsi" w:hAnsiTheme="majorHAnsi"/>
                <w:sz w:val="20"/>
                <w:szCs w:val="20"/>
              </w:rPr>
            </w:pPr>
            <w:r w:rsidRPr="005E2D32">
              <w:rPr>
                <w:rFonts w:asciiTheme="majorHAnsi" w:hAnsiTheme="majorHAnsi"/>
                <w:sz w:val="20"/>
                <w:szCs w:val="20"/>
              </w:rPr>
              <w:t>Наталья Валентиновна</w:t>
            </w:r>
          </w:p>
        </w:tc>
      </w:tr>
      <w:tr w:rsidR="005E2D32" w:rsidRPr="005E2D32" w:rsidTr="00FD3929">
        <w:tc>
          <w:tcPr>
            <w:tcW w:w="2679" w:type="dxa"/>
          </w:tcPr>
          <w:p w:rsidR="00B5677F" w:rsidRPr="005E2D32" w:rsidRDefault="00B5677F" w:rsidP="005E2D32">
            <w:pPr>
              <w:ind w:left="34" w:right="-28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E2D32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4517" w:type="dxa"/>
          </w:tcPr>
          <w:p w:rsidR="00B5677F" w:rsidRPr="005E2D32" w:rsidRDefault="000B1575" w:rsidP="005E2D32">
            <w:pPr>
              <w:ind w:left="-93" w:right="-283"/>
              <w:rPr>
                <w:rFonts w:asciiTheme="majorHAnsi" w:hAnsiTheme="majorHAnsi"/>
                <w:sz w:val="20"/>
                <w:szCs w:val="20"/>
              </w:rPr>
            </w:pPr>
            <w:r w:rsidRPr="005E2D32">
              <w:rPr>
                <w:rFonts w:asciiTheme="majorHAnsi" w:hAnsiTheme="majorHAnsi"/>
                <w:sz w:val="20"/>
                <w:szCs w:val="20"/>
              </w:rPr>
              <w:t>06.11.1973</w:t>
            </w:r>
          </w:p>
        </w:tc>
      </w:tr>
      <w:tr w:rsidR="005E2D32" w:rsidRPr="005E2D32" w:rsidTr="00FD3929">
        <w:trPr>
          <w:trHeight w:val="304"/>
        </w:trPr>
        <w:tc>
          <w:tcPr>
            <w:tcW w:w="2679" w:type="dxa"/>
          </w:tcPr>
          <w:p w:rsidR="00B5677F" w:rsidRPr="005E2D32" w:rsidRDefault="00B5677F" w:rsidP="005E2D32">
            <w:pPr>
              <w:ind w:left="34" w:right="-283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5E2D32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</w:p>
        </w:tc>
        <w:tc>
          <w:tcPr>
            <w:tcW w:w="4517" w:type="dxa"/>
          </w:tcPr>
          <w:p w:rsidR="00B5677F" w:rsidRPr="005E2D32" w:rsidRDefault="00F52730" w:rsidP="005E2D32">
            <w:pPr>
              <w:ind w:left="-93" w:right="-283"/>
              <w:rPr>
                <w:rFonts w:asciiTheme="majorHAnsi" w:hAnsiTheme="majorHAnsi"/>
                <w:sz w:val="20"/>
                <w:szCs w:val="20"/>
              </w:rPr>
            </w:pPr>
            <w:r w:rsidRPr="005E2D32">
              <w:rPr>
                <w:rFonts w:asciiTheme="majorHAnsi" w:hAnsiTheme="majorHAnsi"/>
                <w:sz w:val="20"/>
                <w:szCs w:val="20"/>
                <w:lang w:val="en-US"/>
              </w:rPr>
              <w:t>4</w:t>
            </w:r>
            <w:r w:rsidR="000B1575" w:rsidRPr="005E2D32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</w:tbl>
    <w:p w:rsidR="00B5677F" w:rsidRPr="005E2D32" w:rsidRDefault="00B5677F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ED46CD" w:rsidRPr="005E2D32" w:rsidRDefault="00B5677F" w:rsidP="005E2D32">
      <w:pPr>
        <w:ind w:left="-567" w:right="-283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Госпитализация: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="00FD3929" w:rsidRPr="005E2D32">
        <w:rPr>
          <w:rFonts w:asciiTheme="majorHAnsi" w:hAnsiTheme="majorHAnsi"/>
          <w:sz w:val="20"/>
          <w:szCs w:val="20"/>
        </w:rPr>
        <w:t>2020</w:t>
      </w:r>
      <w:r w:rsidRPr="005E2D32">
        <w:rPr>
          <w:rFonts w:asciiTheme="majorHAnsi" w:hAnsiTheme="majorHAnsi"/>
          <w:sz w:val="20"/>
          <w:szCs w:val="20"/>
        </w:rPr>
        <w:t>-</w:t>
      </w:r>
      <w:r w:rsidR="000B1575" w:rsidRPr="005E2D32">
        <w:rPr>
          <w:rFonts w:asciiTheme="majorHAnsi" w:hAnsiTheme="majorHAnsi"/>
          <w:sz w:val="20"/>
          <w:szCs w:val="20"/>
        </w:rPr>
        <w:t>09</w:t>
      </w:r>
      <w:r w:rsidRPr="005E2D32">
        <w:rPr>
          <w:rFonts w:asciiTheme="majorHAnsi" w:hAnsiTheme="majorHAnsi"/>
          <w:sz w:val="20"/>
          <w:szCs w:val="20"/>
        </w:rPr>
        <w:t>-</w:t>
      </w:r>
      <w:r w:rsidR="000B1575" w:rsidRPr="005E2D32">
        <w:rPr>
          <w:rFonts w:asciiTheme="majorHAnsi" w:hAnsiTheme="majorHAnsi"/>
          <w:sz w:val="20"/>
          <w:szCs w:val="20"/>
        </w:rPr>
        <w:t>18</w:t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</w:r>
      <w:r w:rsidR="00FD3929" w:rsidRPr="005E2D32">
        <w:rPr>
          <w:rFonts w:asciiTheme="majorHAnsi" w:hAnsiTheme="majorHAnsi"/>
          <w:sz w:val="20"/>
          <w:szCs w:val="20"/>
        </w:rPr>
        <w:tab/>
      </w:r>
      <w:r w:rsidR="00FD3929"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b/>
          <w:sz w:val="20"/>
          <w:szCs w:val="20"/>
        </w:rPr>
        <w:tab/>
        <w:t xml:space="preserve">Выписка: </w:t>
      </w:r>
      <w:r w:rsidR="00FD3929" w:rsidRPr="005E2D32">
        <w:rPr>
          <w:rFonts w:asciiTheme="majorHAnsi" w:hAnsiTheme="majorHAnsi"/>
          <w:sz w:val="20"/>
          <w:szCs w:val="20"/>
        </w:rPr>
        <w:t>2020-</w:t>
      </w:r>
      <w:r w:rsidR="000B1575" w:rsidRPr="005E2D32">
        <w:rPr>
          <w:rFonts w:asciiTheme="majorHAnsi" w:hAnsiTheme="majorHAnsi"/>
          <w:sz w:val="20"/>
          <w:szCs w:val="20"/>
        </w:rPr>
        <w:t>09</w:t>
      </w:r>
      <w:r w:rsidR="00FD3929" w:rsidRPr="005E2D32">
        <w:rPr>
          <w:rFonts w:asciiTheme="majorHAnsi" w:hAnsiTheme="majorHAnsi"/>
          <w:sz w:val="20"/>
          <w:szCs w:val="20"/>
        </w:rPr>
        <w:t>-</w:t>
      </w:r>
      <w:r w:rsidR="000B1575" w:rsidRPr="005E2D32">
        <w:rPr>
          <w:rFonts w:asciiTheme="majorHAnsi" w:hAnsiTheme="majorHAnsi"/>
          <w:sz w:val="20"/>
          <w:szCs w:val="20"/>
        </w:rPr>
        <w:t>18</w:t>
      </w:r>
    </w:p>
    <w:p w:rsidR="007318B2" w:rsidRPr="005E2D32" w:rsidRDefault="007318B2" w:rsidP="005E2D32">
      <w:pPr>
        <w:ind w:left="-567" w:right="-283"/>
        <w:contextualSpacing/>
        <w:rPr>
          <w:rFonts w:asciiTheme="majorHAnsi" w:hAnsiTheme="majorHAnsi"/>
          <w:sz w:val="20"/>
          <w:szCs w:val="20"/>
        </w:rPr>
      </w:pPr>
    </w:p>
    <w:p w:rsidR="00FC3BFB" w:rsidRPr="005E2D32" w:rsidRDefault="00CA63EF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>ДИАГНОЗ: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="007658E4">
        <w:rPr>
          <w:rFonts w:asciiTheme="majorHAnsi" w:hAnsiTheme="majorHAnsi"/>
          <w:sz w:val="20"/>
          <w:szCs w:val="20"/>
        </w:rPr>
        <w:t>Закрытый перелом</w:t>
      </w:r>
      <w:r w:rsidR="000F5361" w:rsidRPr="005E2D32">
        <w:rPr>
          <w:rFonts w:asciiTheme="majorHAnsi" w:hAnsiTheme="majorHAnsi"/>
          <w:sz w:val="20"/>
          <w:szCs w:val="20"/>
        </w:rPr>
        <w:t xml:space="preserve"> </w:t>
      </w:r>
      <w:r w:rsidR="00F52730" w:rsidRPr="005E2D32">
        <w:rPr>
          <w:rFonts w:asciiTheme="majorHAnsi" w:hAnsiTheme="majorHAnsi"/>
          <w:sz w:val="20"/>
          <w:szCs w:val="20"/>
        </w:rPr>
        <w:t>пятой</w:t>
      </w:r>
      <w:r w:rsidR="000F5361" w:rsidRPr="005E2D32">
        <w:rPr>
          <w:rFonts w:asciiTheme="majorHAnsi" w:hAnsiTheme="majorHAnsi"/>
          <w:sz w:val="20"/>
          <w:szCs w:val="20"/>
        </w:rPr>
        <w:t xml:space="preserve"> пястной кости правой кисти</w:t>
      </w:r>
      <w:r w:rsidR="007658E4">
        <w:rPr>
          <w:rFonts w:asciiTheme="majorHAnsi" w:hAnsiTheme="majorHAnsi"/>
          <w:sz w:val="20"/>
          <w:szCs w:val="20"/>
        </w:rPr>
        <w:t xml:space="preserve"> со смещением отломков</w:t>
      </w:r>
      <w:r w:rsidR="000F5361" w:rsidRPr="005E2D32">
        <w:rPr>
          <w:rFonts w:asciiTheme="majorHAnsi" w:hAnsiTheme="majorHAnsi"/>
          <w:sz w:val="20"/>
          <w:szCs w:val="20"/>
        </w:rPr>
        <w:t xml:space="preserve">. </w:t>
      </w:r>
      <w:r w:rsidR="00C12648">
        <w:rPr>
          <w:rFonts w:asciiTheme="majorHAnsi" w:hAnsiTheme="majorHAnsi"/>
          <w:sz w:val="20"/>
          <w:szCs w:val="20"/>
        </w:rPr>
        <w:t>Частичное повреждение сухожилия разгибателя пятого пальца правой кисти.</w:t>
      </w:r>
      <w:r w:rsidR="00C12648" w:rsidRPr="00C12648">
        <w:rPr>
          <w:rFonts w:asciiTheme="majorHAnsi" w:hAnsiTheme="majorHAnsi"/>
          <w:sz w:val="20"/>
          <w:szCs w:val="20"/>
        </w:rPr>
        <w:t xml:space="preserve"> </w:t>
      </w:r>
      <w:r w:rsidR="00C12648" w:rsidRPr="005E2D32">
        <w:rPr>
          <w:rFonts w:asciiTheme="majorHAnsi" w:hAnsiTheme="majorHAnsi"/>
          <w:sz w:val="20"/>
          <w:szCs w:val="20"/>
        </w:rPr>
        <w:t>Травма 17.09.2020 г.</w:t>
      </w:r>
    </w:p>
    <w:p w:rsidR="000F5361" w:rsidRPr="005E2D32" w:rsidRDefault="000F5361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FD3929" w:rsidRPr="005E2D32" w:rsidRDefault="00FD3929" w:rsidP="005E2D32">
      <w:pPr>
        <w:ind w:left="-567" w:right="-283"/>
        <w:jc w:val="both"/>
        <w:rPr>
          <w:rFonts w:asciiTheme="majorHAnsi" w:hAnsiTheme="majorHAnsi"/>
          <w:bCs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 xml:space="preserve">Жалобы при поступлении: </w:t>
      </w:r>
      <w:r w:rsidRPr="005E2D32">
        <w:rPr>
          <w:rFonts w:asciiTheme="majorHAnsi" w:hAnsiTheme="majorHAnsi"/>
          <w:bCs/>
          <w:sz w:val="20"/>
          <w:szCs w:val="20"/>
        </w:rPr>
        <w:t>на боль в правой кисти, деформацию, отечность</w:t>
      </w:r>
      <w:r w:rsidR="00F52730" w:rsidRPr="005E2D32">
        <w:rPr>
          <w:rFonts w:asciiTheme="majorHAnsi" w:hAnsiTheme="majorHAnsi"/>
          <w:bCs/>
          <w:sz w:val="20"/>
          <w:szCs w:val="20"/>
        </w:rPr>
        <w:t>, ограничение объема движений 5</w:t>
      </w:r>
      <w:r w:rsidR="00B14206" w:rsidRPr="005E2D32">
        <w:rPr>
          <w:rFonts w:asciiTheme="majorHAnsi" w:hAnsiTheme="majorHAnsi"/>
          <w:bCs/>
          <w:sz w:val="20"/>
          <w:szCs w:val="20"/>
        </w:rPr>
        <w:t xml:space="preserve"> пальцем</w:t>
      </w:r>
      <w:r w:rsidRPr="005E2D32">
        <w:rPr>
          <w:rFonts w:asciiTheme="majorHAnsi" w:hAnsiTheme="majorHAnsi"/>
          <w:bCs/>
          <w:sz w:val="20"/>
          <w:szCs w:val="20"/>
        </w:rPr>
        <w:t>.</w:t>
      </w:r>
    </w:p>
    <w:p w:rsidR="00FD3929" w:rsidRPr="005E2D32" w:rsidRDefault="00FD3929" w:rsidP="005E2D32">
      <w:pPr>
        <w:ind w:left="-567" w:right="-283"/>
        <w:jc w:val="both"/>
        <w:rPr>
          <w:rFonts w:asciiTheme="majorHAnsi" w:hAnsiTheme="majorHAnsi"/>
          <w:bCs/>
          <w:sz w:val="20"/>
          <w:szCs w:val="20"/>
        </w:rPr>
      </w:pPr>
    </w:p>
    <w:p w:rsidR="00B5677F" w:rsidRPr="005E2D32" w:rsidRDefault="00B5677F" w:rsidP="005E2D32">
      <w:pPr>
        <w:ind w:left="-567" w:right="-283"/>
        <w:jc w:val="both"/>
        <w:rPr>
          <w:rFonts w:asciiTheme="majorHAnsi" w:hAnsiTheme="majorHAnsi"/>
          <w:b/>
          <w:bCs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 xml:space="preserve">АНАМНЕЗ: </w:t>
      </w:r>
    </w:p>
    <w:p w:rsidR="00B14206" w:rsidRPr="005E2D32" w:rsidRDefault="00FD3929" w:rsidP="005E2D32">
      <w:pPr>
        <w:ind w:left="-567" w:right="-283"/>
        <w:jc w:val="both"/>
        <w:rPr>
          <w:rFonts w:asciiTheme="majorHAnsi" w:hAnsiTheme="majorHAnsi"/>
          <w:bCs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>Анамнез травмы:</w:t>
      </w:r>
      <w:r w:rsidRPr="005E2D32">
        <w:rPr>
          <w:rFonts w:asciiTheme="majorHAnsi" w:hAnsiTheme="majorHAnsi"/>
          <w:bCs/>
          <w:sz w:val="20"/>
          <w:szCs w:val="20"/>
        </w:rPr>
        <w:t xml:space="preserve"> </w:t>
      </w:r>
      <w:r w:rsidR="000B1575" w:rsidRPr="005E2D32">
        <w:rPr>
          <w:rFonts w:asciiTheme="majorHAnsi" w:hAnsiTheme="majorHAnsi"/>
          <w:bCs/>
          <w:sz w:val="20"/>
          <w:szCs w:val="20"/>
        </w:rPr>
        <w:t xml:space="preserve">Со слов пациентки, травма правой кисти 17.09.2020 г. - в результате сильного сжатия кисти - со слов пациентки, травма не противоправная. Сразу после травмы отметила боль и отек правой кисти, первично обратилась в РТП по месту травмы, наложена мягкая </w:t>
      </w:r>
      <w:proofErr w:type="spellStart"/>
      <w:r w:rsidR="000B1575" w:rsidRPr="005E2D32">
        <w:rPr>
          <w:rFonts w:asciiTheme="majorHAnsi" w:hAnsiTheme="majorHAnsi"/>
          <w:bCs/>
          <w:sz w:val="20"/>
          <w:szCs w:val="20"/>
        </w:rPr>
        <w:t>иммобилизирующая</w:t>
      </w:r>
      <w:proofErr w:type="spellEnd"/>
      <w:r w:rsidR="000B1575" w:rsidRPr="005E2D32">
        <w:rPr>
          <w:rFonts w:asciiTheme="majorHAnsi" w:hAnsiTheme="majorHAnsi"/>
          <w:bCs/>
          <w:sz w:val="20"/>
          <w:szCs w:val="20"/>
        </w:rPr>
        <w:t xml:space="preserve"> повязка, от дальнейшего обследования отказалась. Далее самостоятельно обратилась к нам в клинику для диагностики и определения дальнейшей тактики лечения. </w:t>
      </w:r>
      <w:r w:rsidR="00B14206" w:rsidRPr="005E2D32">
        <w:rPr>
          <w:rFonts w:asciiTheme="majorHAnsi" w:hAnsiTheme="majorHAnsi"/>
          <w:bCs/>
          <w:sz w:val="20"/>
          <w:szCs w:val="20"/>
        </w:rPr>
        <w:t xml:space="preserve">консультирована </w:t>
      </w:r>
      <w:r w:rsidR="000B1575" w:rsidRPr="005E2D32">
        <w:rPr>
          <w:rFonts w:asciiTheme="majorHAnsi" w:hAnsiTheme="majorHAnsi"/>
          <w:bCs/>
          <w:sz w:val="20"/>
          <w:szCs w:val="20"/>
        </w:rPr>
        <w:t>дежурным травматологом доктором А</w:t>
      </w:r>
      <w:proofErr w:type="gramStart"/>
      <w:r w:rsidR="000B1575" w:rsidRPr="005E2D32">
        <w:rPr>
          <w:rFonts w:asciiTheme="majorHAnsi" w:hAnsiTheme="majorHAnsi"/>
          <w:bCs/>
          <w:sz w:val="20"/>
          <w:szCs w:val="20"/>
        </w:rPr>
        <w:t>,Н</w:t>
      </w:r>
      <w:proofErr w:type="gramEnd"/>
      <w:r w:rsidR="000B1575" w:rsidRPr="005E2D32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="000B1575" w:rsidRPr="005E2D32">
        <w:rPr>
          <w:rFonts w:asciiTheme="majorHAnsi" w:hAnsiTheme="majorHAnsi"/>
          <w:bCs/>
          <w:sz w:val="20"/>
          <w:szCs w:val="20"/>
        </w:rPr>
        <w:t>Логвиновым</w:t>
      </w:r>
      <w:proofErr w:type="spellEnd"/>
      <w:r w:rsidR="000B1575" w:rsidRPr="005E2D32">
        <w:rPr>
          <w:rFonts w:asciiTheme="majorHAnsi" w:hAnsiTheme="majorHAnsi"/>
          <w:bCs/>
          <w:sz w:val="20"/>
          <w:szCs w:val="20"/>
        </w:rPr>
        <w:t xml:space="preserve">, кистевым хирургом </w:t>
      </w:r>
      <w:r w:rsidR="00B14206" w:rsidRPr="005E2D32">
        <w:rPr>
          <w:rFonts w:asciiTheme="majorHAnsi" w:hAnsiTheme="majorHAnsi"/>
          <w:bCs/>
          <w:sz w:val="20"/>
          <w:szCs w:val="20"/>
        </w:rPr>
        <w:t xml:space="preserve">доктором М.Е. </w:t>
      </w:r>
      <w:proofErr w:type="spellStart"/>
      <w:r w:rsidR="00B14206" w:rsidRPr="005E2D32">
        <w:rPr>
          <w:rFonts w:asciiTheme="majorHAnsi" w:hAnsiTheme="majorHAnsi"/>
          <w:bCs/>
          <w:sz w:val="20"/>
          <w:szCs w:val="20"/>
        </w:rPr>
        <w:t>Саутиным</w:t>
      </w:r>
      <w:proofErr w:type="spellEnd"/>
      <w:r w:rsidR="00B14206" w:rsidRPr="005E2D32">
        <w:rPr>
          <w:rFonts w:asciiTheme="majorHAnsi" w:hAnsiTheme="majorHAnsi"/>
          <w:bCs/>
          <w:sz w:val="20"/>
          <w:szCs w:val="20"/>
        </w:rPr>
        <w:t xml:space="preserve">, </w:t>
      </w:r>
      <w:r w:rsidR="000B1575" w:rsidRPr="005E2D32">
        <w:rPr>
          <w:rFonts w:asciiTheme="majorHAnsi" w:hAnsiTheme="majorHAnsi"/>
          <w:bCs/>
          <w:sz w:val="20"/>
          <w:szCs w:val="20"/>
        </w:rPr>
        <w:t xml:space="preserve">выявлена </w:t>
      </w:r>
      <w:proofErr w:type="spellStart"/>
      <w:r w:rsidR="000B1575" w:rsidRPr="005E2D32">
        <w:rPr>
          <w:rFonts w:asciiTheme="majorHAnsi" w:hAnsiTheme="majorHAnsi"/>
          <w:bCs/>
          <w:sz w:val="20"/>
          <w:szCs w:val="20"/>
        </w:rPr>
        <w:t>рефрактура</w:t>
      </w:r>
      <w:proofErr w:type="spellEnd"/>
      <w:r w:rsidR="000B1575" w:rsidRPr="005E2D32">
        <w:rPr>
          <w:rFonts w:asciiTheme="majorHAnsi" w:hAnsiTheme="majorHAnsi"/>
          <w:bCs/>
          <w:sz w:val="20"/>
          <w:szCs w:val="20"/>
        </w:rPr>
        <w:t xml:space="preserve"> 5 пястной кости правой кисти (отмечает перелом данной кости</w:t>
      </w:r>
      <w:r w:rsidR="005E2D32" w:rsidRPr="005E2D32">
        <w:rPr>
          <w:rFonts w:asciiTheme="majorHAnsi" w:hAnsiTheme="majorHAnsi"/>
          <w:bCs/>
          <w:sz w:val="20"/>
          <w:szCs w:val="20"/>
        </w:rPr>
        <w:t xml:space="preserve"> в анамнезе</w:t>
      </w:r>
      <w:r w:rsidR="000B1575" w:rsidRPr="005E2D32">
        <w:rPr>
          <w:rFonts w:asciiTheme="majorHAnsi" w:hAnsiTheme="majorHAnsi"/>
          <w:bCs/>
          <w:sz w:val="20"/>
          <w:szCs w:val="20"/>
        </w:rPr>
        <w:t>)</w:t>
      </w:r>
      <w:r w:rsidR="00B14206" w:rsidRPr="005E2D32">
        <w:rPr>
          <w:rFonts w:asciiTheme="majorHAnsi" w:hAnsiTheme="majorHAnsi"/>
          <w:bCs/>
          <w:sz w:val="20"/>
          <w:szCs w:val="20"/>
        </w:rPr>
        <w:t xml:space="preserve">, рекомендовано хирургическое лечение. </w:t>
      </w:r>
    </w:p>
    <w:p w:rsidR="00B14206" w:rsidRPr="005E2D32" w:rsidRDefault="00B14206" w:rsidP="005E2D32">
      <w:pPr>
        <w:ind w:left="-567" w:right="-283"/>
        <w:jc w:val="both"/>
        <w:rPr>
          <w:rFonts w:asciiTheme="majorHAnsi" w:hAnsiTheme="majorHAnsi"/>
          <w:bCs/>
          <w:sz w:val="20"/>
          <w:szCs w:val="20"/>
        </w:rPr>
      </w:pPr>
    </w:p>
    <w:p w:rsidR="00FD3929" w:rsidRPr="005E2D32" w:rsidRDefault="00B14206" w:rsidP="005E2D32">
      <w:pPr>
        <w:ind w:left="-567" w:right="-283"/>
        <w:jc w:val="both"/>
        <w:rPr>
          <w:rFonts w:asciiTheme="majorHAnsi" w:hAnsiTheme="majorHAnsi"/>
          <w:bCs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>Анамнез жизни:</w:t>
      </w:r>
      <w:r w:rsidRPr="005E2D32">
        <w:rPr>
          <w:rFonts w:asciiTheme="majorHAnsi" w:hAnsiTheme="majorHAnsi"/>
          <w:bCs/>
          <w:sz w:val="20"/>
          <w:szCs w:val="20"/>
        </w:rPr>
        <w:t xml:space="preserve"> Хронические заболевания </w:t>
      </w:r>
      <w:r w:rsidR="000B1575" w:rsidRPr="005E2D32">
        <w:rPr>
          <w:rFonts w:asciiTheme="majorHAnsi" w:hAnsiTheme="majorHAnsi"/>
          <w:bCs/>
          <w:sz w:val="20"/>
          <w:szCs w:val="20"/>
        </w:rPr>
        <w:t>отрицает</w:t>
      </w:r>
      <w:r w:rsidRPr="005E2D32">
        <w:rPr>
          <w:rFonts w:asciiTheme="majorHAnsi" w:hAnsiTheme="majorHAnsi"/>
          <w:bCs/>
          <w:sz w:val="20"/>
          <w:szCs w:val="20"/>
        </w:rPr>
        <w:t xml:space="preserve">. Постоянный прием лекарств </w:t>
      </w:r>
      <w:r w:rsidR="000B1575" w:rsidRPr="005E2D32">
        <w:rPr>
          <w:rFonts w:asciiTheme="majorHAnsi" w:hAnsiTheme="majorHAnsi"/>
          <w:bCs/>
          <w:sz w:val="20"/>
          <w:szCs w:val="20"/>
        </w:rPr>
        <w:t>отрицает</w:t>
      </w:r>
      <w:r w:rsidRPr="005E2D32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Pr="005E2D32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Pr="005E2D32">
        <w:rPr>
          <w:rFonts w:asciiTheme="majorHAnsi" w:hAnsiTheme="majorHAnsi"/>
          <w:bCs/>
          <w:sz w:val="20"/>
          <w:szCs w:val="20"/>
        </w:rPr>
        <w:t xml:space="preserve">: </w:t>
      </w:r>
      <w:proofErr w:type="spellStart"/>
      <w:r w:rsidR="000B1575" w:rsidRPr="005E2D32">
        <w:rPr>
          <w:rFonts w:asciiTheme="majorHAnsi" w:hAnsiTheme="majorHAnsi"/>
          <w:bCs/>
          <w:sz w:val="20"/>
          <w:szCs w:val="20"/>
        </w:rPr>
        <w:t>холодовая</w:t>
      </w:r>
      <w:proofErr w:type="spellEnd"/>
      <w:r w:rsidR="000B1575" w:rsidRPr="005E2D32">
        <w:rPr>
          <w:rFonts w:asciiTheme="majorHAnsi" w:hAnsiTheme="majorHAnsi"/>
          <w:bCs/>
          <w:sz w:val="20"/>
          <w:szCs w:val="20"/>
        </w:rPr>
        <w:t xml:space="preserve"> аллергия</w:t>
      </w:r>
      <w:r w:rsidRPr="005E2D32">
        <w:rPr>
          <w:rFonts w:asciiTheme="majorHAnsi" w:hAnsiTheme="majorHAnsi"/>
          <w:bCs/>
          <w:sz w:val="20"/>
          <w:szCs w:val="20"/>
        </w:rPr>
        <w:t xml:space="preserve">. Хирургические вмешательства ранее – без особенностей; травмы, </w:t>
      </w:r>
      <w:proofErr w:type="gramStart"/>
      <w:r w:rsidRPr="005E2D32">
        <w:rPr>
          <w:rFonts w:asciiTheme="majorHAnsi" w:hAnsiTheme="majorHAnsi"/>
          <w:bCs/>
          <w:sz w:val="20"/>
          <w:szCs w:val="20"/>
        </w:rPr>
        <w:t>кроме</w:t>
      </w:r>
      <w:proofErr w:type="gramEnd"/>
      <w:r w:rsidRPr="005E2D32">
        <w:rPr>
          <w:rFonts w:asciiTheme="majorHAnsi" w:hAnsiTheme="majorHAnsi"/>
          <w:bCs/>
          <w:sz w:val="20"/>
          <w:szCs w:val="20"/>
        </w:rPr>
        <w:t xml:space="preserve"> вышеописанных, не отмечает. </w:t>
      </w:r>
      <w:proofErr w:type="spellStart"/>
      <w:r w:rsidRPr="005E2D32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5E2D32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отрицает.</w:t>
      </w:r>
    </w:p>
    <w:p w:rsidR="00B14206" w:rsidRPr="005E2D32" w:rsidRDefault="00B14206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655417" w:rsidRPr="005E2D32" w:rsidRDefault="00CA63EF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ПРИ ОСМОТРЕ</w:t>
      </w:r>
      <w:r w:rsidRPr="005E2D32">
        <w:rPr>
          <w:rFonts w:asciiTheme="majorHAnsi" w:hAnsiTheme="majorHAnsi"/>
          <w:sz w:val="20"/>
          <w:szCs w:val="20"/>
        </w:rPr>
        <w:t xml:space="preserve">: </w:t>
      </w:r>
    </w:p>
    <w:p w:rsidR="00FD3929" w:rsidRPr="005E2D32" w:rsidRDefault="00FD3929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Общий статус:</w:t>
      </w:r>
      <w:r w:rsidRPr="005E2D32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5E2D32">
        <w:rPr>
          <w:rFonts w:asciiTheme="majorHAnsi" w:hAnsiTheme="majorHAnsi"/>
          <w:sz w:val="20"/>
          <w:szCs w:val="20"/>
        </w:rPr>
        <w:t>контакт</w:t>
      </w:r>
      <w:r w:rsidR="00F52730" w:rsidRPr="005E2D32">
        <w:rPr>
          <w:rFonts w:asciiTheme="majorHAnsi" w:hAnsiTheme="majorHAnsi"/>
          <w:sz w:val="20"/>
          <w:szCs w:val="20"/>
        </w:rPr>
        <w:t>на</w:t>
      </w:r>
      <w:proofErr w:type="gramEnd"/>
      <w:r w:rsidRPr="005E2D32">
        <w:rPr>
          <w:rFonts w:asciiTheme="majorHAnsi" w:hAnsiTheme="majorHAnsi"/>
          <w:sz w:val="20"/>
          <w:szCs w:val="20"/>
        </w:rPr>
        <w:t>, адекват</w:t>
      </w:r>
      <w:r w:rsidR="00F52730" w:rsidRPr="005E2D32">
        <w:rPr>
          <w:rFonts w:asciiTheme="majorHAnsi" w:hAnsiTheme="majorHAnsi"/>
          <w:sz w:val="20"/>
          <w:szCs w:val="20"/>
        </w:rPr>
        <w:t>на</w:t>
      </w:r>
      <w:r w:rsidRPr="005E2D32">
        <w:rPr>
          <w:rFonts w:asciiTheme="majorHAnsi" w:hAnsiTheme="majorHAnsi"/>
          <w:sz w:val="20"/>
          <w:szCs w:val="20"/>
        </w:rPr>
        <w:t>, ориентирован</w:t>
      </w:r>
      <w:r w:rsidR="00F52730" w:rsidRPr="005E2D32">
        <w:rPr>
          <w:rFonts w:asciiTheme="majorHAnsi" w:hAnsiTheme="majorHAnsi"/>
          <w:sz w:val="20"/>
          <w:szCs w:val="20"/>
        </w:rPr>
        <w:t>а</w:t>
      </w:r>
      <w:r w:rsidR="000F5361" w:rsidRPr="005E2D32">
        <w:rPr>
          <w:rFonts w:asciiTheme="majorHAnsi" w:hAnsiTheme="majorHAnsi"/>
          <w:sz w:val="20"/>
          <w:szCs w:val="20"/>
        </w:rPr>
        <w:t xml:space="preserve"> </w:t>
      </w:r>
      <w:r w:rsidRPr="005E2D32">
        <w:rPr>
          <w:rFonts w:asciiTheme="majorHAnsi" w:hAnsiTheme="majorHAnsi"/>
          <w:sz w:val="20"/>
          <w:szCs w:val="20"/>
        </w:rPr>
        <w:t>в месте, времени и собственной личности верно. Т 3</w:t>
      </w:r>
      <w:r w:rsidR="000F5361" w:rsidRPr="005E2D32">
        <w:rPr>
          <w:rFonts w:asciiTheme="majorHAnsi" w:hAnsiTheme="majorHAnsi"/>
          <w:sz w:val="20"/>
          <w:szCs w:val="20"/>
        </w:rPr>
        <w:t>6</w:t>
      </w:r>
      <w:r w:rsidRPr="005E2D32">
        <w:rPr>
          <w:rFonts w:asciiTheme="majorHAnsi" w:hAnsiTheme="majorHAnsi"/>
          <w:sz w:val="20"/>
          <w:szCs w:val="20"/>
        </w:rPr>
        <w:t>,</w:t>
      </w:r>
      <w:r w:rsidR="000F5361" w:rsidRPr="005E2D32">
        <w:rPr>
          <w:rFonts w:asciiTheme="majorHAnsi" w:hAnsiTheme="majorHAnsi"/>
          <w:sz w:val="20"/>
          <w:szCs w:val="20"/>
        </w:rPr>
        <w:t>7</w:t>
      </w:r>
      <w:r w:rsidRPr="005E2D32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0F5361" w:rsidRPr="005E2D32">
        <w:rPr>
          <w:rFonts w:asciiTheme="majorHAnsi" w:hAnsiTheme="majorHAnsi"/>
          <w:sz w:val="20"/>
          <w:szCs w:val="20"/>
        </w:rPr>
        <w:t>ка</w:t>
      </w:r>
      <w:r w:rsidRPr="005E2D32">
        <w:rPr>
          <w:rFonts w:asciiTheme="majorHAnsi" w:hAnsiTheme="majorHAnsi"/>
          <w:sz w:val="20"/>
          <w:szCs w:val="20"/>
        </w:rPr>
        <w:t xml:space="preserve"> стабильна, дыхательной недостаточности нет. Тоны сердца ясные, ритмичные, АД 1</w:t>
      </w:r>
      <w:r w:rsidR="00F52730" w:rsidRPr="005E2D32">
        <w:rPr>
          <w:rFonts w:asciiTheme="majorHAnsi" w:hAnsiTheme="majorHAnsi"/>
          <w:sz w:val="20"/>
          <w:szCs w:val="20"/>
        </w:rPr>
        <w:t>1</w:t>
      </w:r>
      <w:r w:rsidRPr="005E2D32">
        <w:rPr>
          <w:rFonts w:asciiTheme="majorHAnsi" w:hAnsiTheme="majorHAnsi"/>
          <w:sz w:val="20"/>
          <w:szCs w:val="20"/>
        </w:rPr>
        <w:t>0/</w:t>
      </w:r>
      <w:r w:rsidR="00F52730" w:rsidRPr="005E2D32">
        <w:rPr>
          <w:rFonts w:asciiTheme="majorHAnsi" w:hAnsiTheme="majorHAnsi"/>
          <w:sz w:val="20"/>
          <w:szCs w:val="20"/>
        </w:rPr>
        <w:t>7</w:t>
      </w:r>
      <w:r w:rsidRPr="005E2D32">
        <w:rPr>
          <w:rFonts w:asciiTheme="majorHAnsi" w:hAnsiTheme="majorHAnsi"/>
          <w:sz w:val="20"/>
          <w:szCs w:val="20"/>
        </w:rPr>
        <w:t xml:space="preserve">0 мм рт. ст., ЧСС </w:t>
      </w:r>
      <w:r w:rsidR="000F5361" w:rsidRPr="005E2D32">
        <w:rPr>
          <w:rFonts w:asciiTheme="majorHAnsi" w:hAnsiTheme="majorHAnsi"/>
          <w:sz w:val="20"/>
          <w:szCs w:val="20"/>
        </w:rPr>
        <w:t>68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5E2D32">
        <w:rPr>
          <w:rFonts w:asciiTheme="majorHAnsi" w:hAnsiTheme="majorHAnsi"/>
          <w:sz w:val="20"/>
          <w:szCs w:val="20"/>
        </w:rPr>
        <w:t>в</w:t>
      </w:r>
      <w:proofErr w:type="gramEnd"/>
      <w:r w:rsidRPr="005E2D3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5E2D32">
        <w:rPr>
          <w:rFonts w:asciiTheme="majorHAnsi" w:hAnsiTheme="majorHAnsi"/>
          <w:sz w:val="20"/>
          <w:szCs w:val="20"/>
        </w:rPr>
        <w:t>мин</w:t>
      </w:r>
      <w:proofErr w:type="gramEnd"/>
      <w:r w:rsidRPr="005E2D32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5E2D32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5E2D32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FD3929" w:rsidRPr="005E2D32" w:rsidRDefault="00FD3929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B14206" w:rsidRPr="005E2D32" w:rsidRDefault="00B14206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Местный статус:</w:t>
      </w:r>
      <w:r w:rsidRPr="005E2D32">
        <w:rPr>
          <w:rFonts w:asciiTheme="majorHAnsi" w:hAnsiTheme="majorHAnsi"/>
          <w:sz w:val="20"/>
          <w:szCs w:val="20"/>
        </w:rPr>
        <w:t xml:space="preserve"> Правая кисть умеренно отечна по тыльной поверхности</w:t>
      </w:r>
      <w:r w:rsidR="000B1575" w:rsidRPr="005E2D32">
        <w:rPr>
          <w:rFonts w:asciiTheme="majorHAnsi" w:hAnsiTheme="majorHAnsi"/>
          <w:sz w:val="20"/>
          <w:szCs w:val="20"/>
        </w:rPr>
        <w:t>, видима деформация 5 луча</w:t>
      </w:r>
      <w:r w:rsidRPr="005E2D32">
        <w:rPr>
          <w:rFonts w:asciiTheme="majorHAnsi" w:hAnsiTheme="majorHAnsi"/>
          <w:sz w:val="20"/>
          <w:szCs w:val="20"/>
        </w:rPr>
        <w:t xml:space="preserve">. Движения в правой кисти сохранены, сопровождаются болью при движении 5 пальцем. </w:t>
      </w:r>
      <w:proofErr w:type="spellStart"/>
      <w:r w:rsidRPr="005E2D32">
        <w:rPr>
          <w:rFonts w:asciiTheme="majorHAnsi" w:hAnsiTheme="majorHAnsi"/>
          <w:sz w:val="20"/>
          <w:szCs w:val="20"/>
        </w:rPr>
        <w:t>Мальротация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5 пальца, деформация области 5 пястной кости. Пальпация 5 пястной кости болезненна. Активные движения равны </w:t>
      </w:r>
      <w:proofErr w:type="gramStart"/>
      <w:r w:rsidRPr="005E2D32">
        <w:rPr>
          <w:rFonts w:asciiTheme="majorHAnsi" w:hAnsiTheme="majorHAnsi"/>
          <w:sz w:val="20"/>
          <w:szCs w:val="20"/>
        </w:rPr>
        <w:t>пассивным</w:t>
      </w:r>
      <w:proofErr w:type="gramEnd"/>
      <w:r w:rsidRPr="005E2D32">
        <w:rPr>
          <w:rFonts w:asciiTheme="majorHAnsi" w:hAnsiTheme="majorHAnsi"/>
          <w:sz w:val="20"/>
          <w:szCs w:val="20"/>
        </w:rPr>
        <w:t xml:space="preserve">, ограничены из-за боли и контрактуры 5 ПФС. Признаков </w:t>
      </w:r>
      <w:r w:rsidR="000B1575" w:rsidRPr="005E2D32">
        <w:rPr>
          <w:rFonts w:asciiTheme="majorHAnsi" w:hAnsiTheme="majorHAnsi"/>
          <w:sz w:val="20"/>
          <w:szCs w:val="20"/>
        </w:rPr>
        <w:t>нейро</w:t>
      </w:r>
      <w:r w:rsidRPr="005E2D32">
        <w:rPr>
          <w:rFonts w:asciiTheme="majorHAnsi" w:hAnsiTheme="majorHAnsi"/>
          <w:sz w:val="20"/>
          <w:szCs w:val="20"/>
        </w:rPr>
        <w:t>циркуляторных расстройств в дис</w:t>
      </w:r>
      <w:r w:rsidR="000B1575" w:rsidRPr="005E2D32">
        <w:rPr>
          <w:rFonts w:asciiTheme="majorHAnsi" w:hAnsiTheme="majorHAnsi"/>
          <w:sz w:val="20"/>
          <w:szCs w:val="20"/>
        </w:rPr>
        <w:t>тальных отделах конечностей нет</w:t>
      </w:r>
      <w:r w:rsidRPr="005E2D32">
        <w:rPr>
          <w:rFonts w:asciiTheme="majorHAnsi" w:hAnsiTheme="majorHAnsi"/>
          <w:sz w:val="20"/>
          <w:szCs w:val="20"/>
        </w:rPr>
        <w:t xml:space="preserve">. </w:t>
      </w:r>
    </w:p>
    <w:p w:rsidR="00B14206" w:rsidRPr="005E2D32" w:rsidRDefault="00B14206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B14206" w:rsidRPr="005E2D32" w:rsidRDefault="000B1575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sz w:val="20"/>
          <w:szCs w:val="20"/>
        </w:rPr>
        <w:t xml:space="preserve">На </w:t>
      </w:r>
      <w:r w:rsidRPr="00C12648">
        <w:rPr>
          <w:rFonts w:asciiTheme="majorHAnsi" w:hAnsiTheme="majorHAnsi"/>
          <w:b/>
          <w:sz w:val="20"/>
          <w:szCs w:val="20"/>
        </w:rPr>
        <w:t>рентгенограммах правой кисти</w:t>
      </w:r>
      <w:r w:rsidRPr="005E2D32">
        <w:rPr>
          <w:rFonts w:asciiTheme="majorHAnsi" w:hAnsiTheme="majorHAnsi"/>
          <w:sz w:val="20"/>
          <w:szCs w:val="20"/>
        </w:rPr>
        <w:t xml:space="preserve">: рентгенологические признаки перелома диафиза 5 пястной кости правой кисти. </w:t>
      </w:r>
    </w:p>
    <w:p w:rsidR="000B1575" w:rsidRPr="005E2D32" w:rsidRDefault="000B1575" w:rsidP="005E2D32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561C98" w:rsidRPr="005E2D32" w:rsidRDefault="00561C98" w:rsidP="005E2D32">
      <w:pPr>
        <w:overflowPunct w:val="0"/>
        <w:autoSpaceDE w:val="0"/>
        <w:autoSpaceDN w:val="0"/>
        <w:adjustRightInd w:val="0"/>
        <w:ind w:left="-567" w:right="-283"/>
        <w:jc w:val="both"/>
        <w:textAlignment w:val="baseline"/>
        <w:rPr>
          <w:rFonts w:asciiTheme="majorHAnsi" w:hAnsiTheme="majorHAnsi"/>
          <w:b/>
          <w:caps/>
          <w:sz w:val="20"/>
          <w:szCs w:val="20"/>
        </w:rPr>
      </w:pPr>
      <w:r w:rsidRPr="005E2D32">
        <w:rPr>
          <w:rFonts w:asciiTheme="majorHAnsi" w:hAnsiTheme="majorHAnsi"/>
          <w:b/>
          <w:caps/>
          <w:sz w:val="20"/>
          <w:szCs w:val="20"/>
        </w:rPr>
        <w:t>Предоперационное заключение:</w:t>
      </w:r>
    </w:p>
    <w:p w:rsidR="00FC3BFB" w:rsidRPr="005E2D32" w:rsidRDefault="00FC3BFB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sz w:val="20"/>
          <w:szCs w:val="20"/>
        </w:rPr>
        <w:t>На основании анализа анамнеза и результатов объективного исследования целесообразно хирургическое лечение в объеме открытой репозиции отломков</w:t>
      </w:r>
      <w:r w:rsidR="0031205F" w:rsidRPr="005E2D32">
        <w:rPr>
          <w:rFonts w:asciiTheme="majorHAnsi" w:hAnsiTheme="majorHAnsi"/>
          <w:sz w:val="20"/>
          <w:szCs w:val="20"/>
        </w:rPr>
        <w:t>,</w:t>
      </w:r>
      <w:r w:rsidRPr="005E2D32">
        <w:rPr>
          <w:rFonts w:asciiTheme="majorHAnsi" w:hAnsiTheme="majorHAnsi"/>
          <w:sz w:val="20"/>
          <w:szCs w:val="20"/>
        </w:rPr>
        <w:t xml:space="preserve"> фиксации пластиной и винтами</w:t>
      </w:r>
      <w:r w:rsidR="007D5185">
        <w:rPr>
          <w:rFonts w:asciiTheme="majorHAnsi" w:hAnsiTheme="majorHAnsi"/>
          <w:sz w:val="20"/>
          <w:szCs w:val="20"/>
        </w:rPr>
        <w:t>, шва сухожилия разгибателя пятого пальца правой кисти</w:t>
      </w:r>
      <w:r w:rsidRPr="005E2D32">
        <w:rPr>
          <w:rFonts w:asciiTheme="majorHAnsi" w:hAnsiTheme="majorHAnsi"/>
          <w:sz w:val="20"/>
          <w:szCs w:val="20"/>
        </w:rPr>
        <w:t>.</w:t>
      </w:r>
      <w:r w:rsidR="000F2A2D" w:rsidRPr="005E2D32">
        <w:rPr>
          <w:rFonts w:asciiTheme="majorHAnsi" w:hAnsiTheme="majorHAnsi"/>
          <w:sz w:val="20"/>
          <w:szCs w:val="20"/>
        </w:rPr>
        <w:t xml:space="preserve"> </w:t>
      </w:r>
    </w:p>
    <w:p w:rsidR="00FC3BFB" w:rsidRPr="005E2D32" w:rsidRDefault="00FC3BFB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sz w:val="20"/>
          <w:szCs w:val="20"/>
        </w:rPr>
        <w:t>Пациент</w:t>
      </w:r>
      <w:r w:rsidR="0031205F" w:rsidRPr="005E2D32">
        <w:rPr>
          <w:rFonts w:asciiTheme="majorHAnsi" w:hAnsiTheme="majorHAnsi"/>
          <w:sz w:val="20"/>
          <w:szCs w:val="20"/>
        </w:rPr>
        <w:t>ка</w:t>
      </w:r>
      <w:r w:rsidR="000F5361" w:rsidRPr="005E2D32">
        <w:rPr>
          <w:rFonts w:asciiTheme="majorHAnsi" w:hAnsiTheme="majorHAnsi"/>
          <w:sz w:val="20"/>
          <w:szCs w:val="20"/>
        </w:rPr>
        <w:t xml:space="preserve"> </w:t>
      </w:r>
      <w:r w:rsidRPr="005E2D32">
        <w:rPr>
          <w:rFonts w:asciiTheme="majorHAnsi" w:hAnsiTheme="majorHAnsi"/>
          <w:sz w:val="20"/>
          <w:szCs w:val="20"/>
        </w:rPr>
        <w:t>соглас</w:t>
      </w:r>
      <w:r w:rsidR="000F5361" w:rsidRPr="005E2D32">
        <w:rPr>
          <w:rFonts w:asciiTheme="majorHAnsi" w:hAnsiTheme="majorHAnsi"/>
          <w:sz w:val="20"/>
          <w:szCs w:val="20"/>
        </w:rPr>
        <w:t>н</w:t>
      </w:r>
      <w:r w:rsidR="0031205F" w:rsidRPr="005E2D32">
        <w:rPr>
          <w:rFonts w:asciiTheme="majorHAnsi" w:hAnsiTheme="majorHAnsi"/>
          <w:sz w:val="20"/>
          <w:szCs w:val="20"/>
        </w:rPr>
        <w:t>а</w:t>
      </w:r>
      <w:r w:rsidRPr="005E2D32">
        <w:rPr>
          <w:rFonts w:asciiTheme="majorHAnsi" w:hAnsiTheme="majorHAnsi"/>
          <w:sz w:val="20"/>
          <w:szCs w:val="20"/>
        </w:rPr>
        <w:t xml:space="preserve"> с предложенной тактикой; письменное согласие получено.</w:t>
      </w:r>
      <w:r w:rsidR="00FD3929" w:rsidRPr="005E2D32">
        <w:rPr>
          <w:rFonts w:asciiTheme="majorHAnsi" w:hAnsiTheme="majorHAnsi"/>
          <w:sz w:val="20"/>
          <w:szCs w:val="20"/>
        </w:rPr>
        <w:t xml:space="preserve"> </w:t>
      </w:r>
      <w:r w:rsidR="00FD3929" w:rsidRPr="005E2D32">
        <w:rPr>
          <w:rFonts w:asciiTheme="majorHAnsi" w:hAnsiTheme="majorHAnsi"/>
          <w:bCs/>
          <w:sz w:val="20"/>
          <w:szCs w:val="20"/>
        </w:rPr>
        <w:t xml:space="preserve">Данная госпитализация </w:t>
      </w:r>
      <w:r w:rsidR="000B1575" w:rsidRPr="005E2D32">
        <w:rPr>
          <w:rFonts w:asciiTheme="majorHAnsi" w:hAnsiTheme="majorHAnsi"/>
          <w:bCs/>
          <w:sz w:val="20"/>
          <w:szCs w:val="20"/>
        </w:rPr>
        <w:t>д</w:t>
      </w:r>
      <w:r w:rsidR="00FD3929" w:rsidRPr="005E2D32">
        <w:rPr>
          <w:rFonts w:asciiTheme="majorHAnsi" w:hAnsiTheme="majorHAnsi"/>
          <w:bCs/>
          <w:sz w:val="20"/>
          <w:szCs w:val="20"/>
        </w:rPr>
        <w:t>ля выполнения хирургического лечения.</w:t>
      </w:r>
    </w:p>
    <w:p w:rsidR="00561C98" w:rsidRPr="005E2D32" w:rsidRDefault="00561C98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</w:p>
    <w:p w:rsidR="00CC4511" w:rsidRPr="005E2D32" w:rsidRDefault="009E76AB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FD3929" w:rsidRPr="005E2D32">
        <w:rPr>
          <w:rFonts w:asciiTheme="majorHAnsi" w:hAnsiTheme="majorHAnsi"/>
          <w:b/>
          <w:sz w:val="20"/>
          <w:szCs w:val="20"/>
        </w:rPr>
        <w:t>2020-</w:t>
      </w:r>
      <w:r w:rsidR="00224FFD">
        <w:rPr>
          <w:rFonts w:asciiTheme="majorHAnsi" w:hAnsiTheme="majorHAnsi"/>
          <w:b/>
          <w:sz w:val="20"/>
          <w:szCs w:val="20"/>
        </w:rPr>
        <w:t>09</w:t>
      </w:r>
      <w:r w:rsidR="00FD3929" w:rsidRPr="005E2D32">
        <w:rPr>
          <w:rFonts w:asciiTheme="majorHAnsi" w:hAnsiTheme="majorHAnsi"/>
          <w:b/>
          <w:sz w:val="20"/>
          <w:szCs w:val="20"/>
        </w:rPr>
        <w:t>-</w:t>
      </w:r>
      <w:r w:rsidR="00224FFD">
        <w:rPr>
          <w:rFonts w:asciiTheme="majorHAnsi" w:hAnsiTheme="majorHAnsi"/>
          <w:b/>
          <w:sz w:val="20"/>
          <w:szCs w:val="20"/>
        </w:rPr>
        <w:t>18</w:t>
      </w:r>
      <w:r w:rsidRPr="005E2D32">
        <w:rPr>
          <w:rFonts w:asciiTheme="majorHAnsi" w:hAnsiTheme="majorHAnsi"/>
          <w:b/>
          <w:bCs/>
          <w:sz w:val="20"/>
          <w:szCs w:val="20"/>
        </w:rPr>
        <w:t>:</w:t>
      </w:r>
      <w:r w:rsidRPr="005E2D32">
        <w:rPr>
          <w:rFonts w:asciiTheme="majorHAnsi" w:hAnsiTheme="majorHAnsi"/>
          <w:sz w:val="20"/>
          <w:szCs w:val="20"/>
        </w:rPr>
        <w:t xml:space="preserve">  </w:t>
      </w:r>
      <w:r w:rsidR="00FD3929" w:rsidRPr="005E2D32">
        <w:rPr>
          <w:rFonts w:asciiTheme="majorHAnsi" w:hAnsiTheme="majorHAnsi"/>
          <w:sz w:val="20"/>
          <w:szCs w:val="20"/>
        </w:rPr>
        <w:t xml:space="preserve">Открытая репозиция, остеосинтез </w:t>
      </w:r>
      <w:r w:rsidR="00DC4DC1">
        <w:rPr>
          <w:rFonts w:asciiTheme="majorHAnsi" w:hAnsiTheme="majorHAnsi"/>
          <w:sz w:val="20"/>
          <w:szCs w:val="20"/>
        </w:rPr>
        <w:t>пятой</w:t>
      </w:r>
      <w:r w:rsidR="00FD3929" w:rsidRPr="005E2D32">
        <w:rPr>
          <w:rFonts w:asciiTheme="majorHAnsi" w:hAnsiTheme="majorHAnsi"/>
          <w:sz w:val="20"/>
          <w:szCs w:val="20"/>
        </w:rPr>
        <w:t xml:space="preserve"> пястной кости правой кисти пластиной и винтами (ALPS)</w:t>
      </w:r>
      <w:r w:rsidR="00FC3BFB" w:rsidRPr="005E2D32">
        <w:rPr>
          <w:rFonts w:asciiTheme="majorHAnsi" w:hAnsiTheme="majorHAnsi"/>
          <w:sz w:val="20"/>
          <w:szCs w:val="20"/>
        </w:rPr>
        <w:t>.</w:t>
      </w:r>
      <w:r w:rsidR="00FD3929" w:rsidRPr="005E2D32">
        <w:rPr>
          <w:rFonts w:asciiTheme="majorHAnsi" w:hAnsiTheme="majorHAnsi"/>
          <w:sz w:val="20"/>
          <w:szCs w:val="20"/>
        </w:rPr>
        <w:t xml:space="preserve"> </w:t>
      </w:r>
      <w:r w:rsidR="00DC4DC1">
        <w:rPr>
          <w:rFonts w:asciiTheme="majorHAnsi" w:hAnsiTheme="majorHAnsi"/>
          <w:sz w:val="20"/>
          <w:szCs w:val="20"/>
        </w:rPr>
        <w:t xml:space="preserve">Шов сухожилия разгибателя пятого пальца правой кисти. </w:t>
      </w:r>
    </w:p>
    <w:p w:rsidR="00FD3929" w:rsidRPr="005E2D32" w:rsidRDefault="00FD3929" w:rsidP="005E2D32">
      <w:pPr>
        <w:ind w:left="-567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Метод обезболивания:</w:t>
      </w:r>
      <w:r w:rsidRPr="005E2D32">
        <w:rPr>
          <w:rFonts w:asciiTheme="majorHAnsi" w:hAnsiTheme="majorHAnsi"/>
          <w:sz w:val="20"/>
          <w:szCs w:val="20"/>
        </w:rPr>
        <w:t xml:space="preserve"> ЛМА.</w:t>
      </w:r>
    </w:p>
    <w:p w:rsidR="00FD3929" w:rsidRPr="005E2D32" w:rsidRDefault="00FD3929" w:rsidP="005E2D32">
      <w:pPr>
        <w:ind w:left="-567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Антибиотикопрофилактика: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E2D32">
        <w:rPr>
          <w:rFonts w:asciiTheme="majorHAnsi" w:hAnsiTheme="majorHAnsi"/>
          <w:sz w:val="20"/>
          <w:szCs w:val="20"/>
        </w:rPr>
        <w:t>Цефазолин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</w:t>
      </w:r>
      <w:r w:rsidR="0031205F" w:rsidRPr="005E2D32">
        <w:rPr>
          <w:rFonts w:asciiTheme="majorHAnsi" w:hAnsiTheme="majorHAnsi"/>
          <w:sz w:val="20"/>
          <w:szCs w:val="20"/>
        </w:rPr>
        <w:t>2</w:t>
      </w:r>
      <w:r w:rsidRPr="005E2D32">
        <w:rPr>
          <w:rFonts w:asciiTheme="majorHAnsi" w:hAnsiTheme="majorHAnsi"/>
          <w:sz w:val="20"/>
          <w:szCs w:val="20"/>
        </w:rPr>
        <w:t xml:space="preserve">,0 г </w:t>
      </w:r>
      <w:proofErr w:type="gramStart"/>
      <w:r w:rsidRPr="005E2D32">
        <w:rPr>
          <w:rFonts w:asciiTheme="majorHAnsi" w:hAnsiTheme="majorHAnsi"/>
          <w:sz w:val="20"/>
          <w:szCs w:val="20"/>
        </w:rPr>
        <w:t>в</w:t>
      </w:r>
      <w:proofErr w:type="gramEnd"/>
      <w:r w:rsidRPr="005E2D32">
        <w:rPr>
          <w:rFonts w:asciiTheme="majorHAnsi" w:hAnsiTheme="majorHAnsi"/>
          <w:sz w:val="20"/>
          <w:szCs w:val="20"/>
        </w:rPr>
        <w:t>/в.</w:t>
      </w:r>
    </w:p>
    <w:p w:rsidR="00FC3BFB" w:rsidRPr="005E2D32" w:rsidRDefault="00FC3BFB" w:rsidP="005E2D32">
      <w:pPr>
        <w:ind w:left="-567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561C98" w:rsidRPr="005E2D32" w:rsidRDefault="00561C98" w:rsidP="005E2D32">
      <w:pPr>
        <w:ind w:left="-567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На контрольных послеоперационных рентгенограммах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="003B4E79" w:rsidRPr="005E2D32">
        <w:rPr>
          <w:rFonts w:asciiTheme="majorHAnsi" w:hAnsiTheme="majorHAnsi"/>
          <w:b/>
          <w:sz w:val="20"/>
          <w:szCs w:val="20"/>
        </w:rPr>
        <w:t>пра</w:t>
      </w:r>
      <w:r w:rsidRPr="005E2D32">
        <w:rPr>
          <w:rFonts w:asciiTheme="majorHAnsi" w:hAnsiTheme="majorHAnsi"/>
          <w:b/>
          <w:sz w:val="20"/>
          <w:szCs w:val="20"/>
        </w:rPr>
        <w:t>вой кисти</w:t>
      </w:r>
      <w:r w:rsidRPr="005E2D32">
        <w:rPr>
          <w:rFonts w:asciiTheme="majorHAnsi" w:hAnsiTheme="majorHAnsi"/>
          <w:sz w:val="20"/>
          <w:szCs w:val="20"/>
        </w:rPr>
        <w:t xml:space="preserve"> положение отломков и </w:t>
      </w:r>
      <w:proofErr w:type="spellStart"/>
      <w:r w:rsidRPr="005E2D32">
        <w:rPr>
          <w:rFonts w:asciiTheme="majorHAnsi" w:hAnsiTheme="majorHAnsi"/>
          <w:sz w:val="20"/>
          <w:szCs w:val="20"/>
        </w:rPr>
        <w:t>металлофиксаторов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удовлетворительное.</w:t>
      </w:r>
    </w:p>
    <w:p w:rsidR="00561C98" w:rsidRPr="005E2D32" w:rsidRDefault="00561C98" w:rsidP="005E2D32">
      <w:pPr>
        <w:ind w:left="-567" w:right="-283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CC4511" w:rsidRPr="005E2D32" w:rsidRDefault="00822344" w:rsidP="005E2D32">
      <w:pPr>
        <w:ind w:left="-567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На момент выписки</w:t>
      </w:r>
      <w:r w:rsidRPr="005E2D32">
        <w:rPr>
          <w:rFonts w:asciiTheme="majorHAnsi" w:hAnsiTheme="majorHAnsi"/>
          <w:sz w:val="20"/>
          <w:szCs w:val="20"/>
        </w:rPr>
        <w:t xml:space="preserve"> общее</w:t>
      </w:r>
      <w:bookmarkStart w:id="0" w:name="_GoBack"/>
      <w:bookmarkEnd w:id="0"/>
      <w:r w:rsidRPr="005E2D32">
        <w:rPr>
          <w:rFonts w:asciiTheme="majorHAnsi" w:hAnsiTheme="majorHAnsi"/>
          <w:sz w:val="20"/>
          <w:szCs w:val="20"/>
        </w:rPr>
        <w:t xml:space="preserve"> состояние удовлетворительное. </w:t>
      </w:r>
      <w:proofErr w:type="spellStart"/>
      <w:r w:rsidR="000B1575" w:rsidRPr="005E2D32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="000B1575" w:rsidRPr="005E2D32">
        <w:rPr>
          <w:rFonts w:asciiTheme="majorHAnsi" w:hAnsiTheme="majorHAnsi"/>
          <w:sz w:val="20"/>
          <w:szCs w:val="20"/>
        </w:rPr>
        <w:t>. Сознание ясное. Гемодинамика стабильна. Признаков нарушения работы внутренних органов и систем нет.</w:t>
      </w:r>
    </w:p>
    <w:p w:rsidR="00CA63EF" w:rsidRPr="005E2D32" w:rsidRDefault="00CA63EF" w:rsidP="005E2D32">
      <w:pPr>
        <w:ind w:left="-567" w:right="-283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sz w:val="20"/>
          <w:szCs w:val="20"/>
        </w:rPr>
        <w:t>Повязки на послеоперационн</w:t>
      </w:r>
      <w:r w:rsidR="005E2D32" w:rsidRPr="005E2D32">
        <w:rPr>
          <w:rFonts w:asciiTheme="majorHAnsi" w:hAnsiTheme="majorHAnsi"/>
          <w:sz w:val="20"/>
          <w:szCs w:val="20"/>
        </w:rPr>
        <w:t>ой</w:t>
      </w:r>
      <w:r w:rsidRPr="005E2D32">
        <w:rPr>
          <w:rFonts w:asciiTheme="majorHAnsi" w:hAnsiTheme="majorHAnsi"/>
          <w:sz w:val="20"/>
          <w:szCs w:val="20"/>
        </w:rPr>
        <w:t xml:space="preserve"> ран</w:t>
      </w:r>
      <w:r w:rsidR="005E2D32" w:rsidRPr="005E2D32">
        <w:rPr>
          <w:rFonts w:asciiTheme="majorHAnsi" w:hAnsiTheme="majorHAnsi"/>
          <w:sz w:val="20"/>
          <w:szCs w:val="20"/>
        </w:rPr>
        <w:t>е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="005E2D32" w:rsidRPr="005E2D32">
        <w:rPr>
          <w:rFonts w:asciiTheme="majorHAnsi" w:hAnsiTheme="majorHAnsi"/>
          <w:sz w:val="20"/>
          <w:szCs w:val="20"/>
        </w:rPr>
        <w:t>чистые</w:t>
      </w:r>
      <w:r w:rsidRPr="005E2D32">
        <w:rPr>
          <w:rFonts w:asciiTheme="majorHAnsi" w:hAnsiTheme="majorHAnsi"/>
          <w:sz w:val="20"/>
          <w:szCs w:val="20"/>
        </w:rPr>
        <w:t xml:space="preserve">. </w:t>
      </w:r>
      <w:r w:rsidR="00832286" w:rsidRPr="005E2D32">
        <w:rPr>
          <w:rFonts w:asciiTheme="majorHAnsi" w:hAnsiTheme="majorHAnsi"/>
          <w:sz w:val="20"/>
          <w:szCs w:val="20"/>
        </w:rPr>
        <w:t>Ран</w:t>
      </w:r>
      <w:r w:rsidR="005E2D32" w:rsidRPr="005E2D32">
        <w:rPr>
          <w:rFonts w:asciiTheme="majorHAnsi" w:hAnsiTheme="majorHAnsi"/>
          <w:sz w:val="20"/>
          <w:szCs w:val="20"/>
        </w:rPr>
        <w:t>а</w:t>
      </w:r>
      <w:r w:rsidR="00832286" w:rsidRPr="005E2D32">
        <w:rPr>
          <w:rFonts w:asciiTheme="majorHAnsi" w:hAnsiTheme="majorHAnsi"/>
          <w:sz w:val="20"/>
          <w:szCs w:val="20"/>
        </w:rPr>
        <w:t xml:space="preserve"> без признаков воспаления</w:t>
      </w:r>
      <w:r w:rsidR="000F5361" w:rsidRPr="005E2D32">
        <w:rPr>
          <w:rFonts w:asciiTheme="majorHAnsi" w:hAnsiTheme="majorHAnsi"/>
          <w:sz w:val="20"/>
          <w:szCs w:val="20"/>
        </w:rPr>
        <w:t xml:space="preserve">. </w:t>
      </w:r>
      <w:r w:rsidR="00820700" w:rsidRPr="005E2D32">
        <w:rPr>
          <w:rFonts w:asciiTheme="majorHAnsi" w:hAnsiTheme="majorHAnsi"/>
          <w:sz w:val="20"/>
          <w:szCs w:val="20"/>
        </w:rPr>
        <w:t xml:space="preserve">Швы состоятельны. </w:t>
      </w:r>
      <w:r w:rsidR="00822344" w:rsidRPr="005E2D32">
        <w:rPr>
          <w:rFonts w:asciiTheme="majorHAnsi" w:hAnsiTheme="majorHAnsi"/>
          <w:sz w:val="20"/>
          <w:szCs w:val="20"/>
        </w:rPr>
        <w:t xml:space="preserve">Признаков </w:t>
      </w:r>
      <w:r w:rsidR="00FD3929" w:rsidRPr="005E2D32">
        <w:rPr>
          <w:rFonts w:asciiTheme="majorHAnsi" w:hAnsiTheme="majorHAnsi"/>
          <w:sz w:val="20"/>
          <w:szCs w:val="20"/>
        </w:rPr>
        <w:t xml:space="preserve">острых </w:t>
      </w:r>
      <w:r w:rsidR="000F5361" w:rsidRPr="005E2D32">
        <w:rPr>
          <w:rFonts w:asciiTheme="majorHAnsi" w:hAnsiTheme="majorHAnsi"/>
          <w:sz w:val="20"/>
          <w:szCs w:val="20"/>
        </w:rPr>
        <w:t>нейро</w:t>
      </w:r>
      <w:r w:rsidR="00822344" w:rsidRPr="005E2D32">
        <w:rPr>
          <w:rFonts w:asciiTheme="majorHAnsi" w:hAnsiTheme="majorHAnsi"/>
          <w:sz w:val="20"/>
          <w:szCs w:val="20"/>
        </w:rPr>
        <w:t xml:space="preserve">циркуляторных расстройств в кисти на момент осмотра нет. </w:t>
      </w:r>
      <w:r w:rsidR="00D1049D" w:rsidRPr="005E2D32">
        <w:rPr>
          <w:rFonts w:asciiTheme="majorHAnsi" w:hAnsiTheme="majorHAnsi"/>
          <w:sz w:val="20"/>
          <w:szCs w:val="20"/>
        </w:rPr>
        <w:t>И</w:t>
      </w:r>
      <w:r w:rsidR="00832286" w:rsidRPr="005E2D32">
        <w:rPr>
          <w:rFonts w:asciiTheme="majorHAnsi" w:hAnsiTheme="majorHAnsi"/>
          <w:sz w:val="20"/>
          <w:szCs w:val="20"/>
        </w:rPr>
        <w:t xml:space="preserve">ммобилизация </w:t>
      </w:r>
      <w:r w:rsidR="005E2D32" w:rsidRPr="005E2D32">
        <w:rPr>
          <w:rFonts w:asciiTheme="majorHAnsi" w:hAnsiTheme="majorHAnsi"/>
          <w:sz w:val="20"/>
          <w:szCs w:val="20"/>
        </w:rPr>
        <w:t>состоятельна</w:t>
      </w:r>
      <w:r w:rsidRPr="005E2D32">
        <w:rPr>
          <w:rFonts w:asciiTheme="majorHAnsi" w:hAnsiTheme="majorHAnsi"/>
          <w:sz w:val="20"/>
          <w:szCs w:val="20"/>
        </w:rPr>
        <w:t xml:space="preserve">. </w:t>
      </w:r>
    </w:p>
    <w:p w:rsidR="00561C98" w:rsidRPr="005E2D32" w:rsidRDefault="00561C98" w:rsidP="005E2D32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561C98" w:rsidRPr="005E2D32" w:rsidRDefault="00561C98" w:rsidP="005E2D32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5E2D32" w:rsidRPr="005E2D32" w:rsidRDefault="005E2D32" w:rsidP="005E2D32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B5677F" w:rsidRPr="005E2D32" w:rsidRDefault="00B5677F" w:rsidP="005E2D32">
      <w:pPr>
        <w:spacing w:after="200"/>
        <w:ind w:left="-426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5E2D32">
        <w:rPr>
          <w:rFonts w:asciiTheme="majorHAnsi" w:hAnsiTheme="majorHAnsi"/>
          <w:b/>
          <w:sz w:val="20"/>
          <w:szCs w:val="20"/>
        </w:rPr>
        <w:t>РЕКОМЕНДАЦИИ:</w:t>
      </w:r>
    </w:p>
    <w:p w:rsidR="00B5677F" w:rsidRPr="005E2D32" w:rsidRDefault="00B5677F" w:rsidP="005E2D32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142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Иммобилизация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="003B4E79" w:rsidRPr="005E2D32">
        <w:rPr>
          <w:rFonts w:asciiTheme="majorHAnsi" w:hAnsiTheme="majorHAnsi"/>
          <w:sz w:val="20"/>
          <w:szCs w:val="20"/>
        </w:rPr>
        <w:t>пра</w:t>
      </w:r>
      <w:r w:rsidRPr="005E2D32">
        <w:rPr>
          <w:rFonts w:asciiTheme="majorHAnsi" w:hAnsiTheme="majorHAnsi"/>
          <w:sz w:val="20"/>
          <w:szCs w:val="20"/>
        </w:rPr>
        <w:t xml:space="preserve">вой верхней конечности </w:t>
      </w:r>
      <w:r w:rsidR="00820700" w:rsidRPr="005E2D32">
        <w:rPr>
          <w:rFonts w:asciiTheme="majorHAnsi" w:hAnsiTheme="majorHAnsi"/>
          <w:sz w:val="20"/>
          <w:szCs w:val="20"/>
        </w:rPr>
        <w:t>не мене</w:t>
      </w:r>
      <w:r w:rsidR="000F5361" w:rsidRPr="005E2D32">
        <w:rPr>
          <w:rFonts w:asciiTheme="majorHAnsi" w:hAnsiTheme="majorHAnsi"/>
          <w:sz w:val="20"/>
          <w:szCs w:val="20"/>
        </w:rPr>
        <w:t xml:space="preserve">е </w:t>
      </w:r>
      <w:r w:rsidR="000B1575" w:rsidRPr="005E2D32">
        <w:rPr>
          <w:rFonts w:asciiTheme="majorHAnsi" w:hAnsiTheme="majorHAnsi"/>
          <w:sz w:val="20"/>
          <w:szCs w:val="20"/>
        </w:rPr>
        <w:t>2</w:t>
      </w:r>
      <w:r w:rsidR="000F5361" w:rsidRPr="005E2D32">
        <w:rPr>
          <w:rFonts w:asciiTheme="majorHAnsi" w:hAnsiTheme="majorHAnsi"/>
          <w:sz w:val="20"/>
          <w:szCs w:val="20"/>
        </w:rPr>
        <w:t xml:space="preserve"> недель</w:t>
      </w:r>
      <w:r w:rsidRPr="005E2D32">
        <w:rPr>
          <w:rFonts w:asciiTheme="majorHAnsi" w:hAnsiTheme="majorHAnsi"/>
          <w:sz w:val="20"/>
          <w:szCs w:val="20"/>
        </w:rPr>
        <w:t>;</w:t>
      </w:r>
    </w:p>
    <w:p w:rsidR="00F80895" w:rsidRPr="005E2D32" w:rsidRDefault="00F80895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Движения в суставах </w:t>
      </w:r>
      <w:r w:rsidRPr="005E2D32">
        <w:rPr>
          <w:rFonts w:asciiTheme="majorHAnsi" w:hAnsiTheme="majorHAnsi"/>
          <w:sz w:val="20"/>
          <w:szCs w:val="20"/>
        </w:rPr>
        <w:t xml:space="preserve">правой верхней конечности в объеме, доступном в </w:t>
      </w:r>
      <w:proofErr w:type="spellStart"/>
      <w:r w:rsidRPr="005E2D32">
        <w:rPr>
          <w:rFonts w:asciiTheme="majorHAnsi" w:hAnsiTheme="majorHAnsi"/>
          <w:sz w:val="20"/>
          <w:szCs w:val="20"/>
        </w:rPr>
        <w:t>ортезе</w:t>
      </w:r>
      <w:proofErr w:type="spellEnd"/>
      <w:r w:rsidRPr="005E2D32">
        <w:rPr>
          <w:rFonts w:asciiTheme="majorHAnsi" w:hAnsiTheme="majorHAnsi"/>
          <w:sz w:val="20"/>
          <w:szCs w:val="20"/>
        </w:rPr>
        <w:t>, с первого дня после операции;</w:t>
      </w:r>
    </w:p>
    <w:p w:rsidR="00B5677F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sz w:val="20"/>
          <w:szCs w:val="20"/>
        </w:rPr>
        <w:t xml:space="preserve">После </w:t>
      </w:r>
      <w:r w:rsidR="00FC3BFB" w:rsidRPr="005E2D32">
        <w:rPr>
          <w:rFonts w:asciiTheme="majorHAnsi" w:hAnsiTheme="majorHAnsi"/>
          <w:sz w:val="20"/>
          <w:szCs w:val="20"/>
        </w:rPr>
        <w:t>окончания иммобилизации</w:t>
      </w:r>
      <w:r w:rsidRPr="005E2D32">
        <w:rPr>
          <w:rFonts w:asciiTheme="majorHAnsi" w:hAnsiTheme="majorHAnsi"/>
          <w:sz w:val="20"/>
          <w:szCs w:val="20"/>
        </w:rPr>
        <w:t xml:space="preserve"> –</w:t>
      </w:r>
      <w:r w:rsidRPr="005E2D32">
        <w:rPr>
          <w:rFonts w:asciiTheme="majorHAnsi" w:hAnsiTheme="majorHAnsi"/>
          <w:b/>
          <w:sz w:val="20"/>
          <w:szCs w:val="20"/>
        </w:rPr>
        <w:t xml:space="preserve"> полный объем движений без весовой</w:t>
      </w:r>
      <w:r w:rsidR="00F80895" w:rsidRPr="005E2D32">
        <w:rPr>
          <w:rFonts w:asciiTheme="majorHAnsi" w:hAnsiTheme="majorHAnsi"/>
          <w:b/>
          <w:sz w:val="20"/>
          <w:szCs w:val="20"/>
        </w:rPr>
        <w:t>,</w:t>
      </w:r>
      <w:r w:rsidRPr="005E2D32">
        <w:rPr>
          <w:rFonts w:asciiTheme="majorHAnsi" w:hAnsiTheme="majorHAnsi"/>
          <w:b/>
          <w:sz w:val="20"/>
          <w:szCs w:val="20"/>
        </w:rPr>
        <w:t xml:space="preserve"> ударной</w:t>
      </w:r>
      <w:r w:rsidR="00F80895" w:rsidRPr="005E2D32">
        <w:rPr>
          <w:rFonts w:asciiTheme="majorHAnsi" w:hAnsiTheme="majorHAnsi"/>
          <w:b/>
          <w:sz w:val="20"/>
          <w:szCs w:val="20"/>
        </w:rPr>
        <w:t>, опорной</w:t>
      </w:r>
      <w:r w:rsidRPr="005E2D32">
        <w:rPr>
          <w:rFonts w:asciiTheme="majorHAnsi" w:hAnsiTheme="majorHAnsi"/>
          <w:b/>
          <w:sz w:val="20"/>
          <w:szCs w:val="20"/>
        </w:rPr>
        <w:t xml:space="preserve"> нагрузки на кисть</w:t>
      </w:r>
      <w:r w:rsidR="00F80895" w:rsidRPr="005E2D32">
        <w:rPr>
          <w:rFonts w:asciiTheme="majorHAnsi" w:hAnsiTheme="majorHAnsi"/>
          <w:b/>
          <w:sz w:val="20"/>
          <w:szCs w:val="20"/>
        </w:rPr>
        <w:t xml:space="preserve"> </w:t>
      </w:r>
      <w:r w:rsidR="00F80895" w:rsidRPr="005E2D32">
        <w:rPr>
          <w:rFonts w:asciiTheme="majorHAnsi" w:hAnsiTheme="majorHAnsi"/>
          <w:sz w:val="20"/>
          <w:szCs w:val="20"/>
        </w:rPr>
        <w:t>с ограничением нагрузки не менее 3 месяцев после операции</w:t>
      </w:r>
      <w:r w:rsidRPr="005E2D32">
        <w:rPr>
          <w:rFonts w:asciiTheme="majorHAnsi" w:hAnsiTheme="majorHAnsi"/>
          <w:sz w:val="20"/>
          <w:szCs w:val="20"/>
        </w:rPr>
        <w:t>;</w:t>
      </w:r>
    </w:p>
    <w:p w:rsidR="00FC3BFB" w:rsidRPr="005E2D32" w:rsidRDefault="00FC3BFB" w:rsidP="005E2D32">
      <w:pPr>
        <w:pStyle w:val="a9"/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</w:p>
    <w:p w:rsidR="00B5677F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3B4E79" w:rsidRPr="005E2D32">
        <w:rPr>
          <w:rFonts w:asciiTheme="majorHAnsi" w:hAnsiTheme="majorHAnsi"/>
          <w:b/>
          <w:sz w:val="20"/>
          <w:szCs w:val="20"/>
        </w:rPr>
        <w:t>пра</w:t>
      </w:r>
      <w:r w:rsidRPr="005E2D32">
        <w:rPr>
          <w:rFonts w:asciiTheme="majorHAnsi" w:hAnsiTheme="majorHAnsi"/>
          <w:b/>
          <w:sz w:val="20"/>
          <w:szCs w:val="20"/>
        </w:rPr>
        <w:t xml:space="preserve">вой кисти </w:t>
      </w:r>
      <w:r w:rsidRPr="005E2D32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1B15F2" w:rsidRPr="005E2D32">
        <w:rPr>
          <w:rFonts w:asciiTheme="majorHAnsi" w:hAnsiTheme="majorHAnsi"/>
          <w:sz w:val="20"/>
          <w:szCs w:val="20"/>
        </w:rPr>
        <w:t>, использовать косыночную повязку в течение 10 дней после операции</w:t>
      </w:r>
      <w:r w:rsidRPr="005E2D32">
        <w:rPr>
          <w:rFonts w:asciiTheme="majorHAnsi" w:hAnsiTheme="majorHAnsi"/>
          <w:sz w:val="20"/>
          <w:szCs w:val="20"/>
        </w:rPr>
        <w:t xml:space="preserve">;  </w:t>
      </w:r>
    </w:p>
    <w:p w:rsidR="00B5677F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Холод </w:t>
      </w:r>
      <w:r w:rsidRPr="005E2D32">
        <w:rPr>
          <w:rFonts w:asciiTheme="majorHAnsi" w:hAnsiTheme="majorHAnsi"/>
          <w:sz w:val="20"/>
          <w:szCs w:val="20"/>
        </w:rPr>
        <w:t>– пакеты со льдом – на</w:t>
      </w:r>
      <w:r w:rsidRPr="005E2D32">
        <w:rPr>
          <w:rFonts w:asciiTheme="majorHAnsi" w:hAnsiTheme="majorHAnsi"/>
          <w:b/>
          <w:sz w:val="20"/>
          <w:szCs w:val="20"/>
        </w:rPr>
        <w:t xml:space="preserve"> </w:t>
      </w:r>
      <w:r w:rsidRPr="005E2D32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</w:t>
      </w:r>
      <w:r w:rsidR="001B15F2" w:rsidRPr="005E2D32">
        <w:rPr>
          <w:rFonts w:asciiTheme="majorHAnsi" w:hAnsiTheme="majorHAnsi"/>
          <w:sz w:val="20"/>
          <w:szCs w:val="20"/>
        </w:rPr>
        <w:t>5</w:t>
      </w:r>
      <w:r w:rsidRPr="005E2D32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B5677F" w:rsidRPr="005E2D32" w:rsidRDefault="00B5677F" w:rsidP="005E2D32">
      <w:pPr>
        <w:ind w:left="142"/>
        <w:jc w:val="both"/>
        <w:rPr>
          <w:rFonts w:asciiTheme="majorHAnsi" w:hAnsiTheme="majorHAnsi"/>
          <w:sz w:val="20"/>
          <w:szCs w:val="20"/>
        </w:rPr>
      </w:pPr>
    </w:p>
    <w:p w:rsidR="00B5677F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Сухая мягкая повязка </w:t>
      </w:r>
      <w:r w:rsidRPr="005E2D32">
        <w:rPr>
          <w:rFonts w:asciiTheme="majorHAnsi" w:hAnsiTheme="majorHAnsi"/>
          <w:sz w:val="20"/>
          <w:szCs w:val="20"/>
        </w:rPr>
        <w:t xml:space="preserve">на </w:t>
      </w:r>
      <w:r w:rsidR="00820700" w:rsidRPr="005E2D32">
        <w:rPr>
          <w:rFonts w:asciiTheme="majorHAnsi" w:hAnsiTheme="majorHAnsi"/>
          <w:sz w:val="20"/>
          <w:szCs w:val="20"/>
        </w:rPr>
        <w:t>ран</w:t>
      </w:r>
      <w:r w:rsidR="005E2D32" w:rsidRPr="005E2D32">
        <w:rPr>
          <w:rFonts w:asciiTheme="majorHAnsi" w:hAnsiTheme="majorHAnsi"/>
          <w:sz w:val="20"/>
          <w:szCs w:val="20"/>
        </w:rPr>
        <w:t>е</w:t>
      </w:r>
      <w:r w:rsidR="00820700" w:rsidRPr="005E2D32">
        <w:rPr>
          <w:rFonts w:asciiTheme="majorHAnsi" w:hAnsiTheme="majorHAnsi"/>
          <w:sz w:val="20"/>
          <w:szCs w:val="20"/>
        </w:rPr>
        <w:t xml:space="preserve"> </w:t>
      </w:r>
      <w:r w:rsidR="003B4E79" w:rsidRPr="005E2D32">
        <w:rPr>
          <w:rFonts w:asciiTheme="majorHAnsi" w:hAnsiTheme="majorHAnsi"/>
          <w:sz w:val="20"/>
          <w:szCs w:val="20"/>
        </w:rPr>
        <w:t>пра</w:t>
      </w:r>
      <w:r w:rsidRPr="005E2D32">
        <w:rPr>
          <w:rFonts w:asciiTheme="majorHAnsi" w:hAnsiTheme="majorHAnsi"/>
          <w:sz w:val="20"/>
          <w:szCs w:val="20"/>
        </w:rPr>
        <w:t>вой кисти</w:t>
      </w:r>
      <w:r w:rsidR="00820700" w:rsidRPr="005E2D32">
        <w:rPr>
          <w:rFonts w:asciiTheme="majorHAnsi" w:hAnsiTheme="majorHAnsi"/>
          <w:sz w:val="20"/>
          <w:szCs w:val="20"/>
        </w:rPr>
        <w:t xml:space="preserve"> </w:t>
      </w:r>
      <w:r w:rsidRPr="005E2D32">
        <w:rPr>
          <w:rFonts w:asciiTheme="majorHAnsi" w:hAnsiTheme="majorHAnsi"/>
          <w:sz w:val="20"/>
          <w:szCs w:val="20"/>
        </w:rPr>
        <w:t>в течение 14 дней со дня операции;</w:t>
      </w:r>
    </w:p>
    <w:p w:rsidR="00B5677F" w:rsidRPr="005E2D32" w:rsidRDefault="00B5677F" w:rsidP="005E2D32">
      <w:pPr>
        <w:ind w:left="142" w:firstLine="45"/>
        <w:jc w:val="both"/>
        <w:rPr>
          <w:rFonts w:asciiTheme="majorHAnsi" w:hAnsiTheme="majorHAnsi"/>
          <w:sz w:val="20"/>
          <w:szCs w:val="20"/>
        </w:rPr>
      </w:pPr>
    </w:p>
    <w:p w:rsidR="00522FAB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Перевязки ран каждые 3-5 дней </w:t>
      </w:r>
      <w:r w:rsidRPr="005E2D32">
        <w:rPr>
          <w:rFonts w:asciiTheme="majorHAnsi" w:hAnsiTheme="majorHAnsi"/>
          <w:sz w:val="20"/>
          <w:szCs w:val="20"/>
        </w:rPr>
        <w:t>до снят</w:t>
      </w:r>
      <w:r w:rsidR="00FC3BFB" w:rsidRPr="005E2D32">
        <w:rPr>
          <w:rFonts w:asciiTheme="majorHAnsi" w:hAnsiTheme="majorHAnsi"/>
          <w:sz w:val="20"/>
          <w:szCs w:val="20"/>
        </w:rPr>
        <w:t xml:space="preserve">ия повязок </w:t>
      </w:r>
      <w:r w:rsidR="00820700" w:rsidRPr="005E2D32">
        <w:rPr>
          <w:rFonts w:asciiTheme="majorHAnsi" w:hAnsiTheme="majorHAnsi"/>
          <w:sz w:val="20"/>
          <w:szCs w:val="20"/>
        </w:rPr>
        <w:t>под</w:t>
      </w:r>
      <w:r w:rsidR="00FC3BFB" w:rsidRPr="005E2D32">
        <w:rPr>
          <w:rFonts w:asciiTheme="majorHAnsi" w:hAnsiTheme="majorHAnsi"/>
          <w:sz w:val="20"/>
          <w:szCs w:val="20"/>
        </w:rPr>
        <w:t xml:space="preserve"> контролем врача</w:t>
      </w:r>
      <w:r w:rsidR="00832286" w:rsidRPr="005E2D32">
        <w:rPr>
          <w:rFonts w:asciiTheme="majorHAnsi" w:hAnsiTheme="majorHAnsi"/>
          <w:sz w:val="20"/>
          <w:szCs w:val="20"/>
        </w:rPr>
        <w:t xml:space="preserve"> с применением </w:t>
      </w:r>
      <w:proofErr w:type="spellStart"/>
      <w:r w:rsidR="00832286" w:rsidRPr="005E2D32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="00832286" w:rsidRPr="005E2D32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="00832286" w:rsidRPr="005E2D32">
        <w:rPr>
          <w:rFonts w:asciiTheme="majorHAnsi" w:hAnsiTheme="majorHAnsi"/>
          <w:sz w:val="20"/>
          <w:szCs w:val="20"/>
        </w:rPr>
        <w:t>Мирамистин</w:t>
      </w:r>
      <w:proofErr w:type="spellEnd"/>
      <w:r w:rsidR="00832286" w:rsidRPr="005E2D3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32286" w:rsidRPr="005E2D32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="00832286" w:rsidRPr="005E2D3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32286" w:rsidRPr="005E2D32">
        <w:rPr>
          <w:rFonts w:asciiTheme="majorHAnsi" w:hAnsiTheme="majorHAnsi"/>
          <w:sz w:val="20"/>
          <w:szCs w:val="20"/>
        </w:rPr>
        <w:t>биглюконат</w:t>
      </w:r>
      <w:proofErr w:type="spellEnd"/>
      <w:r w:rsidR="00832286" w:rsidRPr="005E2D3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832286" w:rsidRPr="005E2D32">
        <w:rPr>
          <w:rFonts w:asciiTheme="majorHAnsi" w:hAnsiTheme="majorHAnsi"/>
          <w:sz w:val="20"/>
          <w:szCs w:val="20"/>
        </w:rPr>
        <w:t>водный</w:t>
      </w:r>
      <w:proofErr w:type="gramEnd"/>
      <w:r w:rsidR="00832286" w:rsidRPr="005E2D3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32286" w:rsidRPr="005E2D32">
        <w:rPr>
          <w:rFonts w:asciiTheme="majorHAnsi" w:hAnsiTheme="majorHAnsi"/>
          <w:sz w:val="20"/>
          <w:szCs w:val="20"/>
        </w:rPr>
        <w:t>Бетадин</w:t>
      </w:r>
      <w:proofErr w:type="spellEnd"/>
      <w:r w:rsidR="00832286" w:rsidRPr="005E2D32">
        <w:rPr>
          <w:rFonts w:asciiTheme="majorHAnsi" w:hAnsiTheme="majorHAnsi"/>
          <w:sz w:val="20"/>
          <w:szCs w:val="20"/>
        </w:rPr>
        <w:t>)</w:t>
      </w:r>
      <w:r w:rsidR="00522FAB" w:rsidRPr="005E2D32">
        <w:rPr>
          <w:rFonts w:asciiTheme="majorHAnsi" w:hAnsiTheme="majorHAnsi"/>
          <w:sz w:val="20"/>
          <w:szCs w:val="20"/>
        </w:rPr>
        <w:t xml:space="preserve">, </w:t>
      </w:r>
    </w:p>
    <w:p w:rsidR="00B5677F" w:rsidRPr="005E2D32" w:rsidRDefault="00522FAB" w:rsidP="005E2D32">
      <w:pPr>
        <w:pStyle w:val="a9"/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первая перевязка </w:t>
      </w:r>
      <w:r w:rsidRPr="005E2D32">
        <w:rPr>
          <w:rFonts w:asciiTheme="majorHAnsi" w:hAnsiTheme="majorHAnsi"/>
          <w:sz w:val="20"/>
          <w:szCs w:val="20"/>
        </w:rPr>
        <w:t>–</w:t>
      </w:r>
      <w:r w:rsidRPr="005E2D32">
        <w:rPr>
          <w:rFonts w:asciiTheme="majorHAnsi" w:hAnsiTheme="majorHAnsi"/>
          <w:b/>
          <w:sz w:val="20"/>
          <w:szCs w:val="20"/>
        </w:rPr>
        <w:t xml:space="preserve"> </w:t>
      </w:r>
      <w:r w:rsidR="005E2D32" w:rsidRPr="005E2D32">
        <w:rPr>
          <w:rFonts w:asciiTheme="majorHAnsi" w:hAnsiTheme="majorHAnsi"/>
          <w:b/>
          <w:sz w:val="20"/>
          <w:szCs w:val="20"/>
        </w:rPr>
        <w:t>19</w:t>
      </w:r>
      <w:r w:rsidRPr="005E2D32">
        <w:rPr>
          <w:rFonts w:asciiTheme="majorHAnsi" w:hAnsiTheme="majorHAnsi"/>
          <w:b/>
          <w:sz w:val="20"/>
          <w:szCs w:val="20"/>
        </w:rPr>
        <w:t>.0</w:t>
      </w:r>
      <w:r w:rsidR="005E2D32" w:rsidRPr="005E2D32">
        <w:rPr>
          <w:rFonts w:asciiTheme="majorHAnsi" w:hAnsiTheme="majorHAnsi"/>
          <w:b/>
          <w:sz w:val="20"/>
          <w:szCs w:val="20"/>
        </w:rPr>
        <w:t>9</w:t>
      </w:r>
      <w:r w:rsidRPr="005E2D32">
        <w:rPr>
          <w:rFonts w:asciiTheme="majorHAnsi" w:hAnsiTheme="majorHAnsi"/>
          <w:b/>
          <w:sz w:val="20"/>
          <w:szCs w:val="20"/>
        </w:rPr>
        <w:t>.20</w:t>
      </w:r>
      <w:r w:rsidR="00FD3929" w:rsidRPr="005E2D32">
        <w:rPr>
          <w:rFonts w:asciiTheme="majorHAnsi" w:hAnsiTheme="majorHAnsi"/>
          <w:b/>
          <w:sz w:val="20"/>
          <w:szCs w:val="20"/>
        </w:rPr>
        <w:t>20</w:t>
      </w:r>
      <w:r w:rsidRPr="005E2D32">
        <w:rPr>
          <w:rFonts w:asciiTheme="majorHAnsi" w:hAnsiTheme="majorHAnsi"/>
          <w:b/>
          <w:sz w:val="20"/>
          <w:szCs w:val="20"/>
        </w:rPr>
        <w:t xml:space="preserve"> г. </w:t>
      </w:r>
      <w:r w:rsidRPr="005E2D32">
        <w:rPr>
          <w:rFonts w:asciiTheme="majorHAnsi" w:hAnsiTheme="majorHAnsi"/>
          <w:sz w:val="20"/>
          <w:szCs w:val="20"/>
        </w:rPr>
        <w:t xml:space="preserve">по предварительной записи к доктору Б.М. </w:t>
      </w:r>
      <w:proofErr w:type="spellStart"/>
      <w:r w:rsidRPr="005E2D32">
        <w:rPr>
          <w:rFonts w:asciiTheme="majorHAnsi" w:hAnsiTheme="majorHAnsi"/>
          <w:sz w:val="20"/>
          <w:szCs w:val="20"/>
        </w:rPr>
        <w:t>Газимиевой</w:t>
      </w:r>
      <w:proofErr w:type="spellEnd"/>
      <w:r w:rsidR="00B5677F" w:rsidRPr="005E2D32">
        <w:rPr>
          <w:rFonts w:asciiTheme="majorHAnsi" w:hAnsiTheme="majorHAnsi"/>
          <w:sz w:val="20"/>
          <w:szCs w:val="20"/>
        </w:rPr>
        <w:t xml:space="preserve">; </w:t>
      </w:r>
    </w:p>
    <w:p w:rsidR="00B5677F" w:rsidRPr="005E2D32" w:rsidRDefault="00FC3BFB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Снятие </w:t>
      </w:r>
      <w:proofErr w:type="spellStart"/>
      <w:r w:rsidRPr="005E2D32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Pr="005E2D32">
        <w:rPr>
          <w:rFonts w:asciiTheme="majorHAnsi" w:hAnsiTheme="majorHAnsi"/>
          <w:b/>
          <w:sz w:val="20"/>
          <w:szCs w:val="20"/>
        </w:rPr>
        <w:t xml:space="preserve"> с кожи</w:t>
      </w:r>
      <w:r w:rsidR="00B5677F" w:rsidRPr="005E2D32">
        <w:rPr>
          <w:rFonts w:asciiTheme="majorHAnsi" w:hAnsiTheme="majorHAnsi"/>
          <w:sz w:val="20"/>
          <w:szCs w:val="20"/>
        </w:rPr>
        <w:t xml:space="preserve"> </w:t>
      </w:r>
      <w:r w:rsidR="00820700" w:rsidRPr="005E2D32">
        <w:rPr>
          <w:rFonts w:asciiTheme="majorHAnsi" w:hAnsiTheme="majorHAnsi"/>
          <w:sz w:val="20"/>
          <w:szCs w:val="20"/>
        </w:rPr>
        <w:t xml:space="preserve">и повязок </w:t>
      </w:r>
      <w:r w:rsidR="00B5677F" w:rsidRPr="005E2D32">
        <w:rPr>
          <w:rFonts w:asciiTheme="majorHAnsi" w:hAnsiTheme="majorHAnsi"/>
          <w:sz w:val="20"/>
          <w:szCs w:val="20"/>
        </w:rPr>
        <w:t>через 2 недели после операции;</w:t>
      </w:r>
    </w:p>
    <w:p w:rsidR="00B5677F" w:rsidRPr="005E2D32" w:rsidRDefault="00B5677F" w:rsidP="005E2D32">
      <w:pPr>
        <w:ind w:left="142"/>
        <w:rPr>
          <w:rFonts w:asciiTheme="majorHAnsi" w:hAnsiTheme="majorHAnsi"/>
          <w:sz w:val="20"/>
          <w:szCs w:val="20"/>
        </w:rPr>
      </w:pPr>
    </w:p>
    <w:p w:rsidR="005E2D32" w:rsidRPr="005E2D32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proofErr w:type="spellStart"/>
      <w:r w:rsidRPr="005E2D32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5E2D32">
        <w:rPr>
          <w:rFonts w:asciiTheme="majorHAnsi" w:hAnsiTheme="majorHAnsi"/>
          <w:b/>
          <w:sz w:val="20"/>
          <w:szCs w:val="20"/>
        </w:rPr>
        <w:t xml:space="preserve"> 400 мг</w:t>
      </w:r>
      <w:r w:rsidRPr="005E2D32">
        <w:rPr>
          <w:rFonts w:asciiTheme="majorHAnsi" w:hAnsiTheme="majorHAnsi"/>
          <w:sz w:val="20"/>
          <w:szCs w:val="20"/>
        </w:rPr>
        <w:t xml:space="preserve"> 1 таблетка </w:t>
      </w:r>
      <w:r w:rsidRPr="005E2D32">
        <w:rPr>
          <w:rFonts w:asciiTheme="majorHAnsi" w:hAnsiTheme="majorHAnsi"/>
          <w:i/>
          <w:sz w:val="20"/>
          <w:szCs w:val="20"/>
        </w:rPr>
        <w:t>строго после еды</w:t>
      </w:r>
      <w:r w:rsidRPr="005E2D32">
        <w:rPr>
          <w:rFonts w:asciiTheme="majorHAnsi" w:hAnsiTheme="majorHAnsi"/>
          <w:sz w:val="20"/>
          <w:szCs w:val="20"/>
        </w:rPr>
        <w:t xml:space="preserve"> не более 3 раз в сутки при боли; </w:t>
      </w:r>
    </w:p>
    <w:p w:rsidR="005E2D32" w:rsidRPr="005E2D32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Pr="005E2D32">
        <w:rPr>
          <w:rFonts w:asciiTheme="majorHAnsi" w:hAnsiTheme="majorHAnsi"/>
          <w:sz w:val="20"/>
          <w:szCs w:val="20"/>
        </w:rPr>
        <w:t>1 таблетка не более 6 раз в сутки при боли;</w:t>
      </w:r>
    </w:p>
    <w:p w:rsidR="005E2D32" w:rsidRPr="005E2D32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rPr>
          <w:rFonts w:asciiTheme="majorHAnsi" w:hAnsiTheme="majorHAnsi"/>
          <w:sz w:val="20"/>
          <w:szCs w:val="20"/>
        </w:rPr>
      </w:pPr>
      <w:proofErr w:type="spellStart"/>
      <w:r w:rsidRPr="005E2D32">
        <w:rPr>
          <w:rFonts w:asciiTheme="majorHAnsi" w:hAnsiTheme="majorHAnsi"/>
          <w:b/>
          <w:sz w:val="20"/>
          <w:szCs w:val="20"/>
        </w:rPr>
        <w:t>Ксефокам</w:t>
      </w:r>
      <w:proofErr w:type="spellEnd"/>
      <w:r w:rsidRPr="005E2D32">
        <w:rPr>
          <w:rFonts w:asciiTheme="majorHAnsi" w:hAnsiTheme="majorHAnsi"/>
          <w:b/>
          <w:sz w:val="20"/>
          <w:szCs w:val="20"/>
        </w:rPr>
        <w:t xml:space="preserve"> 8 мг </w:t>
      </w:r>
      <w:r w:rsidRPr="005E2D32">
        <w:rPr>
          <w:rFonts w:asciiTheme="majorHAnsi" w:hAnsiTheme="majorHAnsi"/>
          <w:sz w:val="20"/>
          <w:szCs w:val="20"/>
        </w:rPr>
        <w:t xml:space="preserve">1 таблетка до 2  раз в сутки </w:t>
      </w:r>
      <w:r w:rsidRPr="005E2D32">
        <w:rPr>
          <w:rFonts w:asciiTheme="majorHAnsi" w:hAnsiTheme="majorHAnsi"/>
          <w:i/>
          <w:sz w:val="20"/>
          <w:szCs w:val="20"/>
        </w:rPr>
        <w:t>строго после еды</w:t>
      </w:r>
      <w:r w:rsidRPr="005E2D32">
        <w:rPr>
          <w:rFonts w:asciiTheme="majorHAnsi" w:hAnsiTheme="majorHAnsi"/>
          <w:sz w:val="20"/>
          <w:szCs w:val="20"/>
        </w:rPr>
        <w:t xml:space="preserve"> – при интенсивных болях;</w:t>
      </w:r>
    </w:p>
    <w:p w:rsidR="005E2D32" w:rsidRPr="005E2D32" w:rsidRDefault="005E2D32" w:rsidP="005E2D32">
      <w:pPr>
        <w:pStyle w:val="a9"/>
        <w:numPr>
          <w:ilvl w:val="0"/>
          <w:numId w:val="12"/>
        </w:numPr>
        <w:suppressAutoHyphens w:val="0"/>
        <w:spacing w:line="276" w:lineRule="auto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proofErr w:type="spellStart"/>
      <w:r w:rsidRPr="005E2D32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5E2D32">
        <w:rPr>
          <w:rFonts w:asciiTheme="majorHAnsi" w:hAnsiTheme="majorHAnsi"/>
          <w:b/>
          <w:sz w:val="20"/>
          <w:szCs w:val="20"/>
        </w:rPr>
        <w:t xml:space="preserve"> 20 мг</w:t>
      </w:r>
      <w:r w:rsidRPr="005E2D32">
        <w:rPr>
          <w:rFonts w:asciiTheme="majorHAnsi" w:hAnsiTheme="majorHAnsi"/>
          <w:sz w:val="20"/>
          <w:szCs w:val="20"/>
        </w:rPr>
        <w:t xml:space="preserve"> 1 таблетка в сутки  – </w:t>
      </w:r>
      <w:r w:rsidRPr="005E2D32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5E2D32">
        <w:rPr>
          <w:rFonts w:asciiTheme="majorHAnsi" w:hAnsiTheme="majorHAnsi"/>
          <w:sz w:val="20"/>
          <w:szCs w:val="20"/>
        </w:rPr>
        <w:t xml:space="preserve"> при приеме </w:t>
      </w:r>
      <w:proofErr w:type="spellStart"/>
      <w:r w:rsidRPr="005E2D32">
        <w:rPr>
          <w:rFonts w:asciiTheme="majorHAnsi" w:hAnsiTheme="majorHAnsi"/>
          <w:sz w:val="20"/>
          <w:szCs w:val="20"/>
        </w:rPr>
        <w:t>Нурофена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, Эффералгана или </w:t>
      </w:r>
      <w:proofErr w:type="spellStart"/>
      <w:r w:rsidRPr="005E2D32">
        <w:rPr>
          <w:rFonts w:asciiTheme="majorHAnsi" w:hAnsiTheme="majorHAnsi"/>
          <w:sz w:val="20"/>
          <w:szCs w:val="20"/>
        </w:rPr>
        <w:t>Ксефокама</w:t>
      </w:r>
      <w:proofErr w:type="spellEnd"/>
      <w:r w:rsidRPr="005E2D32">
        <w:rPr>
          <w:rFonts w:asciiTheme="majorHAnsi" w:hAnsiTheme="majorHAnsi"/>
          <w:sz w:val="20"/>
          <w:szCs w:val="20"/>
        </w:rPr>
        <w:t>;</w:t>
      </w:r>
    </w:p>
    <w:p w:rsidR="00B5677F" w:rsidRPr="005E2D32" w:rsidRDefault="00B5677F" w:rsidP="005E2D32">
      <w:pPr>
        <w:pStyle w:val="a9"/>
        <w:ind w:left="142"/>
        <w:rPr>
          <w:rFonts w:asciiTheme="majorHAnsi" w:hAnsiTheme="majorHAnsi"/>
          <w:sz w:val="20"/>
          <w:szCs w:val="20"/>
        </w:rPr>
      </w:pPr>
    </w:p>
    <w:p w:rsidR="00832286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Контрольные осмотры</w:t>
      </w:r>
      <w:r w:rsidRPr="005E2D32">
        <w:rPr>
          <w:rFonts w:asciiTheme="majorHAnsi" w:hAnsiTheme="majorHAnsi"/>
          <w:sz w:val="20"/>
          <w:szCs w:val="20"/>
        </w:rPr>
        <w:t xml:space="preserve"> с выполнением контрольных рентгенограмм через 1.5 – 3 – 6 месяцев с момента операции;</w:t>
      </w:r>
    </w:p>
    <w:p w:rsidR="00B5677F" w:rsidRPr="005E2D32" w:rsidRDefault="00B5677F" w:rsidP="005E2D32">
      <w:pPr>
        <w:pStyle w:val="a9"/>
        <w:numPr>
          <w:ilvl w:val="0"/>
          <w:numId w:val="12"/>
        </w:numPr>
        <w:suppressAutoHyphens w:val="0"/>
        <w:ind w:left="142"/>
        <w:contextualSpacing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5E2D32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5E2D32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5E2D32">
        <w:rPr>
          <w:rFonts w:asciiTheme="majorHAnsi" w:hAnsiTheme="majorHAnsi"/>
          <w:sz w:val="20"/>
          <w:szCs w:val="20"/>
        </w:rPr>
        <w:t xml:space="preserve"> в ECSTO).</w:t>
      </w:r>
    </w:p>
    <w:p w:rsidR="00B5677F" w:rsidRPr="005E2D32" w:rsidRDefault="00B5677F" w:rsidP="005E2D32">
      <w:pPr>
        <w:ind w:right="-283"/>
        <w:jc w:val="both"/>
        <w:rPr>
          <w:rFonts w:asciiTheme="majorHAnsi" w:hAnsiTheme="majorHAnsi"/>
          <w:b/>
          <w:sz w:val="20"/>
          <w:szCs w:val="20"/>
        </w:rPr>
      </w:pPr>
    </w:p>
    <w:p w:rsidR="00820700" w:rsidRPr="005E2D32" w:rsidRDefault="00820700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1B15F2" w:rsidRPr="005E2D32" w:rsidRDefault="001B15F2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CA61A7" w:rsidRPr="005E2D32" w:rsidRDefault="00CA61A7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754FB7" w:rsidRPr="005E2D32" w:rsidRDefault="00754FB7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1B15F2" w:rsidRPr="005E2D32" w:rsidRDefault="001B15F2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1B15F2" w:rsidRPr="005E2D32" w:rsidRDefault="001B15F2" w:rsidP="005E2D32">
      <w:pPr>
        <w:ind w:left="-426" w:right="-283"/>
        <w:jc w:val="both"/>
        <w:rPr>
          <w:rFonts w:asciiTheme="majorHAnsi" w:hAnsiTheme="majorHAnsi"/>
          <w:b/>
          <w:sz w:val="10"/>
          <w:szCs w:val="20"/>
        </w:rPr>
      </w:pPr>
    </w:p>
    <w:p w:rsidR="00B5677F" w:rsidRPr="005E2D32" w:rsidRDefault="00B5677F" w:rsidP="005E2D32">
      <w:pPr>
        <w:spacing w:line="480" w:lineRule="auto"/>
        <w:ind w:left="-426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Хирург-ассистент, врач клинический ординатор</w:t>
      </w:r>
      <w:r w:rsidRPr="005E2D32">
        <w:rPr>
          <w:rFonts w:asciiTheme="majorHAnsi" w:hAnsiTheme="majorHAnsi"/>
          <w:sz w:val="20"/>
          <w:szCs w:val="20"/>
        </w:rPr>
        <w:t xml:space="preserve"> </w:t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</w:r>
      <w:r w:rsidRPr="005E2D32">
        <w:rPr>
          <w:rFonts w:asciiTheme="majorHAnsi" w:hAnsiTheme="majorHAnsi"/>
          <w:sz w:val="20"/>
          <w:szCs w:val="20"/>
        </w:rPr>
        <w:tab/>
        <w:t xml:space="preserve">Б.М. ГАЗИМИЕВА </w:t>
      </w:r>
    </w:p>
    <w:p w:rsidR="001B15F2" w:rsidRPr="005E2D32" w:rsidRDefault="00754FB7" w:rsidP="005E2D32">
      <w:pPr>
        <w:spacing w:line="480" w:lineRule="auto"/>
        <w:ind w:left="-426" w:right="-283"/>
        <w:jc w:val="both"/>
        <w:rPr>
          <w:rFonts w:asciiTheme="majorHAnsi" w:hAnsiTheme="majorHAnsi"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Хирург, л</w:t>
      </w:r>
      <w:r w:rsidR="001B15F2" w:rsidRPr="005E2D32">
        <w:rPr>
          <w:rFonts w:asciiTheme="majorHAnsi" w:hAnsiTheme="majorHAnsi"/>
          <w:b/>
          <w:sz w:val="20"/>
          <w:szCs w:val="20"/>
        </w:rPr>
        <w:t>ечащий врач,</w:t>
      </w:r>
      <w:r w:rsidRPr="005E2D32">
        <w:rPr>
          <w:rFonts w:asciiTheme="majorHAnsi" w:hAnsiTheme="majorHAnsi"/>
          <w:b/>
          <w:sz w:val="20"/>
          <w:szCs w:val="20"/>
        </w:rPr>
        <w:t xml:space="preserve"> травматолог-ортопед, к.м.н.</w:t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="001B15F2" w:rsidRPr="005E2D32">
        <w:rPr>
          <w:rFonts w:asciiTheme="majorHAnsi" w:hAnsiTheme="majorHAnsi"/>
          <w:b/>
          <w:sz w:val="20"/>
          <w:szCs w:val="20"/>
        </w:rPr>
        <w:tab/>
      </w:r>
      <w:r w:rsidR="001B15F2" w:rsidRPr="005E2D32">
        <w:rPr>
          <w:rFonts w:asciiTheme="majorHAnsi" w:hAnsiTheme="majorHAnsi"/>
          <w:sz w:val="20"/>
          <w:szCs w:val="20"/>
        </w:rPr>
        <w:t>М.Е. САУТИН</w:t>
      </w:r>
    </w:p>
    <w:p w:rsidR="00B5677F" w:rsidRPr="005E2D32" w:rsidRDefault="00FD3929" w:rsidP="005E2D32">
      <w:pPr>
        <w:spacing w:line="480" w:lineRule="auto"/>
        <w:ind w:left="-426" w:right="-283"/>
        <w:jc w:val="both"/>
        <w:rPr>
          <w:rFonts w:asciiTheme="majorHAnsi" w:hAnsiTheme="majorHAnsi"/>
          <w:b/>
          <w:sz w:val="20"/>
          <w:szCs w:val="20"/>
        </w:rPr>
      </w:pPr>
      <w:r w:rsidRPr="005E2D32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Pr="005E2D32">
        <w:rPr>
          <w:rFonts w:asciiTheme="majorHAnsi" w:hAnsiTheme="majorHAnsi"/>
          <w:b/>
          <w:sz w:val="20"/>
          <w:szCs w:val="20"/>
        </w:rPr>
        <w:tab/>
      </w:r>
      <w:r w:rsidR="00B5677F" w:rsidRPr="005E2D32">
        <w:rPr>
          <w:rFonts w:asciiTheme="majorHAnsi" w:hAnsiTheme="majorHAnsi"/>
          <w:sz w:val="20"/>
          <w:szCs w:val="20"/>
        </w:rPr>
        <w:t>А.В. КОРОЛЕВ</w:t>
      </w:r>
    </w:p>
    <w:sectPr w:rsidR="00B5677F" w:rsidRPr="005E2D32" w:rsidSect="001B15F2">
      <w:headerReference w:type="default" r:id="rId8"/>
      <w:footerReference w:type="default" r:id="rId9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Pr="00E4769C" w:rsidRDefault="00E4769C" w:rsidP="00E4769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60ADB80" wp14:editId="1993B5EA">
          <wp:extent cx="7562214" cy="1304925"/>
          <wp:effectExtent l="0" t="0" r="127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287" cy="13063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A2DF6"/>
    <w:multiLevelType w:val="hybridMultilevel"/>
    <w:tmpl w:val="81CCD08C"/>
    <w:lvl w:ilvl="0" w:tplc="47329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B43"/>
    <w:rsid w:val="00014E0F"/>
    <w:rsid w:val="00024FFE"/>
    <w:rsid w:val="000336DC"/>
    <w:rsid w:val="00047CC8"/>
    <w:rsid w:val="00075BD1"/>
    <w:rsid w:val="00077433"/>
    <w:rsid w:val="000822D3"/>
    <w:rsid w:val="000B1575"/>
    <w:rsid w:val="000F1A15"/>
    <w:rsid w:val="000F2A2D"/>
    <w:rsid w:val="000F5361"/>
    <w:rsid w:val="001049C8"/>
    <w:rsid w:val="0010595F"/>
    <w:rsid w:val="0012176A"/>
    <w:rsid w:val="00130318"/>
    <w:rsid w:val="00135707"/>
    <w:rsid w:val="00140969"/>
    <w:rsid w:val="001665F3"/>
    <w:rsid w:val="001B15F2"/>
    <w:rsid w:val="001B40AB"/>
    <w:rsid w:val="001C4DA2"/>
    <w:rsid w:val="0022224E"/>
    <w:rsid w:val="00224FFD"/>
    <w:rsid w:val="00276EA9"/>
    <w:rsid w:val="00286274"/>
    <w:rsid w:val="00291CC3"/>
    <w:rsid w:val="00295AB9"/>
    <w:rsid w:val="002A267E"/>
    <w:rsid w:val="002E253E"/>
    <w:rsid w:val="00304ACC"/>
    <w:rsid w:val="0031205F"/>
    <w:rsid w:val="00314A04"/>
    <w:rsid w:val="003537E7"/>
    <w:rsid w:val="003A55D1"/>
    <w:rsid w:val="003B4E79"/>
    <w:rsid w:val="003B6E34"/>
    <w:rsid w:val="00410D76"/>
    <w:rsid w:val="00414129"/>
    <w:rsid w:val="00414B46"/>
    <w:rsid w:val="0041508D"/>
    <w:rsid w:val="00443D93"/>
    <w:rsid w:val="0045570A"/>
    <w:rsid w:val="00461927"/>
    <w:rsid w:val="004B77E6"/>
    <w:rsid w:val="004C2C67"/>
    <w:rsid w:val="004F78E1"/>
    <w:rsid w:val="00515A3E"/>
    <w:rsid w:val="00522FAB"/>
    <w:rsid w:val="00546094"/>
    <w:rsid w:val="00554FDA"/>
    <w:rsid w:val="00561C98"/>
    <w:rsid w:val="005C4284"/>
    <w:rsid w:val="005D0BFC"/>
    <w:rsid w:val="005E2D32"/>
    <w:rsid w:val="0061575C"/>
    <w:rsid w:val="00650878"/>
    <w:rsid w:val="00654F5A"/>
    <w:rsid w:val="00655417"/>
    <w:rsid w:val="00692CB8"/>
    <w:rsid w:val="00694480"/>
    <w:rsid w:val="006C4C3F"/>
    <w:rsid w:val="006E4805"/>
    <w:rsid w:val="006F5F46"/>
    <w:rsid w:val="00700EB8"/>
    <w:rsid w:val="007318B2"/>
    <w:rsid w:val="0073527C"/>
    <w:rsid w:val="007400F1"/>
    <w:rsid w:val="00754FB7"/>
    <w:rsid w:val="007652E4"/>
    <w:rsid w:val="007658E4"/>
    <w:rsid w:val="00767E02"/>
    <w:rsid w:val="00787821"/>
    <w:rsid w:val="007C0782"/>
    <w:rsid w:val="007D211A"/>
    <w:rsid w:val="007D5185"/>
    <w:rsid w:val="007E48E4"/>
    <w:rsid w:val="007F297F"/>
    <w:rsid w:val="007F75B3"/>
    <w:rsid w:val="00820700"/>
    <w:rsid w:val="00822344"/>
    <w:rsid w:val="0082721D"/>
    <w:rsid w:val="00830C1D"/>
    <w:rsid w:val="00832286"/>
    <w:rsid w:val="00835380"/>
    <w:rsid w:val="0084210F"/>
    <w:rsid w:val="0084354E"/>
    <w:rsid w:val="00844BA9"/>
    <w:rsid w:val="00865377"/>
    <w:rsid w:val="008964DF"/>
    <w:rsid w:val="008B134A"/>
    <w:rsid w:val="008F5281"/>
    <w:rsid w:val="00914DA8"/>
    <w:rsid w:val="00937ADF"/>
    <w:rsid w:val="009543BD"/>
    <w:rsid w:val="00967111"/>
    <w:rsid w:val="009825EC"/>
    <w:rsid w:val="009830B9"/>
    <w:rsid w:val="00992FCE"/>
    <w:rsid w:val="009A28DE"/>
    <w:rsid w:val="009A4B4A"/>
    <w:rsid w:val="009A699D"/>
    <w:rsid w:val="009B56A5"/>
    <w:rsid w:val="009C65FA"/>
    <w:rsid w:val="009E76AB"/>
    <w:rsid w:val="00A52C92"/>
    <w:rsid w:val="00A71E99"/>
    <w:rsid w:val="00A86D39"/>
    <w:rsid w:val="00B14206"/>
    <w:rsid w:val="00B342AE"/>
    <w:rsid w:val="00B41D49"/>
    <w:rsid w:val="00B42F1C"/>
    <w:rsid w:val="00B5677F"/>
    <w:rsid w:val="00B64D9D"/>
    <w:rsid w:val="00B829FA"/>
    <w:rsid w:val="00B96B06"/>
    <w:rsid w:val="00BA7383"/>
    <w:rsid w:val="00BC454A"/>
    <w:rsid w:val="00C12648"/>
    <w:rsid w:val="00C34F31"/>
    <w:rsid w:val="00C538E3"/>
    <w:rsid w:val="00CA03CE"/>
    <w:rsid w:val="00CA61A7"/>
    <w:rsid w:val="00CA63EF"/>
    <w:rsid w:val="00CC4511"/>
    <w:rsid w:val="00CC49B7"/>
    <w:rsid w:val="00CC64BE"/>
    <w:rsid w:val="00CE0C0E"/>
    <w:rsid w:val="00CE6CBC"/>
    <w:rsid w:val="00CF1311"/>
    <w:rsid w:val="00CF7D7C"/>
    <w:rsid w:val="00D1049D"/>
    <w:rsid w:val="00D1380A"/>
    <w:rsid w:val="00D31F13"/>
    <w:rsid w:val="00D350F8"/>
    <w:rsid w:val="00D56C29"/>
    <w:rsid w:val="00DB605D"/>
    <w:rsid w:val="00DC4DC1"/>
    <w:rsid w:val="00DC6506"/>
    <w:rsid w:val="00DD2434"/>
    <w:rsid w:val="00DE633D"/>
    <w:rsid w:val="00DF4DD3"/>
    <w:rsid w:val="00E4769C"/>
    <w:rsid w:val="00E5384F"/>
    <w:rsid w:val="00E54A24"/>
    <w:rsid w:val="00E602C8"/>
    <w:rsid w:val="00E726C7"/>
    <w:rsid w:val="00E9619A"/>
    <w:rsid w:val="00EA15E3"/>
    <w:rsid w:val="00EC62E0"/>
    <w:rsid w:val="00ED46CD"/>
    <w:rsid w:val="00F00B65"/>
    <w:rsid w:val="00F22BEB"/>
    <w:rsid w:val="00F326BF"/>
    <w:rsid w:val="00F45CD9"/>
    <w:rsid w:val="00F52730"/>
    <w:rsid w:val="00F80895"/>
    <w:rsid w:val="00FB43FA"/>
    <w:rsid w:val="00FB5470"/>
    <w:rsid w:val="00FC3BFB"/>
    <w:rsid w:val="00FD3929"/>
    <w:rsid w:val="00FE27AB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emr-summary-header">
    <w:name w:val="emr-summary-header"/>
    <w:rsid w:val="00414129"/>
  </w:style>
  <w:style w:type="character" w:styleId="aa">
    <w:name w:val="Strong"/>
    <w:basedOn w:val="a0"/>
    <w:uiPriority w:val="22"/>
    <w:qFormat/>
    <w:rsid w:val="00F00B65"/>
    <w:rPr>
      <w:b/>
      <w:bCs/>
    </w:rPr>
  </w:style>
  <w:style w:type="paragraph" w:styleId="ab">
    <w:name w:val="Body Text"/>
    <w:basedOn w:val="a"/>
    <w:link w:val="ac"/>
    <w:rsid w:val="007D211A"/>
    <w:pPr>
      <w:suppressAutoHyphens/>
      <w:spacing w:after="120"/>
    </w:pPr>
    <w:rPr>
      <w:lang w:eastAsia="ar-SA"/>
    </w:rPr>
  </w:style>
  <w:style w:type="character" w:customStyle="1" w:styleId="ac">
    <w:name w:val="Основной текст Знак"/>
    <w:basedOn w:val="a0"/>
    <w:link w:val="ab"/>
    <w:rsid w:val="007D21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83</cp:revision>
  <cp:lastPrinted>2016-07-27T11:53:00Z</cp:lastPrinted>
  <dcterms:created xsi:type="dcterms:W3CDTF">2016-03-03T22:13:00Z</dcterms:created>
  <dcterms:modified xsi:type="dcterms:W3CDTF">2020-09-22T15:28:00Z</dcterms:modified>
</cp:coreProperties>
</file>