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DF5E9E" w:rsidRDefault="00186565" w:rsidP="00DC65D4">
      <w:pPr>
        <w:ind w:left="-709" w:right="-143"/>
        <w:jc w:val="center"/>
        <w:rPr>
          <w:rFonts w:asciiTheme="majorHAnsi" w:hAnsiTheme="majorHAnsi"/>
          <w:b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DF5E9E">
        <w:rPr>
          <w:rFonts w:asciiTheme="majorHAnsi" w:hAnsiTheme="majorHAnsi"/>
          <w:b/>
          <w:sz w:val="20"/>
          <w:szCs w:val="20"/>
        </w:rPr>
        <w:t>ИБ</w:t>
      </w:r>
      <w:r w:rsidRPr="00DF5E9E">
        <w:rPr>
          <w:rFonts w:asciiTheme="majorHAnsi" w:hAnsiTheme="majorHAnsi"/>
          <w:b/>
          <w:sz w:val="20"/>
          <w:szCs w:val="20"/>
        </w:rPr>
        <w:t xml:space="preserve"> №</w:t>
      </w:r>
      <w:r w:rsidR="00500C78" w:rsidRPr="00DF5E9E">
        <w:rPr>
          <w:rFonts w:asciiTheme="majorHAnsi" w:hAnsiTheme="majorHAnsi"/>
          <w:b/>
          <w:sz w:val="20"/>
          <w:szCs w:val="20"/>
        </w:rPr>
        <w:t xml:space="preserve"> </w:t>
      </w:r>
      <w:r w:rsidR="00515A8A" w:rsidRPr="00DF5E9E">
        <w:rPr>
          <w:rFonts w:asciiTheme="majorHAnsi" w:hAnsiTheme="majorHAnsi"/>
          <w:b/>
          <w:sz w:val="20"/>
          <w:szCs w:val="20"/>
        </w:rPr>
        <w:t>7</w:t>
      </w:r>
      <w:r w:rsidR="00DF5E9E">
        <w:rPr>
          <w:rFonts w:asciiTheme="majorHAnsi" w:hAnsiTheme="majorHAnsi"/>
          <w:b/>
          <w:sz w:val="20"/>
          <w:szCs w:val="20"/>
        </w:rPr>
        <w:t>99</w:t>
      </w:r>
      <w:r w:rsidRPr="00DF5E9E">
        <w:rPr>
          <w:rFonts w:asciiTheme="majorHAnsi" w:hAnsiTheme="majorHAnsi"/>
          <w:b/>
          <w:sz w:val="20"/>
          <w:szCs w:val="20"/>
        </w:rPr>
        <w:t>)</w:t>
      </w:r>
    </w:p>
    <w:p w:rsidR="00186565" w:rsidRPr="00DF5E9E" w:rsidRDefault="00186565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DF5E9E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>Фамилия</w:t>
      </w:r>
      <w:r w:rsidR="004C651F" w:rsidRPr="00DF5E9E">
        <w:rPr>
          <w:rFonts w:asciiTheme="majorHAnsi" w:hAnsiTheme="majorHAnsi"/>
          <w:b/>
          <w:sz w:val="20"/>
          <w:szCs w:val="20"/>
        </w:rPr>
        <w:t>:</w:t>
      </w:r>
      <w:r w:rsidR="00500C78" w:rsidRPr="00DF5E9E">
        <w:rPr>
          <w:rFonts w:asciiTheme="majorHAnsi" w:hAnsiTheme="majorHAnsi"/>
          <w:sz w:val="20"/>
          <w:szCs w:val="20"/>
        </w:rPr>
        <w:tab/>
      </w:r>
      <w:r w:rsidR="00500C78" w:rsidRPr="00DF5E9E">
        <w:rPr>
          <w:rFonts w:asciiTheme="majorHAnsi" w:hAnsiTheme="majorHAnsi"/>
          <w:sz w:val="20"/>
          <w:szCs w:val="20"/>
        </w:rPr>
        <w:tab/>
      </w:r>
      <w:r w:rsidR="00DF5E9E" w:rsidRPr="00DF5E9E">
        <w:rPr>
          <w:rFonts w:asciiTheme="majorHAnsi" w:hAnsiTheme="majorHAnsi"/>
          <w:sz w:val="20"/>
          <w:szCs w:val="20"/>
        </w:rPr>
        <w:t>КОБЫЛЕНКО</w:t>
      </w:r>
    </w:p>
    <w:p w:rsidR="00515A8A" w:rsidRPr="008732F1" w:rsidRDefault="00515A8A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 xml:space="preserve">Имя Отчество: </w:t>
      </w:r>
      <w:r w:rsidRPr="00DF5E9E">
        <w:rPr>
          <w:rFonts w:asciiTheme="majorHAnsi" w:hAnsiTheme="majorHAnsi"/>
          <w:b/>
          <w:sz w:val="20"/>
          <w:szCs w:val="20"/>
        </w:rPr>
        <w:tab/>
      </w:r>
      <w:r w:rsidR="00DF5E9E" w:rsidRPr="00DF5E9E">
        <w:rPr>
          <w:rFonts w:asciiTheme="majorHAnsi" w:hAnsiTheme="majorHAnsi"/>
          <w:sz w:val="20"/>
          <w:szCs w:val="20"/>
        </w:rPr>
        <w:t>Алексей Евгеньевич</w:t>
      </w:r>
    </w:p>
    <w:p w:rsidR="00186565" w:rsidRPr="008732F1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8732F1">
        <w:rPr>
          <w:rFonts w:asciiTheme="majorHAnsi" w:hAnsiTheme="majorHAnsi"/>
          <w:b/>
          <w:sz w:val="20"/>
          <w:szCs w:val="20"/>
        </w:rPr>
        <w:t>Дата рождения:</w:t>
      </w:r>
      <w:r w:rsidRPr="008732F1">
        <w:rPr>
          <w:rFonts w:asciiTheme="majorHAnsi" w:hAnsiTheme="majorHAnsi"/>
          <w:sz w:val="20"/>
          <w:szCs w:val="20"/>
        </w:rPr>
        <w:tab/>
      </w:r>
      <w:r w:rsidR="00DF5E9E" w:rsidRPr="008732F1">
        <w:rPr>
          <w:rFonts w:asciiTheme="majorHAnsi" w:hAnsiTheme="majorHAnsi"/>
          <w:sz w:val="20"/>
          <w:szCs w:val="20"/>
        </w:rPr>
        <w:t>23.02.1981</w:t>
      </w:r>
      <w:r w:rsidRPr="008732F1">
        <w:rPr>
          <w:rFonts w:asciiTheme="majorHAnsi" w:hAnsiTheme="majorHAnsi"/>
          <w:sz w:val="20"/>
          <w:szCs w:val="20"/>
        </w:rPr>
        <w:tab/>
      </w:r>
      <w:r w:rsidRPr="008732F1">
        <w:rPr>
          <w:rFonts w:asciiTheme="majorHAnsi" w:hAnsiTheme="majorHAnsi"/>
          <w:sz w:val="20"/>
          <w:szCs w:val="20"/>
        </w:rPr>
        <w:tab/>
      </w:r>
      <w:r w:rsidR="007909CB" w:rsidRPr="008732F1">
        <w:rPr>
          <w:rFonts w:asciiTheme="majorHAnsi" w:hAnsiTheme="majorHAnsi"/>
          <w:sz w:val="20"/>
          <w:szCs w:val="20"/>
        </w:rPr>
        <w:tab/>
      </w:r>
      <w:r w:rsidR="00011518" w:rsidRPr="008732F1">
        <w:rPr>
          <w:rFonts w:asciiTheme="majorHAnsi" w:hAnsiTheme="majorHAnsi"/>
          <w:sz w:val="20"/>
          <w:szCs w:val="20"/>
        </w:rPr>
        <w:tab/>
      </w:r>
    </w:p>
    <w:p w:rsidR="00186565" w:rsidRPr="008732F1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8732F1">
        <w:rPr>
          <w:rFonts w:asciiTheme="majorHAnsi" w:hAnsiTheme="majorHAnsi"/>
          <w:b/>
          <w:sz w:val="20"/>
          <w:szCs w:val="20"/>
        </w:rPr>
        <w:t>Возраст:</w:t>
      </w:r>
      <w:r w:rsidR="007909CB" w:rsidRPr="008732F1">
        <w:rPr>
          <w:rFonts w:asciiTheme="majorHAnsi" w:hAnsiTheme="majorHAnsi"/>
          <w:sz w:val="20"/>
          <w:szCs w:val="20"/>
        </w:rPr>
        <w:t xml:space="preserve"> </w:t>
      </w:r>
      <w:r w:rsidR="007909CB" w:rsidRPr="008732F1">
        <w:rPr>
          <w:rFonts w:asciiTheme="majorHAnsi" w:hAnsiTheme="majorHAnsi"/>
          <w:sz w:val="20"/>
          <w:szCs w:val="20"/>
        </w:rPr>
        <w:tab/>
      </w:r>
      <w:r w:rsidR="007909CB" w:rsidRPr="008732F1">
        <w:rPr>
          <w:rFonts w:asciiTheme="majorHAnsi" w:hAnsiTheme="majorHAnsi"/>
          <w:sz w:val="20"/>
          <w:szCs w:val="20"/>
        </w:rPr>
        <w:tab/>
      </w:r>
      <w:r w:rsidR="00DF5E9E" w:rsidRPr="008732F1">
        <w:rPr>
          <w:rFonts w:asciiTheme="majorHAnsi" w:hAnsiTheme="majorHAnsi"/>
          <w:sz w:val="20"/>
          <w:szCs w:val="20"/>
        </w:rPr>
        <w:t>39</w:t>
      </w:r>
      <w:r w:rsidRPr="008732F1">
        <w:rPr>
          <w:rFonts w:asciiTheme="majorHAnsi" w:hAnsiTheme="majorHAnsi"/>
          <w:sz w:val="20"/>
          <w:szCs w:val="20"/>
        </w:rPr>
        <w:tab/>
      </w:r>
      <w:r w:rsidRPr="008732F1">
        <w:rPr>
          <w:rFonts w:asciiTheme="majorHAnsi" w:hAnsiTheme="majorHAnsi"/>
          <w:sz w:val="20"/>
          <w:szCs w:val="20"/>
        </w:rPr>
        <w:tab/>
      </w:r>
      <w:r w:rsidRPr="008732F1">
        <w:rPr>
          <w:rFonts w:asciiTheme="majorHAnsi" w:hAnsiTheme="majorHAnsi"/>
          <w:sz w:val="20"/>
          <w:szCs w:val="20"/>
        </w:rPr>
        <w:tab/>
        <w:t xml:space="preserve">             </w:t>
      </w:r>
      <w:r w:rsidRPr="008732F1">
        <w:rPr>
          <w:rFonts w:asciiTheme="majorHAnsi" w:hAnsiTheme="majorHAnsi"/>
          <w:sz w:val="20"/>
          <w:szCs w:val="20"/>
        </w:rPr>
        <w:tab/>
      </w:r>
      <w:r w:rsidRPr="008732F1">
        <w:rPr>
          <w:rFonts w:asciiTheme="majorHAnsi" w:hAnsiTheme="majorHAnsi"/>
          <w:sz w:val="20"/>
          <w:szCs w:val="20"/>
        </w:rPr>
        <w:tab/>
      </w:r>
    </w:p>
    <w:p w:rsidR="00186565" w:rsidRPr="008732F1" w:rsidRDefault="00186565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4C651F" w:rsidRPr="008732F1" w:rsidRDefault="009F4B39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8732F1">
        <w:rPr>
          <w:rFonts w:asciiTheme="majorHAnsi" w:hAnsiTheme="majorHAnsi"/>
          <w:b/>
          <w:sz w:val="20"/>
          <w:szCs w:val="20"/>
        </w:rPr>
        <w:t xml:space="preserve">Госпитализация: </w:t>
      </w:r>
      <w:r w:rsidR="00515A8A" w:rsidRPr="008732F1">
        <w:rPr>
          <w:rFonts w:asciiTheme="majorHAnsi" w:hAnsiTheme="majorHAnsi"/>
          <w:sz w:val="20"/>
          <w:szCs w:val="20"/>
        </w:rPr>
        <w:t>0</w:t>
      </w:r>
      <w:r w:rsidR="00DF5E9E" w:rsidRPr="008732F1">
        <w:rPr>
          <w:rFonts w:asciiTheme="majorHAnsi" w:hAnsiTheme="majorHAnsi"/>
          <w:sz w:val="20"/>
          <w:szCs w:val="20"/>
        </w:rPr>
        <w:t>4</w:t>
      </w:r>
      <w:r w:rsidRPr="008732F1">
        <w:rPr>
          <w:rFonts w:asciiTheme="majorHAnsi" w:hAnsiTheme="majorHAnsi"/>
          <w:sz w:val="20"/>
          <w:szCs w:val="20"/>
        </w:rPr>
        <w:t>.0</w:t>
      </w:r>
      <w:r w:rsidR="00DF5E9E" w:rsidRPr="008732F1">
        <w:rPr>
          <w:rFonts w:asciiTheme="majorHAnsi" w:hAnsiTheme="majorHAnsi"/>
          <w:sz w:val="20"/>
          <w:szCs w:val="20"/>
        </w:rPr>
        <w:t>8</w:t>
      </w:r>
      <w:r w:rsidRPr="008732F1">
        <w:rPr>
          <w:rFonts w:asciiTheme="majorHAnsi" w:hAnsiTheme="majorHAnsi"/>
          <w:sz w:val="20"/>
          <w:szCs w:val="20"/>
        </w:rPr>
        <w:t>.20</w:t>
      </w:r>
      <w:r w:rsidR="00515A8A" w:rsidRPr="008732F1">
        <w:rPr>
          <w:rFonts w:asciiTheme="majorHAnsi" w:hAnsiTheme="majorHAnsi"/>
          <w:sz w:val="20"/>
          <w:szCs w:val="20"/>
        </w:rPr>
        <w:t>20</w:t>
      </w:r>
      <w:r w:rsidRPr="008732F1">
        <w:rPr>
          <w:rFonts w:asciiTheme="majorHAnsi" w:hAnsiTheme="majorHAnsi"/>
          <w:sz w:val="20"/>
          <w:szCs w:val="20"/>
        </w:rPr>
        <w:tab/>
        <w:t xml:space="preserve"> </w:t>
      </w:r>
      <w:r w:rsidRPr="008732F1">
        <w:rPr>
          <w:rFonts w:asciiTheme="majorHAnsi" w:hAnsiTheme="majorHAnsi"/>
          <w:sz w:val="20"/>
          <w:szCs w:val="20"/>
        </w:rPr>
        <w:tab/>
      </w:r>
      <w:r w:rsidR="00DF5E9E" w:rsidRPr="008732F1">
        <w:rPr>
          <w:rFonts w:asciiTheme="majorHAnsi" w:hAnsiTheme="majorHAnsi"/>
          <w:sz w:val="20"/>
          <w:szCs w:val="20"/>
        </w:rPr>
        <w:tab/>
      </w:r>
      <w:r w:rsidRPr="008732F1">
        <w:rPr>
          <w:rFonts w:asciiTheme="majorHAnsi" w:hAnsiTheme="majorHAnsi"/>
          <w:sz w:val="20"/>
          <w:szCs w:val="20"/>
        </w:rPr>
        <w:tab/>
      </w:r>
      <w:r w:rsidR="004C651F" w:rsidRPr="008732F1">
        <w:rPr>
          <w:rFonts w:asciiTheme="majorHAnsi" w:hAnsiTheme="majorHAnsi"/>
          <w:sz w:val="20"/>
          <w:szCs w:val="20"/>
        </w:rPr>
        <w:tab/>
      </w:r>
      <w:r w:rsidR="00515A8A" w:rsidRPr="008732F1">
        <w:rPr>
          <w:rFonts w:asciiTheme="majorHAnsi" w:hAnsiTheme="majorHAnsi"/>
          <w:sz w:val="20"/>
          <w:szCs w:val="20"/>
        </w:rPr>
        <w:tab/>
      </w:r>
      <w:r w:rsidR="00515A8A" w:rsidRPr="008732F1">
        <w:rPr>
          <w:rFonts w:asciiTheme="majorHAnsi" w:hAnsiTheme="majorHAnsi"/>
          <w:sz w:val="20"/>
          <w:szCs w:val="20"/>
        </w:rPr>
        <w:tab/>
      </w:r>
      <w:r w:rsidR="004C651F" w:rsidRPr="008732F1">
        <w:rPr>
          <w:rFonts w:asciiTheme="majorHAnsi" w:hAnsiTheme="majorHAnsi"/>
          <w:sz w:val="20"/>
          <w:szCs w:val="20"/>
        </w:rPr>
        <w:tab/>
      </w:r>
      <w:r w:rsidR="004C651F" w:rsidRPr="008732F1">
        <w:rPr>
          <w:rFonts w:asciiTheme="majorHAnsi" w:hAnsiTheme="majorHAnsi"/>
          <w:b/>
          <w:sz w:val="20"/>
          <w:szCs w:val="20"/>
        </w:rPr>
        <w:t xml:space="preserve"> Выписка:</w:t>
      </w:r>
      <w:r w:rsidR="004C651F" w:rsidRPr="008732F1">
        <w:rPr>
          <w:rFonts w:asciiTheme="majorHAnsi" w:hAnsiTheme="majorHAnsi"/>
          <w:sz w:val="20"/>
          <w:szCs w:val="20"/>
        </w:rPr>
        <w:t xml:space="preserve"> </w:t>
      </w:r>
      <w:r w:rsidR="00515A8A" w:rsidRPr="008732F1">
        <w:rPr>
          <w:rFonts w:asciiTheme="majorHAnsi" w:hAnsiTheme="majorHAnsi"/>
          <w:sz w:val="20"/>
          <w:szCs w:val="20"/>
        </w:rPr>
        <w:t>0</w:t>
      </w:r>
      <w:r w:rsidR="005B0283" w:rsidRPr="008732F1">
        <w:rPr>
          <w:rFonts w:asciiTheme="majorHAnsi" w:hAnsiTheme="majorHAnsi"/>
          <w:sz w:val="20"/>
          <w:szCs w:val="20"/>
        </w:rPr>
        <w:t>7</w:t>
      </w:r>
      <w:r w:rsidRPr="008732F1">
        <w:rPr>
          <w:rFonts w:asciiTheme="majorHAnsi" w:hAnsiTheme="majorHAnsi"/>
          <w:sz w:val="20"/>
          <w:szCs w:val="20"/>
        </w:rPr>
        <w:t>.0</w:t>
      </w:r>
      <w:r w:rsidR="00DF5E9E" w:rsidRPr="008732F1">
        <w:rPr>
          <w:rFonts w:asciiTheme="majorHAnsi" w:hAnsiTheme="majorHAnsi"/>
          <w:sz w:val="20"/>
          <w:szCs w:val="20"/>
        </w:rPr>
        <w:t>8</w:t>
      </w:r>
      <w:r w:rsidRPr="008732F1">
        <w:rPr>
          <w:rFonts w:asciiTheme="majorHAnsi" w:hAnsiTheme="majorHAnsi"/>
          <w:sz w:val="20"/>
          <w:szCs w:val="20"/>
        </w:rPr>
        <w:t>.20</w:t>
      </w:r>
      <w:r w:rsidR="00515A8A" w:rsidRPr="008732F1">
        <w:rPr>
          <w:rFonts w:asciiTheme="majorHAnsi" w:hAnsiTheme="majorHAnsi"/>
          <w:sz w:val="20"/>
          <w:szCs w:val="20"/>
        </w:rPr>
        <w:t>20</w:t>
      </w:r>
    </w:p>
    <w:p w:rsidR="009F4B39" w:rsidRPr="008732F1" w:rsidRDefault="009F4B39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710184" w:rsidRPr="008732F1" w:rsidRDefault="00186565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8732F1">
        <w:rPr>
          <w:rFonts w:asciiTheme="majorHAnsi" w:hAnsiTheme="majorHAnsi"/>
          <w:b/>
          <w:bCs/>
          <w:sz w:val="20"/>
          <w:szCs w:val="20"/>
        </w:rPr>
        <w:t>ДИАГНОЗ:</w:t>
      </w:r>
      <w:r w:rsidRPr="008732F1">
        <w:rPr>
          <w:rFonts w:asciiTheme="majorHAnsi" w:hAnsiTheme="majorHAnsi"/>
          <w:bCs/>
          <w:sz w:val="20"/>
          <w:szCs w:val="20"/>
        </w:rPr>
        <w:t xml:space="preserve"> </w:t>
      </w:r>
    </w:p>
    <w:p w:rsidR="00DF5E9E" w:rsidRPr="008732F1" w:rsidRDefault="00710184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8732F1">
        <w:rPr>
          <w:rFonts w:asciiTheme="majorHAnsi" w:hAnsiTheme="majorHAnsi"/>
          <w:b/>
          <w:bCs/>
          <w:sz w:val="20"/>
          <w:szCs w:val="20"/>
        </w:rPr>
        <w:t>Основной:</w:t>
      </w:r>
      <w:r w:rsidRPr="008732F1">
        <w:rPr>
          <w:rFonts w:asciiTheme="majorHAnsi" w:hAnsiTheme="majorHAnsi"/>
          <w:bCs/>
          <w:sz w:val="20"/>
          <w:szCs w:val="20"/>
        </w:rPr>
        <w:t xml:space="preserve"> </w:t>
      </w:r>
      <w:r w:rsidR="00DF5E9E" w:rsidRPr="008732F1">
        <w:rPr>
          <w:rFonts w:asciiTheme="majorHAnsi" w:hAnsiTheme="majorHAnsi"/>
          <w:sz w:val="20"/>
          <w:szCs w:val="20"/>
        </w:rPr>
        <w:t>Открытый перелом проксимальной фаланги второго пальца правой кисти. Скальпированная рана тыльной поверхности пра</w:t>
      </w:r>
      <w:r w:rsidR="00801E45">
        <w:rPr>
          <w:rFonts w:asciiTheme="majorHAnsi" w:hAnsiTheme="majorHAnsi"/>
          <w:sz w:val="20"/>
          <w:szCs w:val="20"/>
        </w:rPr>
        <w:t>вой кисти. Травма 04.08.2020 г</w:t>
      </w:r>
      <w:r w:rsidR="00DF5E9E" w:rsidRPr="008732F1">
        <w:rPr>
          <w:rFonts w:asciiTheme="majorHAnsi" w:hAnsiTheme="majorHAnsi"/>
          <w:sz w:val="20"/>
          <w:szCs w:val="20"/>
        </w:rPr>
        <w:t xml:space="preserve">. </w:t>
      </w:r>
    </w:p>
    <w:p w:rsidR="00B91A3C" w:rsidRPr="008732F1" w:rsidRDefault="00B91A3C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A043E9" w:rsidRPr="008732F1" w:rsidRDefault="00186565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8732F1">
        <w:rPr>
          <w:rFonts w:asciiTheme="majorHAnsi" w:hAnsiTheme="majorHAnsi"/>
          <w:b/>
          <w:bCs/>
          <w:sz w:val="20"/>
          <w:szCs w:val="20"/>
        </w:rPr>
        <w:t>АНАМНЕЗ:</w:t>
      </w:r>
      <w:r w:rsidRPr="008732F1">
        <w:rPr>
          <w:rFonts w:asciiTheme="majorHAnsi" w:hAnsiTheme="majorHAnsi"/>
          <w:bCs/>
          <w:sz w:val="20"/>
          <w:szCs w:val="20"/>
        </w:rPr>
        <w:t xml:space="preserve"> </w:t>
      </w:r>
    </w:p>
    <w:p w:rsidR="00DF5E9E" w:rsidRPr="00DF5E9E" w:rsidRDefault="00515A8A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>Анамнез заболевания:</w:t>
      </w:r>
      <w:r w:rsidRPr="00DF5E9E">
        <w:rPr>
          <w:rFonts w:asciiTheme="majorHAnsi" w:hAnsiTheme="majorHAnsi"/>
          <w:sz w:val="20"/>
          <w:szCs w:val="20"/>
        </w:rPr>
        <w:t xml:space="preserve"> </w:t>
      </w:r>
      <w:r w:rsidR="00DF5E9E" w:rsidRPr="00DF5E9E">
        <w:rPr>
          <w:rFonts w:asciiTheme="majorHAnsi" w:hAnsiTheme="majorHAnsi"/>
          <w:sz w:val="20"/>
          <w:szCs w:val="20"/>
        </w:rPr>
        <w:t>Со слов</w:t>
      </w:r>
      <w:r w:rsidR="00801E45">
        <w:rPr>
          <w:rFonts w:asciiTheme="majorHAnsi" w:hAnsiTheme="majorHAnsi"/>
          <w:sz w:val="20"/>
          <w:szCs w:val="20"/>
        </w:rPr>
        <w:t xml:space="preserve"> пациента</w:t>
      </w:r>
      <w:r w:rsidR="00DF5E9E" w:rsidRPr="00DF5E9E">
        <w:rPr>
          <w:rFonts w:asciiTheme="majorHAnsi" w:hAnsiTheme="majorHAnsi"/>
          <w:sz w:val="20"/>
          <w:szCs w:val="20"/>
        </w:rPr>
        <w:t xml:space="preserve">, травма 04.08.2020 г. около 17:00 - за 4,5 часа до обращения - в результате </w:t>
      </w:r>
      <w:r w:rsidR="00801E45">
        <w:rPr>
          <w:rFonts w:asciiTheme="majorHAnsi" w:hAnsiTheme="majorHAnsi"/>
          <w:sz w:val="20"/>
          <w:szCs w:val="20"/>
        </w:rPr>
        <w:t xml:space="preserve">удара и </w:t>
      </w:r>
      <w:r w:rsidR="00DF5E9E" w:rsidRPr="00DF5E9E">
        <w:rPr>
          <w:rFonts w:asciiTheme="majorHAnsi" w:hAnsiTheme="majorHAnsi"/>
          <w:sz w:val="20"/>
          <w:szCs w:val="20"/>
        </w:rPr>
        <w:t xml:space="preserve">зажатия </w:t>
      </w:r>
      <w:r w:rsidR="00801E45">
        <w:rPr>
          <w:rFonts w:asciiTheme="majorHAnsi" w:hAnsiTheme="majorHAnsi"/>
          <w:sz w:val="20"/>
          <w:szCs w:val="20"/>
        </w:rPr>
        <w:t>металлическим швеллером</w:t>
      </w:r>
      <w:r w:rsidR="00DF5E9E" w:rsidRPr="00DF5E9E">
        <w:rPr>
          <w:rFonts w:asciiTheme="majorHAnsi" w:hAnsiTheme="majorHAnsi"/>
          <w:sz w:val="20"/>
          <w:szCs w:val="20"/>
        </w:rPr>
        <w:t xml:space="preserve">. Обратился в </w:t>
      </w:r>
      <w:proofErr w:type="spellStart"/>
      <w:r w:rsidR="00DF5E9E" w:rsidRPr="00DF5E9E">
        <w:rPr>
          <w:rFonts w:asciiTheme="majorHAnsi" w:hAnsiTheme="majorHAnsi"/>
          <w:sz w:val="20"/>
          <w:szCs w:val="20"/>
        </w:rPr>
        <w:t>Боровскую</w:t>
      </w:r>
      <w:proofErr w:type="spellEnd"/>
      <w:r w:rsidR="00DF5E9E" w:rsidRPr="00DF5E9E">
        <w:rPr>
          <w:rFonts w:asciiTheme="majorHAnsi" w:hAnsiTheme="majorHAnsi"/>
          <w:sz w:val="20"/>
          <w:szCs w:val="20"/>
        </w:rPr>
        <w:t xml:space="preserve"> районную больницу, была выполнена обработка раны. Обратились в ECSTO EMC для определения тактики лечения.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515A8A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>Анамнез жизни:</w:t>
      </w:r>
      <w:r w:rsidRPr="00DF5E9E">
        <w:rPr>
          <w:rFonts w:asciiTheme="majorHAnsi" w:hAnsiTheme="majorHAnsi"/>
          <w:sz w:val="20"/>
          <w:szCs w:val="20"/>
        </w:rPr>
        <w:t xml:space="preserve"> Хронические заболевания отрицает; </w:t>
      </w:r>
      <w:proofErr w:type="spellStart"/>
      <w:r w:rsidRPr="00DF5E9E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, со слов, не отягощен. Длительный прием лекарств отрицает. Хирургические вмешательства, травмы ранее не отмечает. </w:t>
      </w:r>
      <w:proofErr w:type="spellStart"/>
      <w:r w:rsidRPr="00DF5E9E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A043E9" w:rsidRPr="00DF5E9E" w:rsidRDefault="00842FB7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DF5E9E">
        <w:rPr>
          <w:rFonts w:asciiTheme="majorHAnsi" w:hAnsiTheme="majorHAnsi"/>
          <w:b/>
          <w:caps/>
          <w:sz w:val="20"/>
          <w:szCs w:val="20"/>
        </w:rPr>
        <w:t>Объективный статус</w:t>
      </w:r>
      <w:r w:rsidR="00A043E9" w:rsidRPr="00DF5E9E">
        <w:rPr>
          <w:rFonts w:asciiTheme="majorHAnsi" w:hAnsiTheme="majorHAnsi"/>
          <w:b/>
          <w:smallCaps/>
          <w:sz w:val="20"/>
          <w:szCs w:val="20"/>
        </w:rPr>
        <w:t xml:space="preserve">: </w:t>
      </w:r>
    </w:p>
    <w:p w:rsidR="00DF5E9E" w:rsidRPr="00DF5E9E" w:rsidRDefault="00515A8A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>Общий статус:</w:t>
      </w:r>
      <w:r w:rsidRPr="00DF5E9E">
        <w:rPr>
          <w:rFonts w:asciiTheme="majorHAnsi" w:hAnsiTheme="majorHAnsi"/>
          <w:sz w:val="20"/>
          <w:szCs w:val="20"/>
        </w:rPr>
        <w:t xml:space="preserve"> </w:t>
      </w:r>
      <w:r w:rsidR="00DF5E9E" w:rsidRPr="00DF5E9E">
        <w:rPr>
          <w:rFonts w:asciiTheme="majorHAnsi" w:hAnsiTheme="majorHAnsi"/>
          <w:sz w:val="20"/>
          <w:szCs w:val="20"/>
        </w:rPr>
        <w:t>Состояние удовлетворительное, в сознании, адекватен, контактен, ориентирован во времени и пространстве. Кожные покровы и видимые слизистые физиологичной окраски, гипертермии нет 36,5 С. Патологии ЛОР-органов не вы</w:t>
      </w:r>
      <w:r w:rsidR="008732F1">
        <w:rPr>
          <w:rFonts w:asciiTheme="majorHAnsi" w:hAnsiTheme="majorHAnsi"/>
          <w:sz w:val="20"/>
          <w:szCs w:val="20"/>
        </w:rPr>
        <w:t>я</w:t>
      </w:r>
      <w:r w:rsidR="00DF5E9E" w:rsidRPr="00DF5E9E">
        <w:rPr>
          <w:rFonts w:asciiTheme="majorHAnsi" w:hAnsiTheme="majorHAnsi"/>
          <w:sz w:val="20"/>
          <w:szCs w:val="20"/>
        </w:rPr>
        <w:t xml:space="preserve">влено. Лимфатические узлы шеи не увеличены не пальпируются. Грудная клетка правильной формы, симметрично участвует в акте дыхания. </w:t>
      </w:r>
      <w:proofErr w:type="spellStart"/>
      <w:r w:rsidR="00DF5E9E" w:rsidRPr="00DF5E9E">
        <w:rPr>
          <w:rFonts w:asciiTheme="majorHAnsi" w:hAnsiTheme="majorHAnsi"/>
          <w:sz w:val="20"/>
          <w:szCs w:val="20"/>
        </w:rPr>
        <w:t>Аускультативно</w:t>
      </w:r>
      <w:proofErr w:type="spellEnd"/>
      <w:r w:rsidR="00DF5E9E" w:rsidRPr="00DF5E9E">
        <w:rPr>
          <w:rFonts w:asciiTheme="majorHAnsi" w:hAnsiTheme="majorHAnsi"/>
          <w:sz w:val="20"/>
          <w:szCs w:val="20"/>
        </w:rPr>
        <w:t xml:space="preserve"> в легких дыхание везикулярное, проводится во все отделы, при обычном и форсированном дыхании хрипы убедительно не выслушиваются. ЧСС 17 </w:t>
      </w:r>
      <w:proofErr w:type="gramStart"/>
      <w:r w:rsidR="00DF5E9E" w:rsidRPr="00DF5E9E">
        <w:rPr>
          <w:rFonts w:asciiTheme="majorHAnsi" w:hAnsiTheme="majorHAnsi"/>
          <w:sz w:val="20"/>
          <w:szCs w:val="20"/>
        </w:rPr>
        <w:t>в</w:t>
      </w:r>
      <w:proofErr w:type="gramEnd"/>
      <w:r w:rsidR="00DF5E9E" w:rsidRPr="00DF5E9E">
        <w:rPr>
          <w:rFonts w:asciiTheme="majorHAnsi" w:hAnsiTheme="majorHAnsi"/>
          <w:sz w:val="20"/>
          <w:szCs w:val="20"/>
        </w:rPr>
        <w:t xml:space="preserve"> мин SpO2 98% при дыхании атмосферным воздухом. Тоны сердца ясные, ритмичные, пульс 95 </w:t>
      </w:r>
      <w:proofErr w:type="gramStart"/>
      <w:r w:rsidR="00DF5E9E" w:rsidRPr="00DF5E9E">
        <w:rPr>
          <w:rFonts w:asciiTheme="majorHAnsi" w:hAnsiTheme="majorHAnsi"/>
          <w:sz w:val="20"/>
          <w:szCs w:val="20"/>
        </w:rPr>
        <w:t>в</w:t>
      </w:r>
      <w:proofErr w:type="gramEnd"/>
      <w:r w:rsidR="00DF5E9E" w:rsidRPr="00DF5E9E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DF5E9E" w:rsidRPr="00DF5E9E">
        <w:rPr>
          <w:rFonts w:asciiTheme="majorHAnsi" w:hAnsiTheme="majorHAnsi"/>
          <w:sz w:val="20"/>
          <w:szCs w:val="20"/>
        </w:rPr>
        <w:t>мин</w:t>
      </w:r>
      <w:proofErr w:type="gramEnd"/>
      <w:r w:rsidR="00DF5E9E" w:rsidRPr="00DF5E9E">
        <w:rPr>
          <w:rFonts w:asciiTheme="majorHAnsi" w:hAnsiTheme="majorHAnsi"/>
          <w:sz w:val="20"/>
          <w:szCs w:val="20"/>
        </w:rPr>
        <w:t xml:space="preserve"> АД 160/90 мм рт. ст. Живот симметричен, не вздут. Передняя стенка живота в акте дыхания участвует равномерно, всеми отделами. При пальпации живот мягкий, доступен глубокой пальпации, безболезненный во всех отделах. </w:t>
      </w:r>
      <w:proofErr w:type="spellStart"/>
      <w:r w:rsidR="00DF5E9E" w:rsidRPr="00DF5E9E">
        <w:rPr>
          <w:rFonts w:asciiTheme="majorHAnsi" w:hAnsiTheme="majorHAnsi"/>
          <w:sz w:val="20"/>
          <w:szCs w:val="20"/>
        </w:rPr>
        <w:t>Аускультативно</w:t>
      </w:r>
      <w:proofErr w:type="spellEnd"/>
      <w:r w:rsidR="00DF5E9E" w:rsidRPr="00DF5E9E">
        <w:rPr>
          <w:rFonts w:asciiTheme="majorHAnsi" w:hAnsiTheme="majorHAnsi"/>
          <w:sz w:val="20"/>
          <w:szCs w:val="20"/>
        </w:rPr>
        <w:t xml:space="preserve"> перистальтика обычная, патологически кишечные шумы не выслушиваются. Симптом поколачивания отрицательный. Симптом </w:t>
      </w:r>
      <w:proofErr w:type="spellStart"/>
      <w:r w:rsidR="00DF5E9E" w:rsidRPr="00DF5E9E">
        <w:rPr>
          <w:rFonts w:asciiTheme="majorHAnsi" w:hAnsiTheme="majorHAnsi"/>
          <w:sz w:val="20"/>
          <w:szCs w:val="20"/>
        </w:rPr>
        <w:t>Щеткина-Блюмберга</w:t>
      </w:r>
      <w:proofErr w:type="spellEnd"/>
      <w:r w:rsidR="00DF5E9E" w:rsidRPr="00DF5E9E">
        <w:rPr>
          <w:rFonts w:asciiTheme="majorHAnsi" w:hAnsiTheme="majorHAnsi"/>
          <w:sz w:val="20"/>
          <w:szCs w:val="20"/>
        </w:rPr>
        <w:t xml:space="preserve"> отрицательный. Стул без особенностей, газы отходят. Диурез адекватный, дизурии нет.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 xml:space="preserve">Интерпретация результатов теста COVID19: </w:t>
      </w:r>
      <w:proofErr w:type="spellStart"/>
      <w:r w:rsidRPr="00DF5E9E">
        <w:rPr>
          <w:rFonts w:asciiTheme="majorHAnsi" w:hAnsiTheme="majorHAnsi"/>
          <w:sz w:val="20"/>
          <w:szCs w:val="20"/>
        </w:rPr>
        <w:t>IgM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 - отрицательный; </w:t>
      </w:r>
      <w:proofErr w:type="spellStart"/>
      <w:r w:rsidRPr="00DF5E9E">
        <w:rPr>
          <w:rFonts w:asciiTheme="majorHAnsi" w:hAnsiTheme="majorHAnsi"/>
          <w:sz w:val="20"/>
          <w:szCs w:val="20"/>
        </w:rPr>
        <w:t>IgG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 - отрицательный.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>КТ ОГК от 04.08.2020 г.: признаков патологии органов грудной клетки не выявлено.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>Выполнена экстренная профилактика столбняка (</w:t>
      </w:r>
      <w:proofErr w:type="spellStart"/>
      <w:r w:rsidRPr="00DF5E9E">
        <w:rPr>
          <w:rFonts w:asciiTheme="majorHAnsi" w:hAnsiTheme="majorHAnsi"/>
          <w:sz w:val="20"/>
          <w:szCs w:val="20"/>
        </w:rPr>
        <w:t>Адасель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 0,5 внутримышечно).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Pr="00DF5E9E">
        <w:rPr>
          <w:rFonts w:asciiTheme="majorHAnsi" w:hAnsiTheme="majorHAnsi"/>
          <w:sz w:val="20"/>
          <w:szCs w:val="20"/>
        </w:rPr>
        <w:t xml:space="preserve">На момент поступления правая кисть в марлевой повязке - пропитана кровью, снята. На уровне запястья визуализируется циркулярная скальпированная рана, косая рана по лучевой поверхности проксимальной фаланги 2 пальца, рана в области основания </w:t>
      </w:r>
      <w:proofErr w:type="spellStart"/>
      <w:r w:rsidRPr="00DF5E9E">
        <w:rPr>
          <w:rFonts w:asciiTheme="majorHAnsi" w:hAnsiTheme="majorHAnsi"/>
          <w:sz w:val="20"/>
          <w:szCs w:val="20"/>
        </w:rPr>
        <w:t>гипотенара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. Активные движения пальцами сохранены. Чувствительность в пальцах, со слов, в норме. </w:t>
      </w:r>
      <w:proofErr w:type="spellStart"/>
      <w:r w:rsidRPr="00DF5E9E">
        <w:rPr>
          <w:rFonts w:asciiTheme="majorHAnsi" w:hAnsiTheme="majorHAnsi"/>
          <w:sz w:val="20"/>
          <w:szCs w:val="20"/>
        </w:rPr>
        <w:t>Sat</w:t>
      </w:r>
      <w:proofErr w:type="spellEnd"/>
      <w:r w:rsidRPr="00DF5E9E">
        <w:rPr>
          <w:rFonts w:asciiTheme="majorHAnsi" w:hAnsiTheme="majorHAnsi"/>
          <w:sz w:val="20"/>
          <w:szCs w:val="20"/>
        </w:rPr>
        <w:t xml:space="preserve"> O2 1-5 пальцев соответственно: 94%, 95%, 95%, 96%, 94%.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>Асептическая повязка.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842FB7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 xml:space="preserve">На </w:t>
      </w:r>
      <w:r w:rsidRPr="00DF5E9E">
        <w:rPr>
          <w:rFonts w:asciiTheme="majorHAnsi" w:hAnsiTheme="majorHAnsi"/>
          <w:b/>
          <w:sz w:val="20"/>
          <w:szCs w:val="20"/>
        </w:rPr>
        <w:t xml:space="preserve">рентгенограммах правой кисти </w:t>
      </w:r>
      <w:r w:rsidRPr="00DF5E9E">
        <w:rPr>
          <w:rFonts w:asciiTheme="majorHAnsi" w:hAnsiTheme="majorHAnsi"/>
          <w:sz w:val="20"/>
          <w:szCs w:val="20"/>
        </w:rPr>
        <w:t>(предоставлены пациентом) - рентгенологические признаки перелома диафиза проксимальной фаланги 2 пальца правой кисти.</w:t>
      </w:r>
    </w:p>
    <w:p w:rsidR="00DF5E9E" w:rsidRPr="00DF5E9E" w:rsidRDefault="00DF5E9E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DF5E9E" w:rsidRPr="00DF5E9E" w:rsidRDefault="00842FB7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DF5E9E">
        <w:rPr>
          <w:rFonts w:asciiTheme="majorHAnsi" w:hAnsiTheme="majorHAnsi"/>
          <w:bCs/>
          <w:sz w:val="20"/>
          <w:szCs w:val="20"/>
        </w:rPr>
        <w:t xml:space="preserve">На основании анализа анамнеза и результатов объективного исследования пациенту рекомендовано </w:t>
      </w:r>
      <w:r w:rsidR="00DF5E9E" w:rsidRPr="00DF5E9E">
        <w:rPr>
          <w:rFonts w:asciiTheme="majorHAnsi" w:hAnsiTheme="majorHAnsi"/>
          <w:bCs/>
          <w:sz w:val="20"/>
          <w:szCs w:val="20"/>
        </w:rPr>
        <w:t xml:space="preserve">хирургическое лечение в объеме: Хирургическая обработка ран правой кисти; репозиция и остеосинтез </w:t>
      </w:r>
      <w:r w:rsidR="00DF5E9E" w:rsidRPr="00DF5E9E">
        <w:rPr>
          <w:rFonts w:asciiTheme="majorHAnsi" w:hAnsiTheme="majorHAnsi"/>
          <w:bCs/>
          <w:sz w:val="20"/>
          <w:szCs w:val="20"/>
        </w:rPr>
        <w:lastRenderedPageBreak/>
        <w:t>проксимальной фаланги 2 пальца правой кисти; восстановление поврежденных структур правой кисти, выявленных при ревизии.</w:t>
      </w:r>
    </w:p>
    <w:p w:rsidR="00842FB7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DF5E9E">
        <w:rPr>
          <w:rFonts w:asciiTheme="majorHAnsi" w:hAnsiTheme="majorHAnsi"/>
          <w:bCs/>
          <w:sz w:val="20"/>
          <w:szCs w:val="20"/>
        </w:rPr>
        <w:t>Пациент согласен с предложенной тактикой. Данная госпитализация для проведения хирургического лечения в срочном порядке.</w:t>
      </w:r>
    </w:p>
    <w:p w:rsidR="00DF5E9E" w:rsidRPr="00DF5E9E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500C78" w:rsidRPr="00DF5E9E" w:rsidRDefault="00186565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DF5E9E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515A8A" w:rsidRPr="00DF5E9E">
        <w:rPr>
          <w:rFonts w:asciiTheme="majorHAnsi" w:hAnsiTheme="majorHAnsi"/>
          <w:b/>
          <w:sz w:val="20"/>
          <w:szCs w:val="20"/>
        </w:rPr>
        <w:t>0</w:t>
      </w:r>
      <w:r w:rsidR="00DF5E9E" w:rsidRPr="00DF5E9E">
        <w:rPr>
          <w:rFonts w:asciiTheme="majorHAnsi" w:hAnsiTheme="majorHAnsi"/>
          <w:b/>
          <w:sz w:val="20"/>
          <w:szCs w:val="20"/>
        </w:rPr>
        <w:t>5</w:t>
      </w:r>
      <w:r w:rsidR="00842FB7" w:rsidRPr="00DF5E9E">
        <w:rPr>
          <w:rFonts w:asciiTheme="majorHAnsi" w:hAnsiTheme="majorHAnsi"/>
          <w:b/>
          <w:sz w:val="20"/>
          <w:szCs w:val="20"/>
        </w:rPr>
        <w:t>.0</w:t>
      </w:r>
      <w:r w:rsidR="00DF5E9E" w:rsidRPr="00DF5E9E">
        <w:rPr>
          <w:rFonts w:asciiTheme="majorHAnsi" w:hAnsiTheme="majorHAnsi"/>
          <w:b/>
          <w:sz w:val="20"/>
          <w:szCs w:val="20"/>
        </w:rPr>
        <w:t>8</w:t>
      </w:r>
      <w:r w:rsidR="00842FB7" w:rsidRPr="00DF5E9E">
        <w:rPr>
          <w:rFonts w:asciiTheme="majorHAnsi" w:hAnsiTheme="majorHAnsi"/>
          <w:b/>
          <w:sz w:val="20"/>
          <w:szCs w:val="20"/>
        </w:rPr>
        <w:t>.20</w:t>
      </w:r>
      <w:r w:rsidR="00515A8A" w:rsidRPr="00DF5E9E">
        <w:rPr>
          <w:rFonts w:asciiTheme="majorHAnsi" w:hAnsiTheme="majorHAnsi"/>
          <w:b/>
          <w:sz w:val="20"/>
          <w:szCs w:val="20"/>
        </w:rPr>
        <w:t>20</w:t>
      </w:r>
      <w:r w:rsidRPr="00DF5E9E">
        <w:rPr>
          <w:rFonts w:asciiTheme="majorHAnsi" w:hAnsiTheme="majorHAnsi"/>
          <w:b/>
          <w:bCs/>
          <w:sz w:val="20"/>
          <w:szCs w:val="20"/>
        </w:rPr>
        <w:t>:</w:t>
      </w:r>
      <w:r w:rsidRPr="00DF5E9E">
        <w:rPr>
          <w:rFonts w:asciiTheme="majorHAnsi" w:hAnsiTheme="majorHAnsi"/>
          <w:bCs/>
          <w:sz w:val="20"/>
          <w:szCs w:val="20"/>
        </w:rPr>
        <w:t xml:space="preserve"> </w:t>
      </w:r>
      <w:r w:rsidR="00DF5E9E" w:rsidRPr="00DF5E9E">
        <w:rPr>
          <w:rFonts w:asciiTheme="majorHAnsi" w:hAnsiTheme="majorHAnsi"/>
          <w:bCs/>
          <w:sz w:val="20"/>
          <w:szCs w:val="20"/>
        </w:rPr>
        <w:t xml:space="preserve">Хирургическая обработка ран правой кисти, закрытая репозиция, остеосинтез проксимальных фаланг второго и третьего пальцев правой кисти спицами </w:t>
      </w:r>
      <w:proofErr w:type="spellStart"/>
      <w:r w:rsidR="00DF5E9E" w:rsidRPr="00DF5E9E">
        <w:rPr>
          <w:rFonts w:asciiTheme="majorHAnsi" w:hAnsiTheme="majorHAnsi"/>
          <w:bCs/>
          <w:sz w:val="20"/>
          <w:szCs w:val="20"/>
        </w:rPr>
        <w:t>Киршнера</w:t>
      </w:r>
      <w:proofErr w:type="spellEnd"/>
      <w:r w:rsidR="00DF5E9E" w:rsidRPr="00DF5E9E">
        <w:rPr>
          <w:rFonts w:asciiTheme="majorHAnsi" w:hAnsiTheme="majorHAnsi"/>
          <w:bCs/>
          <w:sz w:val="20"/>
          <w:szCs w:val="20"/>
        </w:rPr>
        <w:t>, шов тыльной ветви лучевого нерва справа</w:t>
      </w:r>
      <w:r w:rsidR="00515A8A" w:rsidRPr="00DF5E9E">
        <w:rPr>
          <w:rFonts w:asciiTheme="majorHAnsi" w:hAnsiTheme="majorHAnsi"/>
          <w:bCs/>
          <w:sz w:val="20"/>
          <w:szCs w:val="20"/>
        </w:rPr>
        <w:t>.</w:t>
      </w:r>
    </w:p>
    <w:p w:rsidR="00515A8A" w:rsidRPr="00DF5E9E" w:rsidRDefault="00515A8A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DF5E9E">
        <w:rPr>
          <w:rFonts w:asciiTheme="majorHAnsi" w:hAnsiTheme="majorHAnsi"/>
          <w:sz w:val="20"/>
          <w:szCs w:val="20"/>
        </w:rPr>
        <w:t xml:space="preserve"> </w:t>
      </w:r>
      <w:r w:rsidR="00DF5E9E" w:rsidRPr="00DF5E9E">
        <w:rPr>
          <w:rFonts w:asciiTheme="majorHAnsi" w:hAnsiTheme="majorHAnsi"/>
          <w:sz w:val="20"/>
          <w:szCs w:val="20"/>
        </w:rPr>
        <w:t>ЛМ</w:t>
      </w:r>
      <w:r w:rsidRPr="00DF5E9E">
        <w:rPr>
          <w:rFonts w:asciiTheme="majorHAnsi" w:hAnsiTheme="majorHAnsi"/>
          <w:sz w:val="20"/>
          <w:szCs w:val="20"/>
        </w:rPr>
        <w:t>А+ПА.</w:t>
      </w:r>
    </w:p>
    <w:p w:rsidR="00515A8A" w:rsidRPr="00DF5E9E" w:rsidRDefault="00515A8A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b/>
          <w:bCs/>
          <w:sz w:val="20"/>
          <w:szCs w:val="20"/>
        </w:rPr>
        <w:t>Антибиотикопрофилактика:</w:t>
      </w:r>
      <w:r w:rsidRPr="00DF5E9E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F5E9E" w:rsidRPr="00DF5E9E">
        <w:rPr>
          <w:rFonts w:asciiTheme="majorHAnsi" w:hAnsiTheme="majorHAnsi"/>
          <w:sz w:val="20"/>
          <w:szCs w:val="20"/>
        </w:rPr>
        <w:t>Цефазолин</w:t>
      </w:r>
      <w:proofErr w:type="spellEnd"/>
      <w:r w:rsidR="00DF5E9E" w:rsidRPr="00DF5E9E">
        <w:rPr>
          <w:rFonts w:asciiTheme="majorHAnsi" w:hAnsiTheme="majorHAnsi"/>
          <w:sz w:val="20"/>
          <w:szCs w:val="20"/>
        </w:rPr>
        <w:t xml:space="preserve"> 2,0 г</w:t>
      </w:r>
      <w:r w:rsidRPr="00DF5E9E">
        <w:rPr>
          <w:rFonts w:asciiTheme="majorHAnsi" w:hAnsiTheme="majorHAnsi"/>
          <w:sz w:val="20"/>
          <w:szCs w:val="20"/>
        </w:rPr>
        <w:t>.</w:t>
      </w:r>
    </w:p>
    <w:p w:rsidR="00515A8A" w:rsidRPr="00CB2C03" w:rsidRDefault="00515A8A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DF5E9E">
        <w:rPr>
          <w:rFonts w:asciiTheme="majorHAnsi" w:hAnsiTheme="majorHAnsi"/>
          <w:sz w:val="20"/>
          <w:szCs w:val="20"/>
        </w:rPr>
        <w:t xml:space="preserve">На </w:t>
      </w:r>
      <w:proofErr w:type="spellStart"/>
      <w:r w:rsidRPr="00DF5E9E">
        <w:rPr>
          <w:rFonts w:asciiTheme="majorHAnsi" w:hAnsiTheme="majorHAnsi"/>
          <w:b/>
          <w:sz w:val="20"/>
          <w:szCs w:val="20"/>
        </w:rPr>
        <w:t>интраоперационных</w:t>
      </w:r>
      <w:proofErr w:type="spellEnd"/>
      <w:r w:rsidRPr="00DF5E9E">
        <w:rPr>
          <w:rFonts w:asciiTheme="majorHAnsi" w:hAnsiTheme="majorHAnsi"/>
          <w:b/>
          <w:sz w:val="20"/>
          <w:szCs w:val="20"/>
        </w:rPr>
        <w:t xml:space="preserve"> контрольных снимках</w:t>
      </w:r>
      <w:r w:rsidRPr="00DF5E9E">
        <w:rPr>
          <w:rFonts w:asciiTheme="majorHAnsi" w:hAnsiTheme="majorHAnsi"/>
          <w:sz w:val="20"/>
          <w:szCs w:val="20"/>
        </w:rPr>
        <w:t>:</w:t>
      </w:r>
      <w:r w:rsidR="00DF5E9E" w:rsidRPr="00DF5E9E">
        <w:rPr>
          <w:rFonts w:asciiTheme="majorHAnsi" w:hAnsiTheme="majorHAnsi"/>
          <w:sz w:val="20"/>
          <w:szCs w:val="20"/>
        </w:rPr>
        <w:t xml:space="preserve"> положение отломков проксимальных фаланг</w:t>
      </w:r>
      <w:r w:rsidRPr="00DF5E9E">
        <w:rPr>
          <w:rFonts w:asciiTheme="majorHAnsi" w:hAnsiTheme="majorHAnsi"/>
          <w:sz w:val="20"/>
          <w:szCs w:val="20"/>
        </w:rPr>
        <w:t xml:space="preserve"> второго </w:t>
      </w:r>
      <w:r w:rsidR="00DF5E9E" w:rsidRPr="00DF5E9E">
        <w:rPr>
          <w:rFonts w:asciiTheme="majorHAnsi" w:hAnsiTheme="majorHAnsi"/>
          <w:sz w:val="20"/>
          <w:szCs w:val="20"/>
        </w:rPr>
        <w:t>и третьего пальцев</w:t>
      </w:r>
      <w:r w:rsidRPr="00DF5E9E">
        <w:rPr>
          <w:rFonts w:asciiTheme="majorHAnsi" w:hAnsiTheme="majorHAnsi"/>
          <w:sz w:val="20"/>
          <w:szCs w:val="20"/>
        </w:rPr>
        <w:t xml:space="preserve"> </w:t>
      </w:r>
      <w:r w:rsidR="00DF5E9E" w:rsidRPr="00DF5E9E">
        <w:rPr>
          <w:rFonts w:asciiTheme="majorHAnsi" w:hAnsiTheme="majorHAnsi"/>
          <w:sz w:val="20"/>
          <w:szCs w:val="20"/>
        </w:rPr>
        <w:t>пра</w:t>
      </w:r>
      <w:r w:rsidRPr="00DF5E9E">
        <w:rPr>
          <w:rFonts w:asciiTheme="majorHAnsi" w:hAnsiTheme="majorHAnsi"/>
          <w:sz w:val="20"/>
          <w:szCs w:val="20"/>
        </w:rPr>
        <w:t xml:space="preserve">вой кисти и </w:t>
      </w:r>
      <w:r w:rsidRPr="00CB2C03">
        <w:rPr>
          <w:rFonts w:asciiTheme="majorHAnsi" w:hAnsiTheme="majorHAnsi"/>
          <w:sz w:val="20"/>
          <w:szCs w:val="20"/>
        </w:rPr>
        <w:t>спиц удовлетворительное.</w:t>
      </w:r>
    </w:p>
    <w:p w:rsidR="00E233D2" w:rsidRPr="00CB2C03" w:rsidRDefault="00E233D2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E233D2" w:rsidRPr="00CB2C03" w:rsidRDefault="00E233D2" w:rsidP="00E233D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CB2C03">
        <w:rPr>
          <w:rFonts w:asciiTheme="majorHAnsi" w:hAnsiTheme="majorHAnsi"/>
          <w:sz w:val="20"/>
          <w:szCs w:val="20"/>
        </w:rPr>
        <w:t>в условиях стационара проводилась проти</w:t>
      </w:r>
      <w:r w:rsidR="008732F1">
        <w:rPr>
          <w:rFonts w:asciiTheme="majorHAnsi" w:hAnsiTheme="majorHAnsi"/>
          <w:sz w:val="20"/>
          <w:szCs w:val="20"/>
        </w:rPr>
        <w:t xml:space="preserve">вовоспалительная, </w:t>
      </w:r>
      <w:proofErr w:type="spellStart"/>
      <w:r w:rsidR="008732F1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CB2C03">
        <w:rPr>
          <w:rFonts w:asciiTheme="majorHAnsi" w:hAnsiTheme="majorHAnsi"/>
          <w:sz w:val="20"/>
          <w:szCs w:val="20"/>
        </w:rPr>
        <w:t xml:space="preserve">, симптоматическая анальгетическая, </w:t>
      </w:r>
      <w:proofErr w:type="spellStart"/>
      <w:r w:rsidRPr="00CB2C03">
        <w:rPr>
          <w:rFonts w:asciiTheme="majorHAnsi" w:hAnsiTheme="majorHAnsi"/>
          <w:sz w:val="20"/>
          <w:szCs w:val="20"/>
        </w:rPr>
        <w:t>тромбопрофилактическая</w:t>
      </w:r>
      <w:proofErr w:type="spellEnd"/>
      <w:r w:rsidRPr="00CB2C03">
        <w:rPr>
          <w:rFonts w:asciiTheme="majorHAnsi" w:hAnsiTheme="majorHAnsi"/>
          <w:sz w:val="20"/>
          <w:szCs w:val="20"/>
        </w:rPr>
        <w:t xml:space="preserve">, антибактериальная терапия. </w:t>
      </w:r>
    </w:p>
    <w:p w:rsidR="00842FB7" w:rsidRPr="00CB2C03" w:rsidRDefault="00842FB7" w:rsidP="00DC65D4">
      <w:pPr>
        <w:autoSpaceDE w:val="0"/>
        <w:autoSpaceDN w:val="0"/>
        <w:adjustRightInd w:val="0"/>
        <w:ind w:right="-143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CB2C03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b/>
          <w:sz w:val="20"/>
          <w:szCs w:val="20"/>
        </w:rPr>
        <w:t>НА МОМЕНТ ВЫПИСКИ:</w:t>
      </w:r>
      <w:r w:rsidRPr="00CB2C03">
        <w:rPr>
          <w:rFonts w:asciiTheme="majorHAnsi" w:hAnsiTheme="majorHAnsi"/>
          <w:sz w:val="20"/>
          <w:szCs w:val="20"/>
        </w:rPr>
        <w:t xml:space="preserve"> </w:t>
      </w:r>
    </w:p>
    <w:p w:rsidR="00515A8A" w:rsidRPr="00CB2C03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CB2C03">
        <w:rPr>
          <w:rFonts w:asciiTheme="majorHAnsi" w:hAnsiTheme="majorHAnsi"/>
          <w:sz w:val="20"/>
          <w:szCs w:val="20"/>
        </w:rPr>
        <w:t xml:space="preserve">Общее состояние относительно удовлетворительное. В ясном сознании, контактен, адекватен,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</w:t>
      </w:r>
      <w:proofErr w:type="spellStart"/>
      <w:r w:rsidRPr="00CB2C03">
        <w:rPr>
          <w:rFonts w:asciiTheme="majorHAnsi" w:hAnsiTheme="majorHAnsi"/>
          <w:sz w:val="20"/>
          <w:szCs w:val="20"/>
        </w:rPr>
        <w:t>Гемодинамически</w:t>
      </w:r>
      <w:proofErr w:type="spellEnd"/>
      <w:r w:rsidRPr="00CB2C03">
        <w:rPr>
          <w:rFonts w:asciiTheme="majorHAnsi" w:hAnsiTheme="majorHAnsi"/>
          <w:sz w:val="20"/>
          <w:szCs w:val="20"/>
        </w:rPr>
        <w:t xml:space="preserve"> стабилен, д</w:t>
      </w:r>
      <w:r w:rsidR="00E233D2" w:rsidRPr="00CB2C03">
        <w:rPr>
          <w:rFonts w:asciiTheme="majorHAnsi" w:hAnsiTheme="majorHAnsi"/>
          <w:sz w:val="20"/>
          <w:szCs w:val="20"/>
        </w:rPr>
        <w:t>ыхательной недостаточности нет. Признаков нарушения работы внутренних органов и систем нет</w:t>
      </w:r>
      <w:r w:rsidRPr="00CB2C03">
        <w:rPr>
          <w:rFonts w:asciiTheme="majorHAnsi" w:hAnsiTheme="majorHAnsi"/>
          <w:sz w:val="20"/>
          <w:szCs w:val="20"/>
        </w:rPr>
        <w:t>. Признаков тромбоза глубоких и поверхностных вен нижних конечностей не выявлено.</w:t>
      </w:r>
    </w:p>
    <w:p w:rsidR="00515A8A" w:rsidRPr="00CB2C03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CB2C03" w:rsidRPr="00CB2C03" w:rsidRDefault="00515A8A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CB2C03" w:rsidRPr="00CB2C03">
        <w:rPr>
          <w:rFonts w:asciiTheme="majorHAnsi" w:hAnsiTheme="majorHAnsi"/>
          <w:sz w:val="20"/>
          <w:szCs w:val="20"/>
        </w:rPr>
        <w:t xml:space="preserve">На момент осмотра правая кисть в </w:t>
      </w:r>
      <w:proofErr w:type="gramStart"/>
      <w:r w:rsidR="00CB2C03" w:rsidRPr="00CB2C03">
        <w:rPr>
          <w:rFonts w:asciiTheme="majorHAnsi" w:hAnsiTheme="majorHAnsi"/>
          <w:sz w:val="20"/>
          <w:szCs w:val="20"/>
        </w:rPr>
        <w:t>индивидуальном</w:t>
      </w:r>
      <w:proofErr w:type="gramEnd"/>
      <w:r w:rsidR="00CB2C03" w:rsidRPr="00CB2C0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CB2C03" w:rsidRPr="00CB2C03">
        <w:rPr>
          <w:rFonts w:asciiTheme="majorHAnsi" w:hAnsiTheme="majorHAnsi"/>
          <w:sz w:val="20"/>
          <w:szCs w:val="20"/>
        </w:rPr>
        <w:t>ортезе</w:t>
      </w:r>
      <w:proofErr w:type="spellEnd"/>
      <w:r w:rsidR="00CB2C03" w:rsidRPr="00CB2C03">
        <w:rPr>
          <w:rFonts w:asciiTheme="majorHAnsi" w:hAnsiTheme="majorHAnsi"/>
          <w:sz w:val="20"/>
          <w:szCs w:val="20"/>
        </w:rPr>
        <w:t xml:space="preserve"> - снят. Марлевые повязки на кисти со следами </w:t>
      </w:r>
      <w:proofErr w:type="gramStart"/>
      <w:r w:rsidR="00CB2C03" w:rsidRPr="00CB2C03">
        <w:rPr>
          <w:rFonts w:asciiTheme="majorHAnsi" w:hAnsiTheme="majorHAnsi"/>
          <w:sz w:val="20"/>
          <w:szCs w:val="20"/>
        </w:rPr>
        <w:t>геморрагического</w:t>
      </w:r>
      <w:proofErr w:type="gramEnd"/>
      <w:r w:rsidR="00CB2C03" w:rsidRPr="00CB2C03">
        <w:rPr>
          <w:rFonts w:asciiTheme="majorHAnsi" w:hAnsiTheme="majorHAnsi"/>
          <w:sz w:val="20"/>
          <w:szCs w:val="20"/>
        </w:rPr>
        <w:t xml:space="preserve"> отделяемого. Кисть и пальцы выраженно отечны, отек не нарастает. Мацерации по ладонной поверхности кисти, проксимальной фаланги 4 пальца. Признаки частичного краевого некроза лоскута по тыльной поверхности. По ладонной поверхности через </w:t>
      </w:r>
      <w:proofErr w:type="spellStart"/>
      <w:r w:rsidR="00CB2C03" w:rsidRPr="00CB2C03">
        <w:rPr>
          <w:rFonts w:asciiTheme="majorHAnsi" w:hAnsiTheme="majorHAnsi"/>
          <w:sz w:val="20"/>
          <w:szCs w:val="20"/>
        </w:rPr>
        <w:t>контрапертуру</w:t>
      </w:r>
      <w:proofErr w:type="spellEnd"/>
      <w:r w:rsidR="00CB2C03" w:rsidRPr="00CB2C03">
        <w:rPr>
          <w:rFonts w:asciiTheme="majorHAnsi" w:hAnsiTheme="majorHAnsi"/>
          <w:sz w:val="20"/>
          <w:szCs w:val="20"/>
        </w:rPr>
        <w:t xml:space="preserve"> - отток скопившейся подкожно гематомы. Активные движения пальцами сохранены. Чувствительность в пальцах, со слов, в норме.</w:t>
      </w:r>
    </w:p>
    <w:p w:rsidR="00CB2C03" w:rsidRPr="00CB2C03" w:rsidRDefault="00CB2C03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sz w:val="20"/>
          <w:szCs w:val="20"/>
        </w:rPr>
        <w:t>Фиксация спицами</w:t>
      </w:r>
      <w:r w:rsidR="00625091">
        <w:rPr>
          <w:rFonts w:asciiTheme="majorHAnsi" w:hAnsiTheme="majorHAnsi"/>
          <w:sz w:val="20"/>
          <w:szCs w:val="20"/>
        </w:rPr>
        <w:t xml:space="preserve"> и</w:t>
      </w:r>
      <w:r w:rsidRPr="00CB2C03">
        <w:rPr>
          <w:rFonts w:asciiTheme="majorHAnsi" w:hAnsiTheme="majorHAnsi"/>
          <w:sz w:val="20"/>
          <w:szCs w:val="20"/>
        </w:rPr>
        <w:t xml:space="preserve"> швы стабильны. Выполнена перевязка. Раны обработаны растворами антисептиков (</w:t>
      </w:r>
      <w:proofErr w:type="spellStart"/>
      <w:r w:rsidRPr="00CB2C03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Pr="00CB2C0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B2C03">
        <w:rPr>
          <w:rFonts w:asciiTheme="majorHAnsi" w:hAnsiTheme="majorHAnsi"/>
          <w:sz w:val="20"/>
          <w:szCs w:val="20"/>
        </w:rPr>
        <w:t>биглюконат</w:t>
      </w:r>
      <w:proofErr w:type="spellEnd"/>
      <w:r w:rsidRPr="00CB2C03">
        <w:rPr>
          <w:rFonts w:asciiTheme="majorHAnsi" w:hAnsiTheme="majorHAnsi"/>
          <w:sz w:val="20"/>
          <w:szCs w:val="20"/>
        </w:rPr>
        <w:t>). Сетчатые повязки на мацерации. Асептические повязки.</w:t>
      </w:r>
    </w:p>
    <w:p w:rsidR="009F4B39" w:rsidRPr="00CB2C03" w:rsidRDefault="008732F1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</w:t>
      </w:r>
      <w:r w:rsidR="00CB2C03" w:rsidRPr="00CB2C03">
        <w:rPr>
          <w:rFonts w:asciiTheme="majorHAnsi" w:hAnsiTheme="majorHAnsi"/>
          <w:sz w:val="20"/>
          <w:szCs w:val="20"/>
        </w:rPr>
        <w:t xml:space="preserve">ммобилизация в индивидуальном </w:t>
      </w:r>
      <w:proofErr w:type="spellStart"/>
      <w:r w:rsidR="00CB2C03" w:rsidRPr="00CB2C03">
        <w:rPr>
          <w:rFonts w:asciiTheme="majorHAnsi" w:hAnsiTheme="majorHAnsi"/>
          <w:sz w:val="20"/>
          <w:szCs w:val="20"/>
        </w:rPr>
        <w:t>ортезе</w:t>
      </w:r>
      <w:proofErr w:type="spellEnd"/>
      <w:r w:rsidR="00CB2C03" w:rsidRPr="00CB2C03">
        <w:rPr>
          <w:rFonts w:asciiTheme="majorHAnsi" w:hAnsiTheme="majorHAnsi"/>
          <w:sz w:val="20"/>
          <w:szCs w:val="20"/>
        </w:rPr>
        <w:t>.</w:t>
      </w:r>
    </w:p>
    <w:p w:rsidR="00CB2C03" w:rsidRPr="00CB2C03" w:rsidRDefault="00CB2C03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E233D2" w:rsidRPr="00CB2C03" w:rsidRDefault="00F41C2A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  <w:r w:rsidRPr="00CB2C03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  <w:r w:rsidR="00515A8A" w:rsidRPr="00CB2C03">
        <w:rPr>
          <w:rFonts w:asciiTheme="majorHAnsi" w:hAnsiTheme="majorHAnsi"/>
          <w:b/>
          <w:sz w:val="20"/>
          <w:szCs w:val="20"/>
        </w:rPr>
        <w:t xml:space="preserve"> </w:t>
      </w:r>
    </w:p>
    <w:p w:rsidR="00C701AA" w:rsidRPr="00625091" w:rsidRDefault="00C701A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CB2C03">
        <w:rPr>
          <w:rFonts w:asciiTheme="majorHAnsi" w:hAnsiTheme="majorHAnsi"/>
          <w:sz w:val="20"/>
          <w:szCs w:val="20"/>
        </w:rPr>
        <w:t>Временно нетрудоспособ</w:t>
      </w:r>
      <w:r w:rsidR="00F81ED1" w:rsidRPr="00CB2C03">
        <w:rPr>
          <w:rFonts w:asciiTheme="majorHAnsi" w:hAnsiTheme="majorHAnsi"/>
          <w:sz w:val="20"/>
          <w:szCs w:val="20"/>
        </w:rPr>
        <w:t>ен</w:t>
      </w:r>
      <w:r w:rsidRPr="00CB2C03">
        <w:rPr>
          <w:rFonts w:asciiTheme="majorHAnsi" w:hAnsiTheme="majorHAnsi"/>
          <w:sz w:val="20"/>
          <w:szCs w:val="20"/>
        </w:rPr>
        <w:t>.</w:t>
      </w:r>
      <w:r w:rsidR="00515A8A" w:rsidRPr="00CB2C03">
        <w:rPr>
          <w:rFonts w:asciiTheme="majorHAnsi" w:hAnsiTheme="majorHAnsi"/>
          <w:sz w:val="20"/>
          <w:szCs w:val="20"/>
        </w:rPr>
        <w:t xml:space="preserve"> </w:t>
      </w:r>
      <w:r w:rsidR="00E233D2" w:rsidRPr="00625091">
        <w:rPr>
          <w:rFonts w:asciiTheme="majorHAnsi" w:hAnsiTheme="majorHAnsi"/>
          <w:sz w:val="20"/>
          <w:szCs w:val="20"/>
        </w:rPr>
        <w:t xml:space="preserve">Выдан листок нетрудоспособности с </w:t>
      </w:r>
      <w:r w:rsidR="00CB2C03" w:rsidRPr="00625091">
        <w:rPr>
          <w:rFonts w:asciiTheme="majorHAnsi" w:hAnsiTheme="majorHAnsi"/>
          <w:sz w:val="20"/>
          <w:szCs w:val="20"/>
        </w:rPr>
        <w:t>04</w:t>
      </w:r>
      <w:r w:rsidR="00E233D2"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>.2020 г. по 0</w:t>
      </w:r>
      <w:r w:rsidR="00CB2C03" w:rsidRPr="00625091">
        <w:rPr>
          <w:rFonts w:asciiTheme="majorHAnsi" w:hAnsiTheme="majorHAnsi"/>
          <w:sz w:val="20"/>
          <w:szCs w:val="20"/>
        </w:rPr>
        <w:t>7</w:t>
      </w:r>
      <w:r w:rsidR="00E233D2"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>.2020 г., продлен с 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 xml:space="preserve">.2020 г. по </w:t>
      </w:r>
      <w:r w:rsidR="00CB2C03" w:rsidRPr="00625091">
        <w:rPr>
          <w:rFonts w:asciiTheme="majorHAnsi" w:hAnsiTheme="majorHAnsi"/>
          <w:sz w:val="20"/>
          <w:szCs w:val="20"/>
        </w:rPr>
        <w:t>10</w:t>
      </w:r>
      <w:r w:rsidR="00E233D2"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 xml:space="preserve">.2020 г. Явка </w:t>
      </w:r>
      <w:r w:rsidR="00CB2C03" w:rsidRPr="00625091">
        <w:rPr>
          <w:rFonts w:asciiTheme="majorHAnsi" w:hAnsiTheme="majorHAnsi"/>
          <w:sz w:val="20"/>
          <w:szCs w:val="20"/>
        </w:rPr>
        <w:t>10</w:t>
      </w:r>
      <w:r w:rsidR="00E233D2"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="00E233D2" w:rsidRPr="00625091">
        <w:rPr>
          <w:rFonts w:asciiTheme="majorHAnsi" w:hAnsiTheme="majorHAnsi"/>
          <w:sz w:val="20"/>
          <w:szCs w:val="20"/>
        </w:rPr>
        <w:t>.2020 г.</w:t>
      </w:r>
    </w:p>
    <w:p w:rsidR="00DC65D4" w:rsidRPr="00625091" w:rsidRDefault="00DC65D4" w:rsidP="00DC65D4">
      <w:pPr>
        <w:ind w:left="-709" w:right="-143"/>
        <w:jc w:val="both"/>
        <w:rPr>
          <w:rFonts w:asciiTheme="majorHAnsi" w:hAnsiTheme="majorHAnsi"/>
          <w:b/>
          <w:caps/>
          <w:sz w:val="20"/>
          <w:szCs w:val="20"/>
        </w:rPr>
      </w:pPr>
      <w:bookmarkStart w:id="0" w:name="_GoBack"/>
      <w:bookmarkEnd w:id="0"/>
    </w:p>
    <w:p w:rsidR="00DC65D4" w:rsidRPr="00625091" w:rsidRDefault="00DC65D4">
      <w:pPr>
        <w:spacing w:after="200" w:line="276" w:lineRule="auto"/>
        <w:rPr>
          <w:rFonts w:asciiTheme="majorHAnsi" w:hAnsiTheme="majorHAnsi"/>
          <w:b/>
          <w:caps/>
          <w:sz w:val="20"/>
          <w:szCs w:val="20"/>
        </w:rPr>
      </w:pPr>
      <w:r w:rsidRPr="00625091">
        <w:rPr>
          <w:rFonts w:asciiTheme="majorHAnsi" w:hAnsiTheme="majorHAnsi"/>
          <w:b/>
          <w:caps/>
          <w:sz w:val="20"/>
          <w:szCs w:val="20"/>
        </w:rPr>
        <w:br w:type="page"/>
      </w:r>
    </w:p>
    <w:p w:rsidR="00787269" w:rsidRPr="00625091" w:rsidRDefault="009F4B39" w:rsidP="00DC65D4">
      <w:pPr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625091">
        <w:rPr>
          <w:rFonts w:asciiTheme="majorHAnsi" w:hAnsiTheme="majorHAnsi"/>
          <w:b/>
          <w:caps/>
          <w:sz w:val="20"/>
          <w:szCs w:val="20"/>
        </w:rPr>
        <w:lastRenderedPageBreak/>
        <w:t>рекомендации</w:t>
      </w:r>
      <w:r w:rsidR="00186565" w:rsidRPr="00625091">
        <w:rPr>
          <w:rFonts w:asciiTheme="majorHAnsi" w:hAnsiTheme="majorHAnsi"/>
          <w:b/>
          <w:smallCaps/>
          <w:sz w:val="20"/>
          <w:szCs w:val="20"/>
        </w:rPr>
        <w:t>:</w:t>
      </w:r>
    </w:p>
    <w:p w:rsidR="00DC65D4" w:rsidRPr="00625091" w:rsidRDefault="00DC65D4" w:rsidP="00DC65D4">
      <w:pPr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</w:p>
    <w:p w:rsidR="00515A8A" w:rsidRPr="00625091" w:rsidRDefault="00E6140E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Динамический контроль </w:t>
      </w:r>
      <w:r w:rsidR="00515A8A" w:rsidRPr="00625091">
        <w:rPr>
          <w:rFonts w:asciiTheme="majorHAnsi" w:hAnsiTheme="majorHAnsi"/>
          <w:b/>
          <w:sz w:val="20"/>
          <w:szCs w:val="20"/>
        </w:rPr>
        <w:t xml:space="preserve">цвета кожи, </w:t>
      </w:r>
      <w:r w:rsidRPr="00625091">
        <w:rPr>
          <w:rFonts w:asciiTheme="majorHAnsi" w:hAnsiTheme="majorHAnsi"/>
          <w:b/>
          <w:sz w:val="20"/>
          <w:szCs w:val="20"/>
        </w:rPr>
        <w:t>температуры</w:t>
      </w:r>
      <w:r w:rsidR="00515A8A" w:rsidRPr="00625091">
        <w:rPr>
          <w:rFonts w:asciiTheme="majorHAnsi" w:hAnsiTheme="majorHAnsi"/>
          <w:b/>
          <w:sz w:val="20"/>
          <w:szCs w:val="20"/>
        </w:rPr>
        <w:t>, капиллярного ответа</w:t>
      </w:r>
      <w:r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="00DF5E9E" w:rsidRPr="00625091">
        <w:rPr>
          <w:rFonts w:asciiTheme="majorHAnsi" w:hAnsiTheme="majorHAnsi"/>
          <w:b/>
          <w:sz w:val="20"/>
          <w:szCs w:val="20"/>
        </w:rPr>
        <w:t>кисти</w:t>
      </w:r>
      <w:r w:rsidR="00625091" w:rsidRPr="00625091">
        <w:rPr>
          <w:rFonts w:asciiTheme="majorHAnsi" w:hAnsiTheme="majorHAnsi"/>
          <w:b/>
          <w:sz w:val="20"/>
          <w:szCs w:val="20"/>
        </w:rPr>
        <w:t>,</w:t>
      </w:r>
      <w:r w:rsidRPr="00625091">
        <w:rPr>
          <w:rFonts w:asciiTheme="majorHAnsi" w:hAnsiTheme="majorHAnsi"/>
          <w:sz w:val="20"/>
          <w:szCs w:val="20"/>
        </w:rPr>
        <w:t xml:space="preserve"> </w:t>
      </w:r>
    </w:p>
    <w:p w:rsidR="00E6140E" w:rsidRPr="00625091" w:rsidRDefault="00E6140E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sz w:val="20"/>
          <w:szCs w:val="20"/>
        </w:rPr>
        <w:t xml:space="preserve">при подозрении на нарушение кровоснабжения </w:t>
      </w:r>
      <w:r w:rsidR="00AF6604" w:rsidRPr="00625091">
        <w:rPr>
          <w:rFonts w:asciiTheme="majorHAnsi" w:hAnsiTheme="majorHAnsi"/>
          <w:sz w:val="20"/>
          <w:szCs w:val="20"/>
        </w:rPr>
        <w:t>кисти</w:t>
      </w:r>
      <w:r w:rsidRPr="00625091">
        <w:rPr>
          <w:rFonts w:asciiTheme="majorHAnsi" w:hAnsiTheme="majorHAnsi"/>
          <w:sz w:val="20"/>
          <w:szCs w:val="20"/>
        </w:rPr>
        <w:t xml:space="preserve"> – </w:t>
      </w:r>
      <w:r w:rsidRPr="00625091">
        <w:rPr>
          <w:rFonts w:asciiTheme="majorHAnsi" w:hAnsiTheme="majorHAnsi"/>
          <w:b/>
          <w:sz w:val="20"/>
          <w:szCs w:val="20"/>
        </w:rPr>
        <w:t>срочное обращение в клинику</w:t>
      </w:r>
      <w:r w:rsidRPr="00625091">
        <w:rPr>
          <w:rFonts w:asciiTheme="majorHAnsi" w:hAnsiTheme="majorHAnsi"/>
          <w:sz w:val="20"/>
          <w:szCs w:val="20"/>
        </w:rPr>
        <w:t>;</w:t>
      </w:r>
    </w:p>
    <w:p w:rsidR="00476689" w:rsidRPr="00625091" w:rsidRDefault="00476689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F1250" w:rsidRPr="00625091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Покой</w:t>
      </w:r>
      <w:r w:rsidRPr="00625091">
        <w:rPr>
          <w:rFonts w:asciiTheme="majorHAnsi" w:hAnsiTheme="majorHAnsi"/>
          <w:sz w:val="20"/>
          <w:szCs w:val="20"/>
        </w:rPr>
        <w:t>,</w:t>
      </w:r>
      <w:r w:rsidRPr="00625091">
        <w:rPr>
          <w:rFonts w:asciiTheme="majorHAnsi" w:hAnsiTheme="majorHAnsi"/>
          <w:b/>
          <w:sz w:val="20"/>
          <w:szCs w:val="20"/>
        </w:rPr>
        <w:t xml:space="preserve"> возвышенное положение</w:t>
      </w:r>
      <w:r w:rsidRPr="00625091">
        <w:rPr>
          <w:rFonts w:asciiTheme="majorHAnsi" w:hAnsiTheme="majorHAnsi"/>
          <w:sz w:val="20"/>
          <w:szCs w:val="20"/>
        </w:rPr>
        <w:t xml:space="preserve"> </w:t>
      </w:r>
      <w:r w:rsidR="00AF6604" w:rsidRPr="00625091">
        <w:rPr>
          <w:rFonts w:asciiTheme="majorHAnsi" w:hAnsiTheme="majorHAnsi"/>
          <w:sz w:val="20"/>
          <w:szCs w:val="20"/>
        </w:rPr>
        <w:t>пра</w:t>
      </w:r>
      <w:r w:rsidRPr="00625091">
        <w:rPr>
          <w:rFonts w:asciiTheme="majorHAnsi" w:hAnsiTheme="majorHAnsi"/>
          <w:sz w:val="20"/>
          <w:szCs w:val="20"/>
        </w:rPr>
        <w:t>вой кисти;</w:t>
      </w:r>
    </w:p>
    <w:p w:rsidR="00EF1250" w:rsidRPr="00625091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Иммобилизация в </w:t>
      </w:r>
      <w:proofErr w:type="spellStart"/>
      <w:r w:rsidR="00CB2C03" w:rsidRPr="00625091">
        <w:rPr>
          <w:rFonts w:asciiTheme="majorHAnsi" w:hAnsiTheme="majorHAnsi"/>
          <w:b/>
          <w:sz w:val="20"/>
          <w:szCs w:val="20"/>
        </w:rPr>
        <w:t>ортезе</w:t>
      </w:r>
      <w:proofErr w:type="spellEnd"/>
      <w:r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="00E233D2" w:rsidRPr="00625091">
        <w:rPr>
          <w:rFonts w:asciiTheme="majorHAnsi" w:hAnsiTheme="majorHAnsi"/>
          <w:sz w:val="20"/>
          <w:szCs w:val="20"/>
        </w:rPr>
        <w:t xml:space="preserve">в течение </w:t>
      </w:r>
      <w:r w:rsidR="00CB2C03" w:rsidRPr="00625091">
        <w:rPr>
          <w:rFonts w:asciiTheme="majorHAnsi" w:hAnsiTheme="majorHAnsi"/>
          <w:sz w:val="20"/>
          <w:szCs w:val="20"/>
        </w:rPr>
        <w:t>4</w:t>
      </w:r>
      <w:r w:rsidR="00E233D2" w:rsidRPr="00625091">
        <w:rPr>
          <w:rFonts w:asciiTheme="majorHAnsi" w:hAnsiTheme="majorHAnsi"/>
          <w:sz w:val="20"/>
          <w:szCs w:val="20"/>
        </w:rPr>
        <w:t xml:space="preserve"> недел</w:t>
      </w:r>
      <w:r w:rsidR="00AF6604" w:rsidRPr="00625091">
        <w:rPr>
          <w:rFonts w:asciiTheme="majorHAnsi" w:hAnsiTheme="majorHAnsi"/>
          <w:sz w:val="20"/>
          <w:szCs w:val="20"/>
        </w:rPr>
        <w:t>ь</w:t>
      </w:r>
      <w:r w:rsidR="00E233D2" w:rsidRPr="00625091">
        <w:rPr>
          <w:rFonts w:asciiTheme="majorHAnsi" w:hAnsiTheme="majorHAnsi"/>
          <w:sz w:val="20"/>
          <w:szCs w:val="20"/>
        </w:rPr>
        <w:t xml:space="preserve"> после </w:t>
      </w:r>
      <w:r w:rsidR="00AF6604" w:rsidRPr="00625091">
        <w:rPr>
          <w:rFonts w:asciiTheme="majorHAnsi" w:hAnsiTheme="majorHAnsi"/>
          <w:sz w:val="20"/>
          <w:szCs w:val="20"/>
        </w:rPr>
        <w:t>опер</w:t>
      </w:r>
      <w:r w:rsidR="00CB2C03" w:rsidRPr="00625091">
        <w:rPr>
          <w:rFonts w:asciiTheme="majorHAnsi" w:hAnsiTheme="majorHAnsi"/>
          <w:sz w:val="20"/>
          <w:szCs w:val="20"/>
        </w:rPr>
        <w:t>а</w:t>
      </w:r>
      <w:r w:rsidR="00AF6604" w:rsidRPr="00625091">
        <w:rPr>
          <w:rFonts w:asciiTheme="majorHAnsi" w:hAnsiTheme="majorHAnsi"/>
          <w:sz w:val="20"/>
          <w:szCs w:val="20"/>
        </w:rPr>
        <w:t>ции</w:t>
      </w:r>
      <w:r w:rsidR="00E233D2"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Pr="00625091">
        <w:rPr>
          <w:rFonts w:asciiTheme="majorHAnsi" w:hAnsiTheme="majorHAnsi"/>
          <w:sz w:val="20"/>
          <w:szCs w:val="20"/>
        </w:rPr>
        <w:t>с решением вопроса о снятии или замен</w:t>
      </w:r>
      <w:r w:rsidR="00E233D2" w:rsidRPr="00625091">
        <w:rPr>
          <w:rFonts w:asciiTheme="majorHAnsi" w:hAnsiTheme="majorHAnsi"/>
          <w:sz w:val="20"/>
          <w:szCs w:val="20"/>
        </w:rPr>
        <w:t>е</w:t>
      </w:r>
      <w:r w:rsidR="00625091" w:rsidRPr="00625091">
        <w:rPr>
          <w:rFonts w:asciiTheme="majorHAnsi" w:hAnsiTheme="majorHAnsi"/>
          <w:sz w:val="20"/>
          <w:szCs w:val="20"/>
        </w:rPr>
        <w:t xml:space="preserve"> после удаления спиц</w:t>
      </w:r>
      <w:r w:rsidRPr="00625091">
        <w:rPr>
          <w:rFonts w:asciiTheme="majorHAnsi" w:hAnsiTheme="majorHAnsi"/>
          <w:sz w:val="20"/>
          <w:szCs w:val="20"/>
        </w:rPr>
        <w:t>;</w:t>
      </w:r>
    </w:p>
    <w:p w:rsidR="00EF1250" w:rsidRPr="00625091" w:rsidRDefault="00EF1250" w:rsidP="00DC65D4">
      <w:p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65D4" w:rsidRPr="00625091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2"/>
        </w:rPr>
      </w:pPr>
      <w:r w:rsidRPr="00625091">
        <w:rPr>
          <w:rFonts w:asciiTheme="majorHAnsi" w:hAnsiTheme="majorHAnsi"/>
          <w:b/>
          <w:sz w:val="20"/>
          <w:szCs w:val="22"/>
        </w:rPr>
        <w:t xml:space="preserve">Исключить употребление никотина </w:t>
      </w:r>
      <w:r w:rsidRPr="00625091">
        <w:rPr>
          <w:rFonts w:asciiTheme="majorHAnsi" w:hAnsiTheme="majorHAnsi"/>
          <w:sz w:val="20"/>
          <w:szCs w:val="22"/>
        </w:rPr>
        <w:t>и</w:t>
      </w:r>
      <w:r w:rsidRPr="00625091">
        <w:rPr>
          <w:rFonts w:asciiTheme="majorHAnsi" w:hAnsiTheme="majorHAnsi"/>
          <w:b/>
          <w:sz w:val="20"/>
          <w:szCs w:val="22"/>
        </w:rPr>
        <w:t xml:space="preserve"> </w:t>
      </w:r>
      <w:proofErr w:type="spellStart"/>
      <w:r w:rsidRPr="00625091">
        <w:rPr>
          <w:rFonts w:asciiTheme="majorHAnsi" w:hAnsiTheme="majorHAnsi"/>
          <w:b/>
          <w:sz w:val="20"/>
          <w:szCs w:val="22"/>
        </w:rPr>
        <w:t>кофеинсодержащих</w:t>
      </w:r>
      <w:proofErr w:type="spellEnd"/>
      <w:r w:rsidRPr="00625091">
        <w:rPr>
          <w:rFonts w:asciiTheme="majorHAnsi" w:hAnsiTheme="majorHAnsi"/>
          <w:b/>
          <w:sz w:val="20"/>
          <w:szCs w:val="22"/>
        </w:rPr>
        <w:t xml:space="preserve"> напитков</w:t>
      </w:r>
      <w:r w:rsidRPr="00625091">
        <w:rPr>
          <w:rFonts w:asciiTheme="majorHAnsi" w:hAnsiTheme="majorHAnsi"/>
          <w:sz w:val="20"/>
          <w:szCs w:val="22"/>
        </w:rPr>
        <w:t xml:space="preserve"> (кофе, чай);</w:t>
      </w:r>
    </w:p>
    <w:p w:rsidR="00EF1250" w:rsidRPr="00625091" w:rsidRDefault="00EF1250" w:rsidP="00DC65D4">
      <w:p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625091">
        <w:rPr>
          <w:rFonts w:asciiTheme="majorHAnsi" w:hAnsiTheme="majorHAnsi"/>
          <w:sz w:val="20"/>
          <w:szCs w:val="20"/>
        </w:rPr>
        <w:t xml:space="preserve">каждые </w:t>
      </w:r>
      <w:r w:rsidR="00CB2C03" w:rsidRPr="00625091">
        <w:rPr>
          <w:rFonts w:asciiTheme="majorHAnsi" w:hAnsiTheme="majorHAnsi"/>
          <w:sz w:val="20"/>
          <w:szCs w:val="20"/>
        </w:rPr>
        <w:t>3-5</w:t>
      </w:r>
      <w:r w:rsidRPr="00625091">
        <w:rPr>
          <w:rFonts w:asciiTheme="majorHAnsi" w:hAnsiTheme="majorHAnsi"/>
          <w:sz w:val="20"/>
          <w:szCs w:val="20"/>
        </w:rPr>
        <w:t xml:space="preserve"> суток под контролем врача;</w:t>
      </w:r>
      <w:r w:rsidRPr="00625091">
        <w:rPr>
          <w:rFonts w:asciiTheme="majorHAnsi" w:hAnsiTheme="majorHAnsi"/>
          <w:b/>
          <w:sz w:val="20"/>
          <w:szCs w:val="20"/>
        </w:rPr>
        <w:t xml:space="preserve"> </w:t>
      </w:r>
    </w:p>
    <w:p w:rsidR="00EF1250" w:rsidRPr="00625091" w:rsidRDefault="00476689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Контрольный осмотр</w:t>
      </w:r>
      <w:r w:rsidR="00DC65D4" w:rsidRPr="00625091">
        <w:rPr>
          <w:rFonts w:asciiTheme="majorHAnsi" w:hAnsiTheme="majorHAnsi"/>
          <w:b/>
          <w:sz w:val="20"/>
          <w:szCs w:val="20"/>
        </w:rPr>
        <w:t>, первая перевязка</w:t>
      </w:r>
      <w:r w:rsidR="00EF1250"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="00CB2C03" w:rsidRPr="00625091">
        <w:rPr>
          <w:rFonts w:asciiTheme="majorHAnsi" w:hAnsiTheme="majorHAnsi"/>
          <w:b/>
          <w:sz w:val="20"/>
          <w:szCs w:val="20"/>
        </w:rPr>
        <w:t>10</w:t>
      </w:r>
      <w:r w:rsidR="00EF1250" w:rsidRPr="00625091">
        <w:rPr>
          <w:rFonts w:asciiTheme="majorHAnsi" w:hAnsiTheme="majorHAnsi"/>
          <w:b/>
          <w:sz w:val="20"/>
          <w:szCs w:val="20"/>
        </w:rPr>
        <w:t>.0</w:t>
      </w:r>
      <w:r w:rsidR="00CB2C03" w:rsidRPr="00625091">
        <w:rPr>
          <w:rFonts w:asciiTheme="majorHAnsi" w:hAnsiTheme="majorHAnsi"/>
          <w:b/>
          <w:sz w:val="20"/>
          <w:szCs w:val="20"/>
        </w:rPr>
        <w:t>8</w:t>
      </w:r>
      <w:r w:rsidR="00EF1250" w:rsidRPr="00625091">
        <w:rPr>
          <w:rFonts w:asciiTheme="majorHAnsi" w:hAnsiTheme="majorHAnsi"/>
          <w:b/>
          <w:sz w:val="20"/>
          <w:szCs w:val="20"/>
        </w:rPr>
        <w:t>.20</w:t>
      </w:r>
      <w:r w:rsidR="00DC65D4" w:rsidRPr="00625091">
        <w:rPr>
          <w:rFonts w:asciiTheme="majorHAnsi" w:hAnsiTheme="majorHAnsi"/>
          <w:b/>
          <w:sz w:val="20"/>
          <w:szCs w:val="20"/>
        </w:rPr>
        <w:t>20</w:t>
      </w:r>
      <w:r w:rsidR="00EF1250" w:rsidRPr="00625091">
        <w:rPr>
          <w:rFonts w:asciiTheme="majorHAnsi" w:hAnsiTheme="majorHAnsi"/>
          <w:b/>
          <w:sz w:val="20"/>
          <w:szCs w:val="20"/>
        </w:rPr>
        <w:t xml:space="preserve"> г. </w:t>
      </w:r>
      <w:r w:rsidR="00EF1250" w:rsidRPr="00625091">
        <w:rPr>
          <w:rFonts w:asciiTheme="majorHAnsi" w:hAnsiTheme="majorHAnsi"/>
          <w:sz w:val="20"/>
          <w:szCs w:val="20"/>
        </w:rPr>
        <w:t>(</w:t>
      </w:r>
      <w:r w:rsidR="00E6140E" w:rsidRPr="00625091">
        <w:rPr>
          <w:rFonts w:asciiTheme="majorHAnsi" w:hAnsiTheme="majorHAnsi"/>
          <w:sz w:val="20"/>
          <w:szCs w:val="20"/>
        </w:rPr>
        <w:t xml:space="preserve">доктор М.Е. Саутин, </w:t>
      </w:r>
      <w:r w:rsidR="00EF1250" w:rsidRPr="00625091">
        <w:rPr>
          <w:rFonts w:asciiTheme="majorHAnsi" w:hAnsiTheme="majorHAnsi"/>
          <w:sz w:val="20"/>
          <w:szCs w:val="20"/>
        </w:rPr>
        <w:t>доктор Б.М. Газимиева) по предварительной записи;</w:t>
      </w:r>
    </w:p>
    <w:p w:rsidR="00EF1250" w:rsidRPr="00625091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Снятие швов</w:t>
      </w:r>
      <w:r w:rsidRPr="00625091">
        <w:rPr>
          <w:rFonts w:asciiTheme="majorHAnsi" w:hAnsiTheme="majorHAnsi"/>
          <w:sz w:val="20"/>
          <w:szCs w:val="20"/>
        </w:rPr>
        <w:t xml:space="preserve"> через 14 суток после операции</w:t>
      </w:r>
      <w:r w:rsidR="00CB2C03" w:rsidRPr="00625091">
        <w:rPr>
          <w:rFonts w:asciiTheme="majorHAnsi" w:hAnsiTheme="majorHAnsi"/>
          <w:sz w:val="20"/>
          <w:szCs w:val="20"/>
        </w:rPr>
        <w:t xml:space="preserve"> под контролем врача</w:t>
      </w:r>
      <w:r w:rsidRPr="00625091">
        <w:rPr>
          <w:rFonts w:asciiTheme="majorHAnsi" w:hAnsiTheme="majorHAnsi"/>
          <w:sz w:val="20"/>
          <w:szCs w:val="20"/>
        </w:rPr>
        <w:t>;</w:t>
      </w:r>
    </w:p>
    <w:p w:rsidR="00EF1250" w:rsidRPr="00625091" w:rsidRDefault="00EF1250" w:rsidP="00DC65D4">
      <w:p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EF1250" w:rsidRPr="00625091" w:rsidRDefault="00E233D2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Ксарелто</w:t>
      </w:r>
      <w:r w:rsidR="00423DB7"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Pr="00625091">
        <w:rPr>
          <w:rFonts w:asciiTheme="majorHAnsi" w:hAnsiTheme="majorHAnsi"/>
          <w:b/>
          <w:sz w:val="20"/>
          <w:szCs w:val="20"/>
        </w:rPr>
        <w:t>1</w:t>
      </w:r>
      <w:r w:rsidR="00EF1250" w:rsidRPr="00625091">
        <w:rPr>
          <w:rFonts w:asciiTheme="majorHAnsi" w:hAnsiTheme="majorHAnsi"/>
          <w:b/>
          <w:sz w:val="20"/>
          <w:szCs w:val="20"/>
        </w:rPr>
        <w:t xml:space="preserve">0 мг </w:t>
      </w:r>
      <w:r w:rsidR="00EF1250" w:rsidRPr="00625091">
        <w:rPr>
          <w:rFonts w:asciiTheme="majorHAnsi" w:hAnsiTheme="majorHAnsi"/>
          <w:sz w:val="20"/>
          <w:szCs w:val="20"/>
        </w:rPr>
        <w:t xml:space="preserve">по 1 </w:t>
      </w:r>
      <w:r w:rsidRPr="00625091">
        <w:rPr>
          <w:rFonts w:asciiTheme="majorHAnsi" w:hAnsiTheme="majorHAnsi"/>
          <w:sz w:val="20"/>
          <w:szCs w:val="20"/>
        </w:rPr>
        <w:t>таблетке</w:t>
      </w:r>
      <w:r w:rsidR="00EF1250" w:rsidRPr="00625091">
        <w:rPr>
          <w:rFonts w:asciiTheme="majorHAnsi" w:hAnsiTheme="majorHAnsi"/>
          <w:sz w:val="20"/>
          <w:szCs w:val="20"/>
        </w:rPr>
        <w:t xml:space="preserve"> </w:t>
      </w:r>
      <w:r w:rsidR="00CB2C03" w:rsidRPr="00625091">
        <w:rPr>
          <w:rFonts w:asciiTheme="majorHAnsi" w:hAnsiTheme="majorHAnsi"/>
          <w:sz w:val="20"/>
          <w:szCs w:val="20"/>
        </w:rPr>
        <w:t xml:space="preserve">или </w:t>
      </w:r>
      <w:proofErr w:type="spellStart"/>
      <w:r w:rsidR="00CB2C03" w:rsidRPr="00625091">
        <w:rPr>
          <w:rFonts w:asciiTheme="majorHAnsi" w:hAnsiTheme="majorHAnsi"/>
          <w:b/>
          <w:sz w:val="20"/>
          <w:szCs w:val="20"/>
        </w:rPr>
        <w:t>Клексан</w:t>
      </w:r>
      <w:proofErr w:type="spellEnd"/>
      <w:r w:rsidR="00CB2C03" w:rsidRPr="00625091">
        <w:rPr>
          <w:rFonts w:asciiTheme="majorHAnsi" w:hAnsiTheme="majorHAnsi"/>
          <w:b/>
          <w:sz w:val="20"/>
          <w:szCs w:val="20"/>
        </w:rPr>
        <w:t xml:space="preserve"> 0,4 мл</w:t>
      </w:r>
      <w:r w:rsidR="00CB2C03" w:rsidRPr="00625091">
        <w:rPr>
          <w:rFonts w:asciiTheme="majorHAnsi" w:hAnsiTheme="majorHAnsi"/>
          <w:sz w:val="20"/>
          <w:szCs w:val="20"/>
        </w:rPr>
        <w:t xml:space="preserve"> по 1 инъекции </w:t>
      </w:r>
      <w:r w:rsidR="00EF1250" w:rsidRPr="00625091">
        <w:rPr>
          <w:rFonts w:asciiTheme="majorHAnsi" w:hAnsiTheme="majorHAnsi"/>
          <w:sz w:val="20"/>
          <w:szCs w:val="20"/>
        </w:rPr>
        <w:t xml:space="preserve">1 раз в </w:t>
      </w:r>
      <w:r w:rsidRPr="00625091">
        <w:rPr>
          <w:rFonts w:asciiTheme="majorHAnsi" w:hAnsiTheme="majorHAnsi"/>
          <w:sz w:val="20"/>
          <w:szCs w:val="20"/>
        </w:rPr>
        <w:t>сутки в одно время вечером</w:t>
      </w:r>
      <w:r w:rsidR="00EF1250"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Pr="00625091">
        <w:rPr>
          <w:rFonts w:asciiTheme="majorHAnsi" w:hAnsiTheme="majorHAnsi"/>
          <w:sz w:val="20"/>
          <w:szCs w:val="20"/>
        </w:rPr>
        <w:t>в течение 7 дней после выписки (06.05.2020 г. – 12.05.2020 г.)</w:t>
      </w:r>
      <w:r w:rsidR="00476689" w:rsidRPr="00625091">
        <w:rPr>
          <w:rFonts w:asciiTheme="majorHAnsi" w:hAnsiTheme="majorHAnsi"/>
          <w:sz w:val="20"/>
          <w:szCs w:val="20"/>
        </w:rPr>
        <w:t>;</w:t>
      </w:r>
    </w:p>
    <w:p w:rsidR="00AF6604" w:rsidRPr="00625091" w:rsidRDefault="00AF6604" w:rsidP="00AF6604">
      <w:pPr>
        <w:pStyle w:val="a9"/>
        <w:rPr>
          <w:rFonts w:asciiTheme="majorHAnsi" w:hAnsiTheme="majorHAnsi"/>
          <w:b/>
          <w:sz w:val="20"/>
          <w:szCs w:val="20"/>
        </w:rPr>
      </w:pPr>
    </w:p>
    <w:p w:rsidR="00DC65D4" w:rsidRPr="00625091" w:rsidRDefault="00E233D2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proofErr w:type="spellStart"/>
      <w:r w:rsidRPr="00625091">
        <w:rPr>
          <w:rFonts w:asciiTheme="majorHAnsi" w:hAnsiTheme="majorHAnsi"/>
          <w:b/>
          <w:sz w:val="20"/>
          <w:szCs w:val="20"/>
        </w:rPr>
        <w:t>Амоксиклав</w:t>
      </w:r>
      <w:proofErr w:type="spellEnd"/>
      <w:r w:rsidRPr="00625091">
        <w:rPr>
          <w:rFonts w:asciiTheme="majorHAnsi" w:hAnsiTheme="majorHAnsi"/>
          <w:b/>
          <w:sz w:val="20"/>
          <w:szCs w:val="20"/>
        </w:rPr>
        <w:t xml:space="preserve"> 1000 (875+125) мг</w:t>
      </w:r>
      <w:r w:rsidRPr="00625091">
        <w:rPr>
          <w:rFonts w:asciiTheme="majorHAnsi" w:hAnsiTheme="majorHAnsi"/>
          <w:sz w:val="20"/>
          <w:szCs w:val="20"/>
        </w:rPr>
        <w:t xml:space="preserve"> по 1 таблетке 2 раза в сутки в течение 5 дней после выписки (первый прием – вечером </w:t>
      </w:r>
      <w:r w:rsidR="00CB2C03" w:rsidRPr="00625091">
        <w:rPr>
          <w:rFonts w:asciiTheme="majorHAnsi" w:hAnsiTheme="majorHAnsi"/>
          <w:sz w:val="20"/>
          <w:szCs w:val="20"/>
        </w:rPr>
        <w:t>07</w:t>
      </w:r>
      <w:r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Pr="00625091">
        <w:rPr>
          <w:rFonts w:asciiTheme="majorHAnsi" w:hAnsiTheme="majorHAnsi"/>
          <w:sz w:val="20"/>
          <w:szCs w:val="20"/>
        </w:rPr>
        <w:t>.2020 г.; последний прием – утром 1</w:t>
      </w:r>
      <w:r w:rsidR="00CB2C03" w:rsidRPr="00625091">
        <w:rPr>
          <w:rFonts w:asciiTheme="majorHAnsi" w:hAnsiTheme="majorHAnsi"/>
          <w:sz w:val="20"/>
          <w:szCs w:val="20"/>
        </w:rPr>
        <w:t>2</w:t>
      </w:r>
      <w:r w:rsidRPr="00625091">
        <w:rPr>
          <w:rFonts w:asciiTheme="majorHAnsi" w:hAnsiTheme="majorHAnsi"/>
          <w:sz w:val="20"/>
          <w:szCs w:val="20"/>
        </w:rPr>
        <w:t>.0</w:t>
      </w:r>
      <w:r w:rsidR="00CB2C03" w:rsidRPr="00625091">
        <w:rPr>
          <w:rFonts w:asciiTheme="majorHAnsi" w:hAnsiTheme="majorHAnsi"/>
          <w:sz w:val="20"/>
          <w:szCs w:val="20"/>
        </w:rPr>
        <w:t>8</w:t>
      </w:r>
      <w:r w:rsidRPr="00625091">
        <w:rPr>
          <w:rFonts w:asciiTheme="majorHAnsi" w:hAnsiTheme="majorHAnsi"/>
          <w:sz w:val="20"/>
          <w:szCs w:val="20"/>
        </w:rPr>
        <w:t>.2020 г.);</w:t>
      </w:r>
    </w:p>
    <w:p w:rsidR="00B0746A" w:rsidRPr="00625091" w:rsidRDefault="00B0746A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Нурофен 400 мг</w:t>
      </w:r>
      <w:r w:rsidRPr="00625091">
        <w:rPr>
          <w:rFonts w:asciiTheme="majorHAnsi" w:hAnsiTheme="majorHAnsi"/>
          <w:sz w:val="20"/>
          <w:szCs w:val="20"/>
        </w:rPr>
        <w:t xml:space="preserve"> по 1 таблетке строго после еды до 3 раз в сутки – </w:t>
      </w:r>
      <w:r w:rsidRPr="00625091">
        <w:rPr>
          <w:rFonts w:asciiTheme="majorHAnsi" w:hAnsiTheme="majorHAnsi"/>
          <w:i/>
          <w:sz w:val="20"/>
          <w:szCs w:val="20"/>
        </w:rPr>
        <w:t>при боли</w:t>
      </w:r>
      <w:r w:rsidRPr="00625091">
        <w:rPr>
          <w:rFonts w:asciiTheme="majorHAnsi" w:hAnsiTheme="majorHAnsi"/>
          <w:sz w:val="20"/>
          <w:szCs w:val="20"/>
        </w:rPr>
        <w:t xml:space="preserve">; </w:t>
      </w:r>
    </w:p>
    <w:p w:rsidR="00DC65D4" w:rsidRPr="00625091" w:rsidRDefault="00DC65D4" w:rsidP="00DC65D4">
      <w:pPr>
        <w:pStyle w:val="a9"/>
        <w:numPr>
          <w:ilvl w:val="0"/>
          <w:numId w:val="12"/>
        </w:numPr>
        <w:suppressAutoHyphens/>
        <w:spacing w:line="276" w:lineRule="auto"/>
        <w:ind w:left="-142" w:right="-1"/>
        <w:contextualSpacing w:val="0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Эффералган 500 мг</w:t>
      </w:r>
      <w:r w:rsidRPr="00625091">
        <w:rPr>
          <w:rFonts w:asciiTheme="majorHAnsi" w:hAnsiTheme="majorHAnsi"/>
          <w:sz w:val="20"/>
          <w:szCs w:val="20"/>
        </w:rPr>
        <w:t xml:space="preserve"> 1-2 таблетки за прием до 6 таблеток в сутки – </w:t>
      </w:r>
      <w:r w:rsidRPr="00625091">
        <w:rPr>
          <w:rFonts w:asciiTheme="majorHAnsi" w:hAnsiTheme="majorHAnsi"/>
          <w:i/>
          <w:sz w:val="20"/>
          <w:szCs w:val="20"/>
        </w:rPr>
        <w:t xml:space="preserve">при сильной боли </w:t>
      </w:r>
      <w:r w:rsidRPr="00625091">
        <w:rPr>
          <w:rFonts w:asciiTheme="majorHAnsi" w:hAnsiTheme="majorHAnsi"/>
          <w:sz w:val="20"/>
          <w:szCs w:val="20"/>
        </w:rPr>
        <w:t>(интервал между приемами Эффералгана должен составлять не менее 4 часов);</w:t>
      </w:r>
    </w:p>
    <w:p w:rsidR="00DC65D4" w:rsidRPr="00625091" w:rsidRDefault="00DC65D4" w:rsidP="00DC65D4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Контролок 20 мг </w:t>
      </w:r>
      <w:r w:rsidRPr="00625091">
        <w:rPr>
          <w:rFonts w:asciiTheme="majorHAnsi" w:hAnsiTheme="majorHAnsi"/>
          <w:sz w:val="20"/>
          <w:szCs w:val="20"/>
        </w:rPr>
        <w:t xml:space="preserve">1 таблетка 1 раз в сутки (защита желудка) – </w:t>
      </w:r>
      <w:r w:rsidRPr="00625091">
        <w:rPr>
          <w:rFonts w:asciiTheme="majorHAnsi" w:hAnsiTheme="majorHAnsi"/>
          <w:i/>
          <w:sz w:val="20"/>
          <w:szCs w:val="20"/>
        </w:rPr>
        <w:t>на весь срок приема обезболивающих</w:t>
      </w:r>
      <w:r w:rsidRPr="00625091">
        <w:rPr>
          <w:rFonts w:asciiTheme="majorHAnsi" w:hAnsiTheme="majorHAnsi"/>
          <w:sz w:val="20"/>
          <w:szCs w:val="20"/>
        </w:rPr>
        <w:t>;</w:t>
      </w:r>
      <w:r w:rsidRPr="00625091">
        <w:rPr>
          <w:rFonts w:asciiTheme="majorHAnsi" w:hAnsiTheme="majorHAnsi"/>
          <w:b/>
          <w:sz w:val="20"/>
          <w:szCs w:val="20"/>
        </w:rPr>
        <w:t xml:space="preserve"> </w:t>
      </w:r>
    </w:p>
    <w:p w:rsidR="00DC65D4" w:rsidRPr="00625091" w:rsidRDefault="00DC65D4" w:rsidP="00DC65D4">
      <w:pPr>
        <w:pStyle w:val="a9"/>
        <w:suppressAutoHyphens/>
        <w:spacing w:line="276" w:lineRule="auto"/>
        <w:ind w:left="-142" w:right="-1"/>
        <w:jc w:val="both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pStyle w:val="a9"/>
        <w:numPr>
          <w:ilvl w:val="0"/>
          <w:numId w:val="12"/>
        </w:numPr>
        <w:suppressAutoHyphens/>
        <w:overflowPunct w:val="0"/>
        <w:autoSpaceDE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Клинический, рентген-контроль</w:t>
      </w:r>
      <w:r w:rsidRPr="00625091">
        <w:rPr>
          <w:rFonts w:asciiTheme="majorHAnsi" w:hAnsiTheme="majorHAnsi"/>
          <w:sz w:val="20"/>
          <w:szCs w:val="20"/>
        </w:rPr>
        <w:t xml:space="preserve"> для принятия решения о сроках удаления спиц </w:t>
      </w:r>
      <w:r w:rsidR="00CB2C03" w:rsidRPr="00625091">
        <w:rPr>
          <w:rFonts w:asciiTheme="majorHAnsi" w:hAnsiTheme="majorHAnsi"/>
          <w:sz w:val="20"/>
          <w:szCs w:val="20"/>
        </w:rPr>
        <w:t xml:space="preserve">из 2-3 пальцев правой кисти </w:t>
      </w:r>
      <w:r w:rsidRPr="00625091">
        <w:rPr>
          <w:rFonts w:asciiTheme="majorHAnsi" w:hAnsiTheme="majorHAnsi"/>
          <w:sz w:val="20"/>
          <w:szCs w:val="20"/>
        </w:rPr>
        <w:t>через 4 недели после операции;</w:t>
      </w:r>
      <w:r w:rsidRPr="00625091">
        <w:rPr>
          <w:rFonts w:asciiTheme="majorHAnsi" w:hAnsiTheme="majorHAnsi"/>
          <w:b/>
          <w:sz w:val="20"/>
          <w:szCs w:val="20"/>
        </w:rPr>
        <w:t xml:space="preserve"> </w:t>
      </w:r>
    </w:p>
    <w:p w:rsidR="00EF1250" w:rsidRPr="00625091" w:rsidRDefault="00EF1250" w:rsidP="00DC65D4">
      <w:pPr>
        <w:pStyle w:val="a9"/>
        <w:numPr>
          <w:ilvl w:val="0"/>
          <w:numId w:val="12"/>
        </w:numPr>
        <w:suppressAutoHyphens/>
        <w:overflowPunct w:val="0"/>
        <w:autoSpaceDE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="00DC65D4" w:rsidRPr="00625091">
        <w:rPr>
          <w:rFonts w:asciiTheme="majorHAnsi" w:hAnsiTheme="majorHAnsi"/>
          <w:b/>
          <w:sz w:val="20"/>
          <w:szCs w:val="20"/>
        </w:rPr>
        <w:t xml:space="preserve"> </w:t>
      </w:r>
      <w:r w:rsidR="00DC65D4" w:rsidRPr="00625091">
        <w:rPr>
          <w:rFonts w:asciiTheme="majorHAnsi" w:hAnsiTheme="majorHAnsi"/>
          <w:sz w:val="20"/>
          <w:szCs w:val="20"/>
        </w:rPr>
        <w:t>по окончании периода фиксации спицами</w:t>
      </w:r>
      <w:r w:rsidRPr="00625091">
        <w:rPr>
          <w:rFonts w:asciiTheme="majorHAnsi" w:hAnsiTheme="majorHAnsi"/>
          <w:sz w:val="20"/>
          <w:szCs w:val="20"/>
        </w:rPr>
        <w:t xml:space="preserve"> (консультац</w:t>
      </w:r>
      <w:r w:rsidR="00B0746A" w:rsidRPr="00625091">
        <w:rPr>
          <w:rFonts w:asciiTheme="majorHAnsi" w:hAnsiTheme="majorHAnsi"/>
          <w:sz w:val="20"/>
          <w:szCs w:val="20"/>
        </w:rPr>
        <w:t>ия врача-реабилитолога в ECSTO)</w:t>
      </w:r>
      <w:r w:rsidR="00B41448" w:rsidRPr="00625091">
        <w:rPr>
          <w:rFonts w:asciiTheme="majorHAnsi" w:hAnsiTheme="majorHAnsi"/>
          <w:sz w:val="20"/>
          <w:szCs w:val="20"/>
        </w:rPr>
        <w:t>.</w:t>
      </w:r>
    </w:p>
    <w:p w:rsidR="009F4B39" w:rsidRPr="00625091" w:rsidRDefault="009F4B39" w:rsidP="00DC65D4">
      <w:pPr>
        <w:pStyle w:val="a9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787269" w:rsidRPr="00625091" w:rsidRDefault="00787269" w:rsidP="00DC65D4">
      <w:pPr>
        <w:pStyle w:val="a9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B0746A" w:rsidRPr="00625091" w:rsidRDefault="00B0746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625091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625091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625091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625091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625091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625091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4A3241" w:rsidRPr="00625091" w:rsidRDefault="004A3241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625091" w:rsidRDefault="004C651F" w:rsidP="00DC65D4">
      <w:pPr>
        <w:spacing w:line="480" w:lineRule="auto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Хирург, </w:t>
      </w:r>
      <w:r w:rsidR="009560F1" w:rsidRPr="00625091">
        <w:rPr>
          <w:rFonts w:asciiTheme="majorHAnsi" w:hAnsiTheme="majorHAnsi"/>
          <w:b/>
          <w:sz w:val="20"/>
          <w:szCs w:val="20"/>
        </w:rPr>
        <w:t>травматолог-</w:t>
      </w:r>
      <w:r w:rsidRPr="00625091">
        <w:rPr>
          <w:rFonts w:asciiTheme="majorHAnsi" w:hAnsiTheme="majorHAnsi"/>
          <w:b/>
          <w:sz w:val="20"/>
          <w:szCs w:val="20"/>
        </w:rPr>
        <w:t>ортопед, к</w:t>
      </w:r>
      <w:r w:rsidR="00186565" w:rsidRPr="00625091">
        <w:rPr>
          <w:rFonts w:asciiTheme="majorHAnsi" w:hAnsiTheme="majorHAnsi"/>
          <w:b/>
          <w:sz w:val="20"/>
          <w:szCs w:val="20"/>
        </w:rPr>
        <w:t>.м.н.</w:t>
      </w:r>
      <w:r w:rsidR="008364E6" w:rsidRPr="00625091">
        <w:rPr>
          <w:rFonts w:asciiTheme="majorHAnsi" w:hAnsiTheme="majorHAnsi"/>
          <w:b/>
          <w:sz w:val="20"/>
          <w:szCs w:val="20"/>
        </w:rPr>
        <w:tab/>
      </w:r>
      <w:r w:rsidR="009560F1" w:rsidRPr="00625091">
        <w:rPr>
          <w:rFonts w:asciiTheme="majorHAnsi" w:hAnsiTheme="majorHAnsi"/>
          <w:sz w:val="20"/>
          <w:szCs w:val="20"/>
        </w:rPr>
        <w:tab/>
      </w:r>
      <w:r w:rsidR="008364E6" w:rsidRPr="00625091">
        <w:rPr>
          <w:rFonts w:asciiTheme="majorHAnsi" w:hAnsiTheme="majorHAnsi"/>
          <w:sz w:val="20"/>
          <w:szCs w:val="20"/>
        </w:rPr>
        <w:tab/>
      </w:r>
      <w:r w:rsidR="008364E6" w:rsidRPr="00625091">
        <w:rPr>
          <w:rFonts w:asciiTheme="majorHAnsi" w:hAnsiTheme="majorHAnsi"/>
          <w:sz w:val="20"/>
          <w:szCs w:val="20"/>
        </w:rPr>
        <w:tab/>
      </w:r>
      <w:r w:rsidR="008364E6" w:rsidRPr="00625091">
        <w:rPr>
          <w:rFonts w:asciiTheme="majorHAnsi" w:hAnsiTheme="majorHAnsi"/>
          <w:sz w:val="20"/>
          <w:szCs w:val="20"/>
        </w:rPr>
        <w:tab/>
      </w:r>
      <w:r w:rsidR="00515A8A" w:rsidRPr="00625091">
        <w:rPr>
          <w:rFonts w:asciiTheme="majorHAnsi" w:hAnsiTheme="majorHAnsi"/>
          <w:sz w:val="20"/>
          <w:szCs w:val="20"/>
        </w:rPr>
        <w:tab/>
      </w:r>
      <w:r w:rsidR="00DC65D4" w:rsidRPr="00625091">
        <w:rPr>
          <w:rFonts w:asciiTheme="majorHAnsi" w:hAnsiTheme="majorHAnsi"/>
          <w:sz w:val="20"/>
          <w:szCs w:val="20"/>
        </w:rPr>
        <w:tab/>
      </w:r>
      <w:r w:rsidR="00DC65D4" w:rsidRPr="00625091">
        <w:rPr>
          <w:rFonts w:asciiTheme="majorHAnsi" w:hAnsiTheme="majorHAnsi"/>
          <w:sz w:val="20"/>
          <w:szCs w:val="20"/>
        </w:rPr>
        <w:tab/>
      </w:r>
      <w:r w:rsidRPr="00625091">
        <w:rPr>
          <w:rFonts w:asciiTheme="majorHAnsi" w:hAnsiTheme="majorHAnsi"/>
          <w:sz w:val="20"/>
          <w:szCs w:val="20"/>
        </w:rPr>
        <w:t>М.</w:t>
      </w:r>
      <w:r w:rsidR="00A043E9" w:rsidRPr="00625091">
        <w:rPr>
          <w:rFonts w:asciiTheme="majorHAnsi" w:hAnsiTheme="majorHAnsi"/>
          <w:sz w:val="20"/>
          <w:szCs w:val="20"/>
        </w:rPr>
        <w:t>Е. САУТИН</w:t>
      </w:r>
      <w:r w:rsidR="00186565" w:rsidRPr="00625091">
        <w:rPr>
          <w:rFonts w:asciiTheme="majorHAnsi" w:hAnsiTheme="majorHAnsi"/>
          <w:sz w:val="20"/>
          <w:szCs w:val="20"/>
        </w:rPr>
        <w:t xml:space="preserve"> </w:t>
      </w:r>
    </w:p>
    <w:p w:rsidR="00186565" w:rsidRPr="00625091" w:rsidRDefault="00B0746A" w:rsidP="00DC65D4">
      <w:pPr>
        <w:spacing w:line="480" w:lineRule="auto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>Хирург-ассистент</w:t>
      </w:r>
      <w:r w:rsidR="00F41C2A" w:rsidRPr="00625091">
        <w:rPr>
          <w:rFonts w:asciiTheme="majorHAnsi" w:hAnsiTheme="majorHAnsi"/>
          <w:b/>
          <w:sz w:val="20"/>
          <w:szCs w:val="20"/>
        </w:rPr>
        <w:t xml:space="preserve">, </w:t>
      </w:r>
      <w:r w:rsidR="004C651F" w:rsidRPr="00625091">
        <w:rPr>
          <w:rFonts w:asciiTheme="majorHAnsi" w:hAnsiTheme="majorHAnsi"/>
          <w:b/>
          <w:sz w:val="20"/>
          <w:szCs w:val="20"/>
        </w:rPr>
        <w:t>клинический ординатор</w:t>
      </w:r>
      <w:r w:rsidR="004A3241" w:rsidRPr="00625091">
        <w:rPr>
          <w:rFonts w:asciiTheme="majorHAnsi" w:hAnsiTheme="majorHAnsi"/>
          <w:sz w:val="20"/>
          <w:szCs w:val="20"/>
        </w:rPr>
        <w:t xml:space="preserve"> </w:t>
      </w:r>
      <w:r w:rsidR="004A3241" w:rsidRPr="00625091">
        <w:rPr>
          <w:rFonts w:asciiTheme="majorHAnsi" w:hAnsiTheme="majorHAnsi"/>
          <w:sz w:val="20"/>
          <w:szCs w:val="20"/>
        </w:rPr>
        <w:tab/>
      </w:r>
      <w:r w:rsidR="004A3241" w:rsidRPr="00625091">
        <w:rPr>
          <w:rFonts w:asciiTheme="majorHAnsi" w:hAnsiTheme="majorHAnsi"/>
          <w:sz w:val="20"/>
          <w:szCs w:val="20"/>
        </w:rPr>
        <w:tab/>
      </w:r>
      <w:r w:rsidR="009560F1" w:rsidRPr="00625091">
        <w:rPr>
          <w:rFonts w:asciiTheme="majorHAnsi" w:hAnsiTheme="majorHAnsi"/>
          <w:sz w:val="20"/>
          <w:szCs w:val="20"/>
        </w:rPr>
        <w:tab/>
      </w:r>
      <w:r w:rsidR="00515A8A" w:rsidRPr="00625091">
        <w:rPr>
          <w:rFonts w:asciiTheme="majorHAnsi" w:hAnsiTheme="majorHAnsi"/>
          <w:sz w:val="20"/>
          <w:szCs w:val="20"/>
        </w:rPr>
        <w:tab/>
      </w:r>
      <w:r w:rsidR="00515A8A" w:rsidRPr="00625091">
        <w:rPr>
          <w:rFonts w:asciiTheme="majorHAnsi" w:hAnsiTheme="majorHAnsi"/>
          <w:sz w:val="20"/>
          <w:szCs w:val="20"/>
        </w:rPr>
        <w:tab/>
      </w:r>
      <w:r w:rsidR="00DC65D4" w:rsidRPr="00625091">
        <w:rPr>
          <w:rFonts w:asciiTheme="majorHAnsi" w:hAnsiTheme="majorHAnsi"/>
          <w:sz w:val="20"/>
          <w:szCs w:val="20"/>
        </w:rPr>
        <w:tab/>
      </w:r>
      <w:r w:rsidR="00DC65D4" w:rsidRPr="00625091">
        <w:rPr>
          <w:rFonts w:asciiTheme="majorHAnsi" w:hAnsiTheme="majorHAnsi"/>
          <w:sz w:val="20"/>
          <w:szCs w:val="20"/>
        </w:rPr>
        <w:tab/>
      </w:r>
      <w:r w:rsidR="004C651F" w:rsidRPr="00625091">
        <w:rPr>
          <w:rFonts w:asciiTheme="majorHAnsi" w:hAnsiTheme="majorHAnsi"/>
          <w:sz w:val="20"/>
          <w:szCs w:val="20"/>
        </w:rPr>
        <w:t>Б</w:t>
      </w:r>
      <w:r w:rsidR="00F41C2A" w:rsidRPr="00625091">
        <w:rPr>
          <w:rFonts w:asciiTheme="majorHAnsi" w:hAnsiTheme="majorHAnsi"/>
          <w:sz w:val="20"/>
          <w:szCs w:val="20"/>
        </w:rPr>
        <w:t xml:space="preserve">.М. </w:t>
      </w:r>
      <w:r w:rsidR="004C651F" w:rsidRPr="00625091">
        <w:rPr>
          <w:rFonts w:asciiTheme="majorHAnsi" w:hAnsiTheme="majorHAnsi"/>
          <w:sz w:val="20"/>
          <w:szCs w:val="20"/>
        </w:rPr>
        <w:t>ГАЗИМИЕВА</w:t>
      </w:r>
      <w:r w:rsidR="00F41C2A" w:rsidRPr="00625091">
        <w:rPr>
          <w:rFonts w:asciiTheme="majorHAnsi" w:hAnsiTheme="majorHAnsi"/>
          <w:sz w:val="20"/>
          <w:szCs w:val="20"/>
        </w:rPr>
        <w:t xml:space="preserve"> </w:t>
      </w:r>
    </w:p>
    <w:p w:rsidR="00A36699" w:rsidRPr="00625091" w:rsidRDefault="009560F1" w:rsidP="000C6F6B">
      <w:pPr>
        <w:spacing w:line="480" w:lineRule="auto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625091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515A8A" w:rsidRPr="00625091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625091">
        <w:rPr>
          <w:rFonts w:asciiTheme="majorHAnsi" w:hAnsiTheme="majorHAnsi"/>
          <w:b/>
          <w:sz w:val="20"/>
          <w:szCs w:val="20"/>
        </w:rPr>
        <w:tab/>
      </w:r>
      <w:r w:rsidRPr="00625091">
        <w:rPr>
          <w:rFonts w:asciiTheme="majorHAnsi" w:hAnsiTheme="majorHAnsi"/>
          <w:b/>
          <w:sz w:val="20"/>
          <w:szCs w:val="20"/>
        </w:rPr>
        <w:tab/>
      </w:r>
      <w:r w:rsidRPr="00625091">
        <w:rPr>
          <w:rFonts w:asciiTheme="majorHAnsi" w:hAnsiTheme="majorHAnsi"/>
          <w:b/>
          <w:sz w:val="20"/>
          <w:szCs w:val="20"/>
        </w:rPr>
        <w:tab/>
      </w:r>
      <w:r w:rsidR="00DC65D4" w:rsidRPr="00625091">
        <w:rPr>
          <w:rFonts w:asciiTheme="majorHAnsi" w:hAnsiTheme="majorHAnsi"/>
          <w:b/>
          <w:sz w:val="20"/>
          <w:szCs w:val="20"/>
        </w:rPr>
        <w:tab/>
      </w:r>
      <w:r w:rsidR="00DC65D4" w:rsidRPr="00625091">
        <w:rPr>
          <w:rFonts w:asciiTheme="majorHAnsi" w:hAnsiTheme="majorHAnsi"/>
          <w:b/>
          <w:sz w:val="20"/>
          <w:szCs w:val="20"/>
        </w:rPr>
        <w:tab/>
      </w:r>
      <w:r w:rsidR="004C651F" w:rsidRPr="00625091">
        <w:rPr>
          <w:rFonts w:asciiTheme="majorHAnsi" w:hAnsiTheme="majorHAnsi"/>
          <w:sz w:val="20"/>
          <w:szCs w:val="20"/>
        </w:rPr>
        <w:t>А.В. КОРОЛЕВ</w:t>
      </w:r>
    </w:p>
    <w:sectPr w:rsidR="00A36699" w:rsidRPr="00625091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527A78A9" wp14:editId="3F73C516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F81ED1" w:rsidP="00EA15E3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4D56212D" wp14:editId="3BDAC297">
          <wp:extent cx="7561314" cy="1923691"/>
          <wp:effectExtent l="0" t="0" r="1905" b="635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799" cy="1925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43E9" w:rsidRPr="00A043E9" w:rsidRDefault="00A043E9" w:rsidP="00EA15E3">
    <w:pPr>
      <w:pStyle w:val="a3"/>
      <w:ind w:left="-170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B04F7"/>
    <w:multiLevelType w:val="hybridMultilevel"/>
    <w:tmpl w:val="B672B726"/>
    <w:lvl w:ilvl="0" w:tplc="E2B86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0709"/>
    <w:multiLevelType w:val="hybridMultilevel"/>
    <w:tmpl w:val="E3584BCC"/>
    <w:lvl w:ilvl="0" w:tplc="CD2A5A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013BF"/>
    <w:multiLevelType w:val="hybridMultilevel"/>
    <w:tmpl w:val="618A50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5566B"/>
    <w:multiLevelType w:val="hybridMultilevel"/>
    <w:tmpl w:val="0BB2F5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B81E2F"/>
    <w:multiLevelType w:val="hybridMultilevel"/>
    <w:tmpl w:val="6CAA4D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D0550"/>
    <w:multiLevelType w:val="hybridMultilevel"/>
    <w:tmpl w:val="FF5283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A4E"/>
    <w:rsid w:val="00011518"/>
    <w:rsid w:val="00014E0F"/>
    <w:rsid w:val="00016245"/>
    <w:rsid w:val="00077433"/>
    <w:rsid w:val="000822D3"/>
    <w:rsid w:val="000B4007"/>
    <w:rsid w:val="000C0C1A"/>
    <w:rsid w:val="000C6F6B"/>
    <w:rsid w:val="00135707"/>
    <w:rsid w:val="001501AA"/>
    <w:rsid w:val="0015472A"/>
    <w:rsid w:val="00155D31"/>
    <w:rsid w:val="00186565"/>
    <w:rsid w:val="001A4E1B"/>
    <w:rsid w:val="001C23B8"/>
    <w:rsid w:val="001E711B"/>
    <w:rsid w:val="001F5F3D"/>
    <w:rsid w:val="00246ADB"/>
    <w:rsid w:val="00276EA9"/>
    <w:rsid w:val="0029784B"/>
    <w:rsid w:val="002B265C"/>
    <w:rsid w:val="002D54BD"/>
    <w:rsid w:val="002F15E1"/>
    <w:rsid w:val="003537E7"/>
    <w:rsid w:val="003E25B9"/>
    <w:rsid w:val="004205E5"/>
    <w:rsid w:val="00423DB7"/>
    <w:rsid w:val="00426F45"/>
    <w:rsid w:val="00476689"/>
    <w:rsid w:val="004A3241"/>
    <w:rsid w:val="004C651F"/>
    <w:rsid w:val="00500C78"/>
    <w:rsid w:val="00515A8A"/>
    <w:rsid w:val="00544CED"/>
    <w:rsid w:val="00552223"/>
    <w:rsid w:val="00554FDA"/>
    <w:rsid w:val="00562981"/>
    <w:rsid w:val="00580857"/>
    <w:rsid w:val="005B0283"/>
    <w:rsid w:val="005D0BFC"/>
    <w:rsid w:val="005D7A35"/>
    <w:rsid w:val="006160D5"/>
    <w:rsid w:val="00625091"/>
    <w:rsid w:val="006461B3"/>
    <w:rsid w:val="00654F5A"/>
    <w:rsid w:val="0066642D"/>
    <w:rsid w:val="006858F4"/>
    <w:rsid w:val="006C6B7E"/>
    <w:rsid w:val="006D3D5B"/>
    <w:rsid w:val="006D6056"/>
    <w:rsid w:val="00710184"/>
    <w:rsid w:val="00720134"/>
    <w:rsid w:val="007457D4"/>
    <w:rsid w:val="00765FB5"/>
    <w:rsid w:val="00786CE3"/>
    <w:rsid w:val="00787269"/>
    <w:rsid w:val="007909CB"/>
    <w:rsid w:val="007C0782"/>
    <w:rsid w:val="007E18CE"/>
    <w:rsid w:val="007E5566"/>
    <w:rsid w:val="00801E45"/>
    <w:rsid w:val="00834471"/>
    <w:rsid w:val="008364E6"/>
    <w:rsid w:val="00842FB7"/>
    <w:rsid w:val="008732F1"/>
    <w:rsid w:val="008B76E2"/>
    <w:rsid w:val="008D3B0D"/>
    <w:rsid w:val="00937ADF"/>
    <w:rsid w:val="009560F1"/>
    <w:rsid w:val="00967111"/>
    <w:rsid w:val="00991B23"/>
    <w:rsid w:val="00992FCE"/>
    <w:rsid w:val="009C1350"/>
    <w:rsid w:val="009F4B39"/>
    <w:rsid w:val="00A043E9"/>
    <w:rsid w:val="00A36699"/>
    <w:rsid w:val="00A52C92"/>
    <w:rsid w:val="00A57F96"/>
    <w:rsid w:val="00A863D8"/>
    <w:rsid w:val="00AE2B0B"/>
    <w:rsid w:val="00AF6604"/>
    <w:rsid w:val="00B00221"/>
    <w:rsid w:val="00B0746A"/>
    <w:rsid w:val="00B41448"/>
    <w:rsid w:val="00B810AA"/>
    <w:rsid w:val="00B91A3C"/>
    <w:rsid w:val="00C155DE"/>
    <w:rsid w:val="00C252F7"/>
    <w:rsid w:val="00C701AA"/>
    <w:rsid w:val="00CB2C03"/>
    <w:rsid w:val="00CC64BE"/>
    <w:rsid w:val="00CF78A7"/>
    <w:rsid w:val="00CF7D7C"/>
    <w:rsid w:val="00D3416E"/>
    <w:rsid w:val="00D56C29"/>
    <w:rsid w:val="00D60006"/>
    <w:rsid w:val="00D81CB8"/>
    <w:rsid w:val="00DC65D4"/>
    <w:rsid w:val="00DF5E9E"/>
    <w:rsid w:val="00E233D2"/>
    <w:rsid w:val="00E3492A"/>
    <w:rsid w:val="00E6140E"/>
    <w:rsid w:val="00EA15E3"/>
    <w:rsid w:val="00EA765B"/>
    <w:rsid w:val="00EF1250"/>
    <w:rsid w:val="00F150C0"/>
    <w:rsid w:val="00F326BF"/>
    <w:rsid w:val="00F41C2A"/>
    <w:rsid w:val="00F81ED1"/>
    <w:rsid w:val="00F91B0E"/>
    <w:rsid w:val="00F96900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24221-A0E3-4E90-82D2-F708F632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Каданцев Павел Михайлович</cp:lastModifiedBy>
  <cp:revision>53</cp:revision>
  <cp:lastPrinted>2019-01-24T07:54:00Z</cp:lastPrinted>
  <dcterms:created xsi:type="dcterms:W3CDTF">2017-06-02T09:37:00Z</dcterms:created>
  <dcterms:modified xsi:type="dcterms:W3CDTF">2020-08-14T10:04:00Z</dcterms:modified>
</cp:coreProperties>
</file>