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55" w:rsidRPr="00661217" w:rsidRDefault="00B03189" w:rsidP="00EF0A38">
      <w:pPr>
        <w:tabs>
          <w:tab w:val="left" w:pos="3435"/>
        </w:tabs>
        <w:ind w:left="-709" w:right="-567"/>
        <w:jc w:val="center"/>
        <w:rPr>
          <w:rFonts w:asciiTheme="majorHAnsi" w:hAnsiTheme="majorHAnsi"/>
          <w:b/>
          <w:sz w:val="20"/>
          <w:szCs w:val="20"/>
        </w:rPr>
      </w:pPr>
      <w:r w:rsidRPr="00661217">
        <w:rPr>
          <w:rFonts w:asciiTheme="majorHAnsi" w:hAnsiTheme="majorHAnsi"/>
          <w:b/>
          <w:sz w:val="20"/>
          <w:szCs w:val="20"/>
        </w:rPr>
        <w:t>ВЫПИСНОЙ ЭПИКРИЗ (</w:t>
      </w:r>
      <w:r w:rsidR="002F0955" w:rsidRPr="00661217">
        <w:rPr>
          <w:rFonts w:asciiTheme="majorHAnsi" w:hAnsiTheme="majorHAnsi"/>
          <w:b/>
          <w:sz w:val="20"/>
          <w:szCs w:val="20"/>
        </w:rPr>
        <w:t xml:space="preserve">ИБ </w:t>
      </w:r>
      <w:r w:rsidRPr="00661217">
        <w:rPr>
          <w:rFonts w:asciiTheme="majorHAnsi" w:hAnsiTheme="majorHAnsi"/>
          <w:b/>
          <w:sz w:val="20"/>
          <w:szCs w:val="20"/>
        </w:rPr>
        <w:t>№</w:t>
      </w:r>
      <w:r w:rsidR="00661217" w:rsidRPr="00661217">
        <w:t xml:space="preserve"> </w:t>
      </w:r>
      <w:r w:rsidR="00661217" w:rsidRPr="00661217">
        <w:rPr>
          <w:rFonts w:asciiTheme="majorHAnsi" w:hAnsiTheme="majorHAnsi"/>
          <w:b/>
          <w:sz w:val="20"/>
          <w:szCs w:val="20"/>
        </w:rPr>
        <w:t>603</w:t>
      </w:r>
      <w:r w:rsidRPr="00661217">
        <w:rPr>
          <w:rFonts w:asciiTheme="majorHAnsi" w:hAnsiTheme="majorHAnsi"/>
          <w:b/>
          <w:sz w:val="20"/>
          <w:szCs w:val="20"/>
        </w:rPr>
        <w:t>)</w:t>
      </w:r>
    </w:p>
    <w:p w:rsidR="00D0219D" w:rsidRPr="00661217" w:rsidRDefault="00D0219D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9464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2269"/>
        <w:gridCol w:w="7195"/>
      </w:tblGrid>
      <w:tr w:rsidR="00661217" w:rsidRPr="00661217" w:rsidTr="00EF0A38">
        <w:tc>
          <w:tcPr>
            <w:tcW w:w="2269" w:type="dxa"/>
          </w:tcPr>
          <w:p w:rsidR="00B03189" w:rsidRPr="00661217" w:rsidRDefault="00B03189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61217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EF0A38" w:rsidRPr="00661217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661217" w:rsidRDefault="005F022F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61217">
              <w:rPr>
                <w:rFonts w:asciiTheme="majorHAnsi" w:hAnsiTheme="majorHAnsi"/>
                <w:sz w:val="20"/>
                <w:szCs w:val="20"/>
              </w:rPr>
              <w:t>ЛАНГЕ</w:t>
            </w:r>
          </w:p>
        </w:tc>
      </w:tr>
      <w:tr w:rsidR="005F022F" w:rsidRPr="005F022F" w:rsidTr="00EF0A38">
        <w:tc>
          <w:tcPr>
            <w:tcW w:w="2269" w:type="dxa"/>
          </w:tcPr>
          <w:p w:rsidR="00B03189" w:rsidRPr="005F022F" w:rsidRDefault="00B03189" w:rsidP="005F022F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F022F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EF0A38" w:rsidRPr="005F022F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5F022F" w:rsidRDefault="005F022F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5F022F">
              <w:rPr>
                <w:rFonts w:asciiTheme="majorHAnsi" w:hAnsiTheme="majorHAnsi"/>
                <w:sz w:val="20"/>
                <w:szCs w:val="20"/>
              </w:rPr>
              <w:t>Маркус</w:t>
            </w:r>
          </w:p>
        </w:tc>
      </w:tr>
      <w:tr w:rsidR="005F022F" w:rsidRPr="005F022F" w:rsidTr="00EF0A38">
        <w:trPr>
          <w:trHeight w:val="81"/>
        </w:trPr>
        <w:tc>
          <w:tcPr>
            <w:tcW w:w="2269" w:type="dxa"/>
          </w:tcPr>
          <w:p w:rsidR="00B03189" w:rsidRPr="005F022F" w:rsidRDefault="00B03189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F022F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EF0A38" w:rsidRPr="005F022F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5F022F" w:rsidRDefault="005F022F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5F022F">
              <w:rPr>
                <w:rFonts w:asciiTheme="majorHAnsi" w:hAnsiTheme="majorHAnsi"/>
                <w:sz w:val="20"/>
                <w:szCs w:val="20"/>
              </w:rPr>
              <w:t>24.09.1981</w:t>
            </w:r>
          </w:p>
        </w:tc>
      </w:tr>
      <w:tr w:rsidR="005F022F" w:rsidRPr="005F022F" w:rsidTr="00EF0A38">
        <w:tc>
          <w:tcPr>
            <w:tcW w:w="2269" w:type="dxa"/>
          </w:tcPr>
          <w:p w:rsidR="00B03189" w:rsidRPr="005F022F" w:rsidRDefault="00B03189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F022F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EF0A38" w:rsidRPr="005F022F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5F022F" w:rsidRDefault="005F022F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5F022F">
              <w:rPr>
                <w:rFonts w:asciiTheme="majorHAnsi" w:hAnsiTheme="majorHAnsi"/>
                <w:sz w:val="20"/>
                <w:szCs w:val="20"/>
              </w:rPr>
              <w:t>39</w:t>
            </w:r>
          </w:p>
        </w:tc>
      </w:tr>
      <w:tr w:rsidR="005F022F" w:rsidRPr="005F022F" w:rsidTr="00EF0A38">
        <w:tc>
          <w:tcPr>
            <w:tcW w:w="2269" w:type="dxa"/>
          </w:tcPr>
          <w:p w:rsidR="00B03189" w:rsidRPr="005F022F" w:rsidRDefault="00B03189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95" w:type="dxa"/>
          </w:tcPr>
          <w:p w:rsidR="00B03189" w:rsidRPr="005F022F" w:rsidRDefault="00B03189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</w:tc>
      </w:tr>
    </w:tbl>
    <w:p w:rsidR="009D79BC" w:rsidRPr="005F022F" w:rsidRDefault="004025EF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Госпитализ</w:t>
      </w:r>
      <w:r w:rsidR="009D79BC" w:rsidRPr="005F022F">
        <w:rPr>
          <w:rFonts w:asciiTheme="majorHAnsi" w:hAnsiTheme="majorHAnsi"/>
          <w:b/>
          <w:sz w:val="20"/>
          <w:szCs w:val="20"/>
        </w:rPr>
        <w:t>ация</w:t>
      </w:r>
      <w:r w:rsidR="00B03189" w:rsidRPr="005F022F">
        <w:rPr>
          <w:rFonts w:asciiTheme="majorHAnsi" w:hAnsiTheme="majorHAnsi"/>
          <w:b/>
          <w:sz w:val="20"/>
          <w:szCs w:val="20"/>
        </w:rPr>
        <w:t>:</w:t>
      </w:r>
      <w:r w:rsidR="00C716D8" w:rsidRPr="005F022F">
        <w:rPr>
          <w:rFonts w:asciiTheme="majorHAnsi" w:hAnsiTheme="majorHAnsi"/>
          <w:b/>
          <w:sz w:val="20"/>
          <w:szCs w:val="20"/>
        </w:rPr>
        <w:t xml:space="preserve"> </w:t>
      </w:r>
      <w:r w:rsidR="009D79BC" w:rsidRPr="005F022F">
        <w:rPr>
          <w:rFonts w:asciiTheme="majorHAnsi" w:hAnsiTheme="majorHAnsi"/>
          <w:b/>
          <w:sz w:val="20"/>
          <w:szCs w:val="20"/>
        </w:rPr>
        <w:tab/>
      </w:r>
      <w:r w:rsidR="009D79BC" w:rsidRPr="005F022F">
        <w:rPr>
          <w:rFonts w:asciiTheme="majorHAnsi" w:hAnsiTheme="majorHAnsi"/>
          <w:b/>
          <w:sz w:val="20"/>
          <w:szCs w:val="20"/>
        </w:rPr>
        <w:tab/>
      </w:r>
      <w:r w:rsidR="00EF0A38" w:rsidRPr="005F022F">
        <w:rPr>
          <w:rFonts w:asciiTheme="majorHAnsi" w:hAnsiTheme="majorHAnsi"/>
          <w:sz w:val="20"/>
          <w:szCs w:val="20"/>
        </w:rPr>
        <w:t>2021-0</w:t>
      </w:r>
      <w:r w:rsidR="005F022F" w:rsidRPr="005F022F">
        <w:rPr>
          <w:rFonts w:asciiTheme="majorHAnsi" w:hAnsiTheme="majorHAnsi"/>
          <w:sz w:val="20"/>
          <w:szCs w:val="20"/>
        </w:rPr>
        <w:t>6</w:t>
      </w:r>
      <w:r w:rsidR="00EF0A38" w:rsidRPr="005F022F">
        <w:rPr>
          <w:rFonts w:asciiTheme="majorHAnsi" w:hAnsiTheme="majorHAnsi"/>
          <w:sz w:val="20"/>
          <w:szCs w:val="20"/>
        </w:rPr>
        <w:t>-1</w:t>
      </w:r>
      <w:r w:rsidR="005F022F" w:rsidRPr="005F022F">
        <w:rPr>
          <w:rFonts w:asciiTheme="majorHAnsi" w:hAnsiTheme="majorHAnsi"/>
          <w:sz w:val="20"/>
          <w:szCs w:val="20"/>
        </w:rPr>
        <w:t>0</w:t>
      </w:r>
      <w:r w:rsidR="00791AC8" w:rsidRPr="005F022F">
        <w:rPr>
          <w:rFonts w:asciiTheme="majorHAnsi" w:hAnsiTheme="majorHAnsi"/>
          <w:b/>
          <w:sz w:val="20"/>
          <w:szCs w:val="20"/>
        </w:rPr>
        <w:tab/>
      </w:r>
      <w:r w:rsidR="00791AC8" w:rsidRPr="005F022F">
        <w:rPr>
          <w:rFonts w:asciiTheme="majorHAnsi" w:hAnsiTheme="majorHAnsi"/>
          <w:b/>
          <w:sz w:val="20"/>
          <w:szCs w:val="20"/>
        </w:rPr>
        <w:tab/>
      </w:r>
      <w:r w:rsidR="00791AC8" w:rsidRPr="005F022F">
        <w:rPr>
          <w:rFonts w:asciiTheme="majorHAnsi" w:hAnsiTheme="majorHAnsi"/>
          <w:b/>
          <w:sz w:val="20"/>
          <w:szCs w:val="20"/>
        </w:rPr>
        <w:tab/>
      </w:r>
      <w:r w:rsidR="00791AC8" w:rsidRPr="005F022F">
        <w:rPr>
          <w:rFonts w:asciiTheme="majorHAnsi" w:hAnsiTheme="majorHAnsi"/>
          <w:b/>
          <w:sz w:val="20"/>
          <w:szCs w:val="20"/>
        </w:rPr>
        <w:tab/>
      </w:r>
      <w:r w:rsidR="00791AC8" w:rsidRPr="005F022F">
        <w:rPr>
          <w:rFonts w:asciiTheme="majorHAnsi" w:hAnsiTheme="majorHAnsi"/>
          <w:b/>
          <w:sz w:val="20"/>
          <w:szCs w:val="20"/>
        </w:rPr>
        <w:tab/>
      </w:r>
      <w:r w:rsidR="00791AC8" w:rsidRPr="005F022F">
        <w:rPr>
          <w:rFonts w:asciiTheme="majorHAnsi" w:hAnsiTheme="majorHAnsi"/>
          <w:b/>
          <w:sz w:val="20"/>
          <w:szCs w:val="20"/>
        </w:rPr>
        <w:tab/>
      </w:r>
    </w:p>
    <w:p w:rsidR="00B03189" w:rsidRPr="005F022F" w:rsidRDefault="004025EF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r w:rsidRPr="005F022F">
        <w:rPr>
          <w:rFonts w:asciiTheme="majorHAnsi" w:hAnsiTheme="majorHAnsi"/>
          <w:b/>
          <w:sz w:val="20"/>
          <w:szCs w:val="20"/>
        </w:rPr>
        <w:t>Выпис</w:t>
      </w:r>
      <w:r w:rsidR="009D79BC" w:rsidRPr="005F022F">
        <w:rPr>
          <w:rFonts w:asciiTheme="majorHAnsi" w:hAnsiTheme="majorHAnsi"/>
          <w:b/>
          <w:sz w:val="20"/>
          <w:szCs w:val="20"/>
        </w:rPr>
        <w:t>ка</w:t>
      </w:r>
      <w:r w:rsidR="00B03189" w:rsidRPr="005F022F">
        <w:rPr>
          <w:rFonts w:asciiTheme="majorHAnsi" w:hAnsiTheme="majorHAnsi"/>
          <w:b/>
          <w:sz w:val="20"/>
          <w:szCs w:val="20"/>
        </w:rPr>
        <w:t>:</w:t>
      </w:r>
      <w:r w:rsidR="00B03189" w:rsidRPr="005F022F">
        <w:rPr>
          <w:rFonts w:asciiTheme="majorHAnsi" w:hAnsiTheme="majorHAnsi"/>
          <w:sz w:val="20"/>
          <w:szCs w:val="20"/>
        </w:rPr>
        <w:t xml:space="preserve"> </w:t>
      </w:r>
      <w:r w:rsidR="009D79BC" w:rsidRPr="005F022F">
        <w:rPr>
          <w:rFonts w:asciiTheme="majorHAnsi" w:hAnsiTheme="majorHAnsi"/>
          <w:sz w:val="20"/>
          <w:szCs w:val="20"/>
        </w:rPr>
        <w:tab/>
      </w:r>
      <w:r w:rsidR="009D79BC" w:rsidRPr="005F022F">
        <w:rPr>
          <w:rFonts w:asciiTheme="majorHAnsi" w:hAnsiTheme="majorHAnsi"/>
          <w:sz w:val="20"/>
          <w:szCs w:val="20"/>
        </w:rPr>
        <w:tab/>
      </w:r>
      <w:r w:rsidR="009D79BC" w:rsidRPr="005F022F">
        <w:rPr>
          <w:rFonts w:asciiTheme="majorHAnsi" w:hAnsiTheme="majorHAnsi"/>
          <w:sz w:val="20"/>
          <w:szCs w:val="20"/>
        </w:rPr>
        <w:tab/>
      </w:r>
      <w:r w:rsidR="005F022F" w:rsidRPr="005F022F">
        <w:rPr>
          <w:rFonts w:asciiTheme="majorHAnsi" w:hAnsiTheme="majorHAnsi"/>
          <w:sz w:val="20"/>
          <w:szCs w:val="20"/>
        </w:rPr>
        <w:t>2021-06-10</w:t>
      </w:r>
      <w:r w:rsidR="00721163" w:rsidRPr="005F022F">
        <w:rPr>
          <w:rFonts w:asciiTheme="majorHAnsi" w:hAnsiTheme="majorHAnsi"/>
          <w:b/>
          <w:sz w:val="20"/>
          <w:szCs w:val="20"/>
        </w:rPr>
        <w:tab/>
      </w:r>
    </w:p>
    <w:p w:rsidR="002F0955" w:rsidRPr="005F022F" w:rsidRDefault="002F0955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4025EF" w:rsidRPr="005F022F" w:rsidRDefault="00A961D3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ДИАГНОЗ:</w:t>
      </w:r>
      <w:r w:rsidR="00941A41" w:rsidRPr="005F022F">
        <w:rPr>
          <w:rFonts w:asciiTheme="majorHAnsi" w:hAnsiTheme="majorHAnsi"/>
          <w:sz w:val="20"/>
          <w:szCs w:val="20"/>
        </w:rPr>
        <w:t xml:space="preserve"> </w:t>
      </w:r>
      <w:r w:rsidR="009D79BC" w:rsidRPr="005F022F">
        <w:rPr>
          <w:rFonts w:asciiTheme="majorHAnsi" w:hAnsiTheme="majorHAnsi"/>
          <w:sz w:val="20"/>
          <w:szCs w:val="20"/>
        </w:rPr>
        <w:t xml:space="preserve">Новообразование тыльной поверхности </w:t>
      </w:r>
      <w:r w:rsidR="005F022F" w:rsidRPr="005F022F">
        <w:rPr>
          <w:rFonts w:asciiTheme="majorHAnsi" w:hAnsiTheme="majorHAnsi"/>
          <w:sz w:val="20"/>
          <w:szCs w:val="20"/>
        </w:rPr>
        <w:t>ПМФС</w:t>
      </w:r>
      <w:r w:rsidR="00EF0A38" w:rsidRPr="005F022F">
        <w:rPr>
          <w:rFonts w:asciiTheme="majorHAnsi" w:hAnsiTheme="majorHAnsi"/>
          <w:sz w:val="20"/>
          <w:szCs w:val="20"/>
        </w:rPr>
        <w:t xml:space="preserve"> 2</w:t>
      </w:r>
      <w:r w:rsidR="009D79BC" w:rsidRPr="005F022F">
        <w:rPr>
          <w:rFonts w:asciiTheme="majorHAnsi" w:hAnsiTheme="majorHAnsi"/>
          <w:sz w:val="20"/>
          <w:szCs w:val="20"/>
        </w:rPr>
        <w:t xml:space="preserve"> пальца </w:t>
      </w:r>
      <w:r w:rsidR="005F022F" w:rsidRPr="005F022F">
        <w:rPr>
          <w:rFonts w:asciiTheme="majorHAnsi" w:hAnsiTheme="majorHAnsi"/>
          <w:sz w:val="20"/>
          <w:szCs w:val="20"/>
        </w:rPr>
        <w:t>ле</w:t>
      </w:r>
      <w:r w:rsidR="009D79BC" w:rsidRPr="005F022F">
        <w:rPr>
          <w:rFonts w:asciiTheme="majorHAnsi" w:hAnsiTheme="majorHAnsi"/>
          <w:sz w:val="20"/>
          <w:szCs w:val="20"/>
        </w:rPr>
        <w:t xml:space="preserve">вой кисти. </w:t>
      </w:r>
    </w:p>
    <w:p w:rsidR="00AF7D35" w:rsidRPr="005F022F" w:rsidRDefault="00AF7D35" w:rsidP="00EF0A38">
      <w:pPr>
        <w:ind w:left="-709" w:right="-567"/>
        <w:jc w:val="both"/>
        <w:rPr>
          <w:rFonts w:asciiTheme="majorHAnsi" w:hAnsiTheme="majorHAnsi"/>
          <w:sz w:val="20"/>
          <w:szCs w:val="20"/>
          <w:highlight w:val="yellow"/>
        </w:rPr>
      </w:pPr>
    </w:p>
    <w:p w:rsidR="00364001" w:rsidRPr="005F022F" w:rsidRDefault="00364001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 xml:space="preserve">Жалобы: </w:t>
      </w:r>
      <w:r w:rsidR="005F022F" w:rsidRPr="005F022F">
        <w:rPr>
          <w:rFonts w:asciiTheme="majorHAnsi" w:hAnsiTheme="majorHAnsi"/>
          <w:sz w:val="20"/>
          <w:szCs w:val="20"/>
        </w:rPr>
        <w:t>на наличие объемного образования тыльной поверхности 2 ПМФС левой кисти кисти, выступающего над кожей; на наличие множественных подкожных образований левого предплечья, самое крупное из которых доставляет дискомфорт при контакте с поверхностями, одеждой.</w:t>
      </w:r>
    </w:p>
    <w:p w:rsidR="00364001" w:rsidRPr="005F022F" w:rsidRDefault="00364001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EF0A38" w:rsidRPr="005F022F" w:rsidRDefault="00EF0A38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5F022F" w:rsidRPr="005F022F">
        <w:rPr>
          <w:rFonts w:asciiTheme="majorHAnsi" w:hAnsiTheme="majorHAnsi"/>
          <w:b/>
          <w:sz w:val="20"/>
          <w:szCs w:val="20"/>
        </w:rPr>
        <w:t>2021-06-10</w:t>
      </w:r>
      <w:r w:rsidRPr="005F022F">
        <w:rPr>
          <w:rFonts w:asciiTheme="majorHAnsi" w:hAnsiTheme="majorHAnsi"/>
          <w:b/>
          <w:bCs/>
          <w:sz w:val="20"/>
          <w:szCs w:val="20"/>
        </w:rPr>
        <w:t>:</w:t>
      </w:r>
      <w:r w:rsidRPr="005F022F">
        <w:rPr>
          <w:rFonts w:asciiTheme="majorHAnsi" w:hAnsiTheme="majorHAnsi"/>
          <w:sz w:val="20"/>
          <w:szCs w:val="20"/>
        </w:rPr>
        <w:t xml:space="preserve"> Удаление новообразования </w:t>
      </w:r>
      <w:r w:rsidR="005F022F" w:rsidRPr="005F022F">
        <w:rPr>
          <w:rFonts w:asciiTheme="majorHAnsi" w:hAnsiTheme="majorHAnsi"/>
          <w:sz w:val="20"/>
          <w:szCs w:val="20"/>
        </w:rPr>
        <w:t>тыльной поверхности ПМФС 2 пальца левой кисти</w:t>
      </w:r>
      <w:r w:rsidRPr="005F022F">
        <w:rPr>
          <w:rFonts w:asciiTheme="majorHAnsi" w:hAnsiTheme="majorHAnsi"/>
          <w:sz w:val="20"/>
          <w:szCs w:val="20"/>
        </w:rPr>
        <w:t xml:space="preserve">, </w:t>
      </w:r>
      <w:r w:rsidR="005F022F" w:rsidRPr="005F022F">
        <w:rPr>
          <w:rFonts w:asciiTheme="majorHAnsi" w:hAnsiTheme="majorHAnsi"/>
          <w:sz w:val="20"/>
          <w:szCs w:val="20"/>
        </w:rPr>
        <w:t>пластика кожного дефекта локальным лоскутом</w:t>
      </w:r>
      <w:r w:rsidRPr="005F022F">
        <w:rPr>
          <w:rFonts w:asciiTheme="majorHAnsi" w:hAnsiTheme="majorHAnsi"/>
          <w:sz w:val="20"/>
          <w:szCs w:val="20"/>
        </w:rPr>
        <w:t>. (Д-р М.Е. Саутин).</w:t>
      </w:r>
    </w:p>
    <w:p w:rsidR="00EF0A38" w:rsidRPr="005F022F" w:rsidRDefault="00EF0A38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AF7D35" w:rsidRPr="005F022F" w:rsidRDefault="00AF7D35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АНАМНЕЗ:</w:t>
      </w:r>
    </w:p>
    <w:p w:rsidR="005F022F" w:rsidRPr="005F022F" w:rsidRDefault="00E30A42" w:rsidP="005F022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 xml:space="preserve">Анамнез заболевания: </w:t>
      </w:r>
      <w:r w:rsidR="005F022F" w:rsidRPr="005F022F">
        <w:rPr>
          <w:rFonts w:asciiTheme="majorHAnsi" w:hAnsiTheme="majorHAnsi"/>
          <w:sz w:val="20"/>
          <w:szCs w:val="20"/>
        </w:rPr>
        <w:t>Со слов пациента, несколько месяцев назад (зимой) обнаружил болевые ощущения и наличие округлого объемного образования в области 2 пальца левой кисти. Его пальпация сопровождается болью. Обратился в EMC, направлен к кистевому хирургу врачом-дерматологом.</w:t>
      </w:r>
    </w:p>
    <w:p w:rsidR="005F022F" w:rsidRPr="005F022F" w:rsidRDefault="005F022F" w:rsidP="005F022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sz w:val="20"/>
          <w:szCs w:val="20"/>
        </w:rPr>
        <w:t>Также, со слов, в анамнезе липомы левого предплечья - 10 лет. Выполнялось удаление одной липомы в сторонней клинике. За последние несколько лет отмечает разрастание крупной липомы в области границы средней и дистальной трети левого предплечья по ладонно-локтевой поверхности, которое доставляет дискомфорт в одежде, при контакте с поверхностями.</w:t>
      </w:r>
    </w:p>
    <w:p w:rsidR="00C716D8" w:rsidRPr="005F022F" w:rsidRDefault="005F022F" w:rsidP="005F022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sz w:val="20"/>
          <w:szCs w:val="20"/>
        </w:rPr>
        <w:t>В связи с необходимостью уточнения характера новообразования, рекомендовано хирургическое лечение по поводу новообразования 2 пальца левой кисти - удаление новообразования с гистологическим исследованием; МРТ левого предплечья для планирования удаления липомы.</w:t>
      </w:r>
    </w:p>
    <w:p w:rsidR="005F022F" w:rsidRPr="005F022F" w:rsidRDefault="005F022F" w:rsidP="005F022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sz w:val="20"/>
          <w:szCs w:val="20"/>
        </w:rPr>
        <w:t>Пациент согласен с предложенной тактикой, данная госпитализация для планового хирургического лечения.</w:t>
      </w:r>
    </w:p>
    <w:p w:rsidR="00C716D8" w:rsidRPr="005F022F" w:rsidRDefault="00C716D8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E30A42" w:rsidRPr="005F022F" w:rsidRDefault="00C716D8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Анамнез жизни:</w:t>
      </w:r>
      <w:r w:rsidRPr="005F022F">
        <w:rPr>
          <w:rFonts w:asciiTheme="majorHAnsi" w:hAnsiTheme="majorHAnsi"/>
          <w:sz w:val="20"/>
          <w:szCs w:val="20"/>
        </w:rPr>
        <w:t xml:space="preserve"> Хронические заболевания – </w:t>
      </w:r>
      <w:r w:rsidR="005F022F" w:rsidRPr="005F022F">
        <w:rPr>
          <w:rFonts w:asciiTheme="majorHAnsi" w:hAnsiTheme="majorHAnsi"/>
          <w:sz w:val="20"/>
          <w:szCs w:val="20"/>
        </w:rPr>
        <w:t>отрицает</w:t>
      </w:r>
      <w:r w:rsidRPr="005F022F">
        <w:rPr>
          <w:rFonts w:asciiTheme="majorHAnsi" w:hAnsiTheme="majorHAnsi"/>
          <w:sz w:val="20"/>
          <w:szCs w:val="20"/>
        </w:rPr>
        <w:t xml:space="preserve">. Аллергии </w:t>
      </w:r>
      <w:r w:rsidR="005F022F" w:rsidRPr="005F022F">
        <w:rPr>
          <w:rFonts w:asciiTheme="majorHAnsi" w:hAnsiTheme="majorHAnsi"/>
          <w:sz w:val="20"/>
          <w:szCs w:val="20"/>
        </w:rPr>
        <w:t>–</w:t>
      </w:r>
      <w:r w:rsidRPr="005F022F">
        <w:rPr>
          <w:rFonts w:asciiTheme="majorHAnsi" w:hAnsiTheme="majorHAnsi"/>
          <w:sz w:val="20"/>
          <w:szCs w:val="20"/>
        </w:rPr>
        <w:t xml:space="preserve"> </w:t>
      </w:r>
      <w:r w:rsidR="005F022F" w:rsidRPr="005F022F">
        <w:rPr>
          <w:rFonts w:asciiTheme="majorHAnsi" w:hAnsiTheme="majorHAnsi"/>
          <w:sz w:val="20"/>
          <w:szCs w:val="20"/>
        </w:rPr>
        <w:t>шерсть кошек, пыль, на медикаменты – отрицает</w:t>
      </w:r>
      <w:r w:rsidRPr="005F022F">
        <w:rPr>
          <w:rFonts w:asciiTheme="majorHAnsi" w:hAnsiTheme="majorHAnsi"/>
          <w:sz w:val="20"/>
          <w:szCs w:val="20"/>
        </w:rPr>
        <w:t xml:space="preserve">. Постоянный прием лекарств – отрицает. Хирургические вмешательства </w:t>
      </w:r>
      <w:r w:rsidR="009D79BC" w:rsidRPr="005F022F">
        <w:rPr>
          <w:rFonts w:asciiTheme="majorHAnsi" w:hAnsiTheme="majorHAnsi"/>
          <w:sz w:val="20"/>
          <w:szCs w:val="20"/>
        </w:rPr>
        <w:t xml:space="preserve">и инвазивные процедуры </w:t>
      </w:r>
      <w:r w:rsidRPr="005F022F">
        <w:rPr>
          <w:rFonts w:asciiTheme="majorHAnsi" w:hAnsiTheme="majorHAnsi"/>
          <w:sz w:val="20"/>
          <w:szCs w:val="20"/>
        </w:rPr>
        <w:t xml:space="preserve">ранее – </w:t>
      </w:r>
      <w:r w:rsidR="005F022F" w:rsidRPr="005F022F">
        <w:rPr>
          <w:rFonts w:asciiTheme="majorHAnsi" w:hAnsiTheme="majorHAnsi"/>
          <w:sz w:val="20"/>
          <w:szCs w:val="20"/>
        </w:rPr>
        <w:t>удаление липомы левого предплечья. Травмы –</w:t>
      </w:r>
      <w:r w:rsidRPr="005F022F">
        <w:rPr>
          <w:rFonts w:asciiTheme="majorHAnsi" w:hAnsiTheme="majorHAnsi"/>
          <w:sz w:val="20"/>
          <w:szCs w:val="20"/>
        </w:rPr>
        <w:t xml:space="preserve"> без особенностей. Гемотрансмиссивные инфекционные заболевания, туберкулез отрицает.</w:t>
      </w:r>
    </w:p>
    <w:p w:rsidR="00C716D8" w:rsidRPr="005F022F" w:rsidRDefault="00C716D8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721163" w:rsidRPr="005F022F" w:rsidRDefault="007659BC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5F022F">
        <w:rPr>
          <w:rFonts w:asciiTheme="majorHAnsi" w:hAnsiTheme="majorHAnsi"/>
          <w:b/>
          <w:caps/>
          <w:sz w:val="20"/>
          <w:szCs w:val="20"/>
        </w:rPr>
        <w:t>На</w:t>
      </w:r>
      <w:r w:rsidRPr="005F022F">
        <w:rPr>
          <w:rFonts w:asciiTheme="majorHAnsi" w:hAnsiTheme="majorHAnsi"/>
          <w:b/>
          <w:sz w:val="20"/>
          <w:szCs w:val="20"/>
        </w:rPr>
        <w:t xml:space="preserve"> МОМЕНТ ОСМОТРА</w:t>
      </w:r>
      <w:r w:rsidR="00AF7D35" w:rsidRPr="005F022F">
        <w:rPr>
          <w:rFonts w:asciiTheme="majorHAnsi" w:hAnsiTheme="majorHAnsi"/>
          <w:b/>
          <w:sz w:val="20"/>
          <w:szCs w:val="20"/>
        </w:rPr>
        <w:t>:</w:t>
      </w:r>
    </w:p>
    <w:p w:rsidR="00C716D8" w:rsidRPr="005F022F" w:rsidRDefault="00E30A42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 xml:space="preserve">Общий осмотр: </w:t>
      </w:r>
      <w:r w:rsidR="00C716D8" w:rsidRPr="005F022F">
        <w:rPr>
          <w:rFonts w:asciiTheme="majorHAnsi" w:hAnsiTheme="majorHAnsi"/>
          <w:sz w:val="20"/>
          <w:szCs w:val="20"/>
        </w:rPr>
        <w:t>общее состояние удовлетворительное. В ясном сознании, контакт</w:t>
      </w:r>
      <w:r w:rsidR="005F022F" w:rsidRPr="005F022F">
        <w:rPr>
          <w:rFonts w:asciiTheme="majorHAnsi" w:hAnsiTheme="majorHAnsi"/>
          <w:sz w:val="20"/>
          <w:szCs w:val="20"/>
        </w:rPr>
        <w:t>ен</w:t>
      </w:r>
      <w:r w:rsidR="00C716D8" w:rsidRPr="005F022F">
        <w:rPr>
          <w:rFonts w:asciiTheme="majorHAnsi" w:hAnsiTheme="majorHAnsi"/>
          <w:sz w:val="20"/>
          <w:szCs w:val="20"/>
        </w:rPr>
        <w:t>, адекват</w:t>
      </w:r>
      <w:r w:rsidR="005F022F" w:rsidRPr="005F022F">
        <w:rPr>
          <w:rFonts w:asciiTheme="majorHAnsi" w:hAnsiTheme="majorHAnsi"/>
          <w:sz w:val="20"/>
          <w:szCs w:val="20"/>
        </w:rPr>
        <w:t>ен, ориентирован</w:t>
      </w:r>
      <w:r w:rsidR="00C716D8" w:rsidRPr="005F022F">
        <w:rPr>
          <w:rFonts w:asciiTheme="majorHAnsi" w:hAnsiTheme="majorHAnsi"/>
          <w:sz w:val="20"/>
          <w:szCs w:val="20"/>
        </w:rPr>
        <w:t xml:space="preserve"> в месте, времени и собственной личности верно. Т 36,5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Гемодинамика стабильна, дыхательной недостаточности нет. Тоны сердца ясные, ритмичные, АД 1</w:t>
      </w:r>
      <w:r w:rsidR="009D79BC" w:rsidRPr="005F022F">
        <w:rPr>
          <w:rFonts w:asciiTheme="majorHAnsi" w:hAnsiTheme="majorHAnsi"/>
          <w:sz w:val="20"/>
          <w:szCs w:val="20"/>
        </w:rPr>
        <w:t>25</w:t>
      </w:r>
      <w:r w:rsidR="00C716D8" w:rsidRPr="005F022F">
        <w:rPr>
          <w:rFonts w:asciiTheme="majorHAnsi" w:hAnsiTheme="majorHAnsi"/>
          <w:sz w:val="20"/>
          <w:szCs w:val="20"/>
        </w:rPr>
        <w:t xml:space="preserve">/80 мм рт. ст., ЧСС </w:t>
      </w:r>
      <w:r w:rsidR="009D79BC" w:rsidRPr="005F022F">
        <w:rPr>
          <w:rFonts w:asciiTheme="majorHAnsi" w:hAnsiTheme="majorHAnsi"/>
          <w:sz w:val="20"/>
          <w:szCs w:val="20"/>
        </w:rPr>
        <w:t>68</w:t>
      </w:r>
      <w:r w:rsidR="00C716D8" w:rsidRPr="005F022F">
        <w:rPr>
          <w:rFonts w:asciiTheme="majorHAnsi" w:hAnsiTheme="majorHAnsi"/>
          <w:sz w:val="20"/>
          <w:szCs w:val="20"/>
        </w:rPr>
        <w:t>/мин,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Перитонеальные симптомы отрицательные. Мочеиспускание безболезненно. Дизурических явлений нет. Физиологические отправления, со слов, в норме.</w:t>
      </w:r>
    </w:p>
    <w:p w:rsidR="00C716D8" w:rsidRPr="005F022F" w:rsidRDefault="00C716D8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5F022F" w:rsidRPr="005F022F" w:rsidRDefault="00C716D8" w:rsidP="005F022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Местный статус:</w:t>
      </w:r>
      <w:r w:rsidRPr="005F022F">
        <w:rPr>
          <w:rFonts w:asciiTheme="majorHAnsi" w:hAnsiTheme="majorHAnsi"/>
          <w:sz w:val="20"/>
          <w:szCs w:val="20"/>
        </w:rPr>
        <w:t xml:space="preserve"> </w:t>
      </w:r>
      <w:r w:rsidR="005F022F" w:rsidRPr="005F022F">
        <w:rPr>
          <w:rFonts w:asciiTheme="majorHAnsi" w:hAnsiTheme="majorHAnsi"/>
          <w:sz w:val="20"/>
          <w:szCs w:val="20"/>
        </w:rPr>
        <w:t>Левая верхняя конечность без иммобилизации. Кожный покров нормального цвета, температуры, влажности, без повреждений. Движения в суставах кисти, запястья, в локтевом суставе - в полном объеме в сравнении с контралатеральной стороной.</w:t>
      </w:r>
    </w:p>
    <w:p w:rsidR="005F022F" w:rsidRPr="005F022F" w:rsidRDefault="005F022F" w:rsidP="005F022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sz w:val="20"/>
          <w:szCs w:val="20"/>
        </w:rPr>
        <w:t>При осмотре по тыльной поверхности проксимального межфалангового сустава 2 пальца левой кисти определяется объемное округлое образование плотно-эластичной консистенции в проекции сустава, не связанное с сухожилием или с подлежащими тканями, кожные покровы над новообразованием изменены - уплотнение, гиперемия, эксфолиация. Новообразование болезненно при пальции. Смещается с кожей. Признаков нейроциркуляторных расстройств в кисти на момент осмотра нет.</w:t>
      </w:r>
    </w:p>
    <w:p w:rsidR="00C716D8" w:rsidRPr="00010BE7" w:rsidRDefault="005F022F" w:rsidP="005F022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sz w:val="20"/>
          <w:szCs w:val="20"/>
        </w:rPr>
        <w:lastRenderedPageBreak/>
        <w:t>При осмотре предплечья определяются объемные округлые образования плотно-эластической консистенции в области средней трети предплечья по ладонно-локтевому краю, не связанные с подлежащими тканями, кожные покровы над новообразованиями не изменены. Новообразования безболезненны при пальции. Смещаются относительно кожы. Послеоперационный рубец в проекции средней трети предплечья - после удаления одного из аналогичных образований (липома). Признаков нейроциркуляторных расстройств в кисти на момент осмотра нет.</w:t>
      </w:r>
      <w:r w:rsidR="00010BE7" w:rsidRPr="00010BE7">
        <w:rPr>
          <w:rFonts w:asciiTheme="majorHAnsi" w:hAnsiTheme="majorHAnsi"/>
          <w:sz w:val="20"/>
          <w:szCs w:val="20"/>
        </w:rPr>
        <w:t xml:space="preserve"> Аналогичные образования на правом предплечье и плече (липомы).</w:t>
      </w:r>
    </w:p>
    <w:p w:rsidR="005F022F" w:rsidRPr="005F022F" w:rsidRDefault="005F022F" w:rsidP="005F022F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5F022F" w:rsidRPr="005F022F" w:rsidRDefault="005F022F" w:rsidP="005F022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5F022F">
        <w:rPr>
          <w:rFonts w:asciiTheme="majorHAnsi" w:hAnsiTheme="majorHAnsi"/>
          <w:b/>
          <w:sz w:val="20"/>
          <w:szCs w:val="20"/>
        </w:rPr>
        <w:t>2021-06-10</w:t>
      </w:r>
      <w:r w:rsidRPr="005F022F">
        <w:rPr>
          <w:rFonts w:asciiTheme="majorHAnsi" w:hAnsiTheme="majorHAnsi"/>
          <w:b/>
          <w:bCs/>
          <w:sz w:val="20"/>
          <w:szCs w:val="20"/>
        </w:rPr>
        <w:t>:</w:t>
      </w:r>
      <w:r w:rsidRPr="005F022F">
        <w:rPr>
          <w:rFonts w:asciiTheme="majorHAnsi" w:hAnsiTheme="majorHAnsi"/>
          <w:sz w:val="20"/>
          <w:szCs w:val="20"/>
        </w:rPr>
        <w:t xml:space="preserve"> Удаление новообразования тыльной поверхности ПМФС 2 пальца левой кисти, пластика кожного дефекта локальным лоскутом. (Д-р М.Е. Саутин).</w:t>
      </w:r>
    </w:p>
    <w:p w:rsidR="005F022F" w:rsidRPr="005F022F" w:rsidRDefault="005F022F" w:rsidP="005F022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Cs/>
          <w:sz w:val="20"/>
          <w:szCs w:val="20"/>
        </w:rPr>
        <w:t>Материал отправлен на гистологическое иследование.</w:t>
      </w:r>
    </w:p>
    <w:p w:rsidR="0040360D" w:rsidRPr="005F022F" w:rsidRDefault="0040360D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8C4D0D" w:rsidRPr="005F022F" w:rsidRDefault="00B03189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На момент выписки</w:t>
      </w:r>
      <w:r w:rsidR="003C5A5F" w:rsidRPr="005F022F">
        <w:rPr>
          <w:rFonts w:asciiTheme="majorHAnsi" w:hAnsiTheme="majorHAnsi"/>
          <w:b/>
          <w:sz w:val="20"/>
          <w:szCs w:val="20"/>
        </w:rPr>
        <w:t xml:space="preserve"> </w:t>
      </w:r>
      <w:r w:rsidR="003C5A5F" w:rsidRPr="005F022F">
        <w:rPr>
          <w:rFonts w:asciiTheme="majorHAnsi" w:hAnsiTheme="majorHAnsi"/>
          <w:sz w:val="20"/>
          <w:szCs w:val="20"/>
        </w:rPr>
        <w:t>о</w:t>
      </w:r>
      <w:r w:rsidR="00A93641" w:rsidRPr="005F022F">
        <w:rPr>
          <w:rFonts w:asciiTheme="majorHAnsi" w:hAnsiTheme="majorHAnsi"/>
          <w:sz w:val="20"/>
          <w:szCs w:val="20"/>
        </w:rPr>
        <w:t>бщее состояние удовлетворительное. В ясном сознании, контакт</w:t>
      </w:r>
      <w:r w:rsidR="005F022F" w:rsidRPr="005F022F">
        <w:rPr>
          <w:rFonts w:asciiTheme="majorHAnsi" w:hAnsiTheme="majorHAnsi"/>
          <w:sz w:val="20"/>
          <w:szCs w:val="20"/>
        </w:rPr>
        <w:t>ен</w:t>
      </w:r>
      <w:r w:rsidR="00A93641" w:rsidRPr="005F022F">
        <w:rPr>
          <w:rFonts w:asciiTheme="majorHAnsi" w:hAnsiTheme="majorHAnsi"/>
          <w:sz w:val="20"/>
          <w:szCs w:val="20"/>
        </w:rPr>
        <w:t>, адекват</w:t>
      </w:r>
      <w:r w:rsidR="005F022F" w:rsidRPr="005F022F">
        <w:rPr>
          <w:rFonts w:asciiTheme="majorHAnsi" w:hAnsiTheme="majorHAnsi"/>
          <w:sz w:val="20"/>
          <w:szCs w:val="20"/>
        </w:rPr>
        <w:t>ен</w:t>
      </w:r>
      <w:r w:rsidR="00A93641" w:rsidRPr="005F022F">
        <w:rPr>
          <w:rFonts w:asciiTheme="majorHAnsi" w:hAnsiTheme="majorHAnsi"/>
          <w:sz w:val="20"/>
          <w:szCs w:val="20"/>
        </w:rPr>
        <w:t>, ориентирован в месте, времени и собственной личности верно. Кожный покров нормальной окраски, теплый, умеренно увлажненный. Периферические лимфоузлы не увеличены. Периферических оте</w:t>
      </w:r>
      <w:r w:rsidR="00E30A42" w:rsidRPr="005F022F">
        <w:rPr>
          <w:rFonts w:asciiTheme="majorHAnsi" w:hAnsiTheme="majorHAnsi"/>
          <w:sz w:val="20"/>
          <w:szCs w:val="20"/>
        </w:rPr>
        <w:t>ков нет. Гемодинамически стабиль</w:t>
      </w:r>
      <w:r w:rsidR="00A93641" w:rsidRPr="005F022F">
        <w:rPr>
          <w:rFonts w:asciiTheme="majorHAnsi" w:hAnsiTheme="majorHAnsi"/>
          <w:sz w:val="20"/>
          <w:szCs w:val="20"/>
        </w:rPr>
        <w:t>н</w:t>
      </w:r>
      <w:r w:rsidR="00E30A42" w:rsidRPr="005F022F">
        <w:rPr>
          <w:rFonts w:asciiTheme="majorHAnsi" w:hAnsiTheme="majorHAnsi"/>
          <w:sz w:val="20"/>
          <w:szCs w:val="20"/>
        </w:rPr>
        <w:t>а</w:t>
      </w:r>
      <w:r w:rsidR="00A93641" w:rsidRPr="005F022F">
        <w:rPr>
          <w:rFonts w:asciiTheme="majorHAnsi" w:hAnsiTheme="majorHAnsi"/>
          <w:sz w:val="20"/>
          <w:szCs w:val="20"/>
        </w:rPr>
        <w:t>, дыхательной недостаточности нет.</w:t>
      </w:r>
      <w:r w:rsidR="003C5A5F" w:rsidRPr="005F022F">
        <w:rPr>
          <w:rFonts w:asciiTheme="majorHAnsi" w:hAnsiTheme="majorHAnsi"/>
          <w:sz w:val="20"/>
          <w:szCs w:val="20"/>
        </w:rPr>
        <w:t xml:space="preserve"> </w:t>
      </w:r>
    </w:p>
    <w:p w:rsidR="003C5A5F" w:rsidRPr="005F022F" w:rsidRDefault="005F022F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sz w:val="20"/>
          <w:szCs w:val="20"/>
        </w:rPr>
        <w:t>Ле</w:t>
      </w:r>
      <w:r w:rsidR="00F84B1C" w:rsidRPr="005F022F">
        <w:rPr>
          <w:rFonts w:asciiTheme="majorHAnsi" w:hAnsiTheme="majorHAnsi"/>
          <w:sz w:val="20"/>
          <w:szCs w:val="20"/>
        </w:rPr>
        <w:t>вая кисть не отечна, повязки на пальце сухие, чистые</w:t>
      </w:r>
      <w:r w:rsidR="00A93641" w:rsidRPr="005F022F">
        <w:rPr>
          <w:rFonts w:asciiTheme="majorHAnsi" w:hAnsiTheme="majorHAnsi"/>
          <w:sz w:val="20"/>
          <w:szCs w:val="20"/>
        </w:rPr>
        <w:t xml:space="preserve">. </w:t>
      </w:r>
      <w:r w:rsidR="00D0219D" w:rsidRPr="005F022F">
        <w:rPr>
          <w:rFonts w:asciiTheme="majorHAnsi" w:hAnsiTheme="majorHAnsi"/>
          <w:sz w:val="20"/>
          <w:szCs w:val="20"/>
        </w:rPr>
        <w:t>Признаков о</w:t>
      </w:r>
      <w:r w:rsidR="00A961D3" w:rsidRPr="005F022F">
        <w:rPr>
          <w:rFonts w:asciiTheme="majorHAnsi" w:hAnsiTheme="majorHAnsi"/>
          <w:sz w:val="20"/>
          <w:szCs w:val="20"/>
        </w:rPr>
        <w:t>стрых с</w:t>
      </w:r>
      <w:r w:rsidR="00B03189" w:rsidRPr="005F022F">
        <w:rPr>
          <w:rFonts w:asciiTheme="majorHAnsi" w:hAnsiTheme="majorHAnsi"/>
          <w:sz w:val="20"/>
          <w:szCs w:val="20"/>
        </w:rPr>
        <w:t xml:space="preserve">осудистых и неврологических расстройств в кисти нет. </w:t>
      </w:r>
    </w:p>
    <w:p w:rsidR="00D0219D" w:rsidRPr="005F022F" w:rsidRDefault="00D0219D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AB3E8A" w:rsidRPr="005F022F" w:rsidRDefault="00B03189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40360D" w:rsidRPr="005F022F" w:rsidRDefault="000734A8" w:rsidP="00EF0A38">
      <w:pPr>
        <w:ind w:left="-709" w:right="-567"/>
        <w:jc w:val="both"/>
        <w:rPr>
          <w:rFonts w:asciiTheme="majorHAnsi" w:hAnsiTheme="majorHAnsi"/>
          <w:sz w:val="20"/>
          <w:szCs w:val="20"/>
          <w:lang w:val="en-US"/>
        </w:rPr>
      </w:pPr>
      <w:r w:rsidRPr="005F022F">
        <w:rPr>
          <w:rFonts w:asciiTheme="majorHAnsi" w:hAnsiTheme="majorHAnsi"/>
          <w:sz w:val="20"/>
          <w:szCs w:val="20"/>
        </w:rPr>
        <w:t>Временно нетрудоспособ</w:t>
      </w:r>
      <w:r w:rsidR="005F022F" w:rsidRPr="005F022F">
        <w:rPr>
          <w:rFonts w:asciiTheme="majorHAnsi" w:hAnsiTheme="majorHAnsi"/>
          <w:sz w:val="20"/>
          <w:szCs w:val="20"/>
        </w:rPr>
        <w:t>ен</w:t>
      </w:r>
      <w:r w:rsidR="00B03189" w:rsidRPr="005F022F">
        <w:rPr>
          <w:rFonts w:asciiTheme="majorHAnsi" w:hAnsiTheme="majorHAnsi"/>
          <w:sz w:val="20"/>
          <w:szCs w:val="20"/>
        </w:rPr>
        <w:t>.</w:t>
      </w:r>
      <w:r w:rsidR="008C4D0D" w:rsidRPr="005F022F">
        <w:rPr>
          <w:rFonts w:asciiTheme="majorHAnsi" w:hAnsiTheme="majorHAnsi"/>
          <w:b/>
          <w:sz w:val="20"/>
          <w:szCs w:val="20"/>
        </w:rPr>
        <w:t xml:space="preserve"> </w:t>
      </w:r>
    </w:p>
    <w:p w:rsidR="004025EF" w:rsidRPr="005F022F" w:rsidRDefault="004025EF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12604B" w:rsidRPr="005F022F" w:rsidRDefault="0012604B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B03189" w:rsidRPr="005F022F" w:rsidRDefault="00B03189" w:rsidP="00EF0A38">
      <w:pPr>
        <w:ind w:left="-567" w:right="-567"/>
        <w:jc w:val="both"/>
        <w:rPr>
          <w:rFonts w:asciiTheme="majorHAnsi" w:hAnsiTheme="majorHAnsi"/>
          <w:b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РЕКОМЕНДАЦИИ:</w:t>
      </w:r>
    </w:p>
    <w:p w:rsidR="001B482E" w:rsidRPr="005F022F" w:rsidRDefault="001B482E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0248B4" w:rsidRPr="005F022F" w:rsidRDefault="000248B4" w:rsidP="000248B4">
      <w:pPr>
        <w:pStyle w:val="a9"/>
        <w:numPr>
          <w:ilvl w:val="0"/>
          <w:numId w:val="6"/>
        </w:numPr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="005F022F" w:rsidRPr="005F022F">
        <w:rPr>
          <w:rFonts w:asciiTheme="majorHAnsi" w:hAnsiTheme="majorHAnsi"/>
          <w:b/>
          <w:sz w:val="20"/>
          <w:szCs w:val="20"/>
        </w:rPr>
        <w:t>левой</w:t>
      </w:r>
      <w:r w:rsidRPr="005F022F">
        <w:rPr>
          <w:rFonts w:asciiTheme="majorHAnsi" w:hAnsiTheme="majorHAnsi"/>
          <w:b/>
          <w:sz w:val="20"/>
          <w:szCs w:val="20"/>
        </w:rPr>
        <w:t xml:space="preserve"> кисти </w:t>
      </w:r>
      <w:r w:rsidRPr="005F022F">
        <w:rPr>
          <w:rFonts w:asciiTheme="majorHAnsi" w:hAnsiTheme="majorHAnsi"/>
          <w:sz w:val="20"/>
          <w:szCs w:val="20"/>
        </w:rPr>
        <w:t xml:space="preserve">– подкладывать подушку </w:t>
      </w:r>
      <w:r w:rsidR="005F022F" w:rsidRPr="005F022F">
        <w:rPr>
          <w:rFonts w:asciiTheme="majorHAnsi" w:hAnsiTheme="majorHAnsi"/>
          <w:sz w:val="20"/>
          <w:szCs w:val="20"/>
        </w:rPr>
        <w:t>под кисть во время отдыха и сна</w:t>
      </w:r>
      <w:r w:rsidRPr="005F022F">
        <w:rPr>
          <w:rFonts w:asciiTheme="majorHAnsi" w:hAnsiTheme="majorHAnsi"/>
          <w:sz w:val="20"/>
          <w:szCs w:val="20"/>
        </w:rPr>
        <w:t xml:space="preserve">;  </w:t>
      </w:r>
    </w:p>
    <w:p w:rsidR="000248B4" w:rsidRPr="005F022F" w:rsidRDefault="000248B4" w:rsidP="000248B4">
      <w:pPr>
        <w:pStyle w:val="a9"/>
        <w:numPr>
          <w:ilvl w:val="0"/>
          <w:numId w:val="6"/>
        </w:numPr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 xml:space="preserve">Холод </w:t>
      </w:r>
      <w:r w:rsidRPr="005F022F">
        <w:rPr>
          <w:rFonts w:asciiTheme="majorHAnsi" w:hAnsiTheme="majorHAnsi"/>
          <w:sz w:val="20"/>
          <w:szCs w:val="20"/>
        </w:rPr>
        <w:t>– пакеты со льдом – на</w:t>
      </w:r>
      <w:r w:rsidRPr="005F022F">
        <w:rPr>
          <w:rFonts w:asciiTheme="majorHAnsi" w:hAnsiTheme="majorHAnsi"/>
          <w:b/>
          <w:sz w:val="20"/>
          <w:szCs w:val="20"/>
        </w:rPr>
        <w:t xml:space="preserve"> </w:t>
      </w:r>
      <w:r w:rsidRPr="005F022F">
        <w:rPr>
          <w:rFonts w:asciiTheme="majorHAnsi" w:hAnsiTheme="majorHAnsi"/>
          <w:sz w:val="20"/>
          <w:szCs w:val="20"/>
        </w:rPr>
        <w:t xml:space="preserve">область </w:t>
      </w:r>
      <w:r w:rsidR="005F022F" w:rsidRPr="005F022F">
        <w:rPr>
          <w:rFonts w:asciiTheme="majorHAnsi" w:hAnsiTheme="majorHAnsi"/>
          <w:sz w:val="20"/>
          <w:szCs w:val="20"/>
        </w:rPr>
        <w:t>2 пальца</w:t>
      </w:r>
      <w:r w:rsidRPr="005F022F">
        <w:rPr>
          <w:rFonts w:asciiTheme="majorHAnsi" w:hAnsiTheme="majorHAnsi"/>
          <w:sz w:val="20"/>
          <w:szCs w:val="20"/>
        </w:rPr>
        <w:t xml:space="preserve"> 3-5 раз в сутки по 15-20 минут в течение 5 суток после операции; </w:t>
      </w:r>
    </w:p>
    <w:p w:rsidR="00734B38" w:rsidRPr="005F022F" w:rsidRDefault="00F84B1C" w:rsidP="000248B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-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 xml:space="preserve">Сухая мягкая повязка на </w:t>
      </w:r>
      <w:r w:rsidR="00EF0A38" w:rsidRPr="005F022F">
        <w:rPr>
          <w:rFonts w:asciiTheme="majorHAnsi" w:hAnsiTheme="majorHAnsi"/>
          <w:b/>
          <w:sz w:val="20"/>
          <w:szCs w:val="20"/>
        </w:rPr>
        <w:t>втором</w:t>
      </w:r>
      <w:r w:rsidRPr="005F022F">
        <w:rPr>
          <w:rFonts w:asciiTheme="majorHAnsi" w:hAnsiTheme="majorHAnsi"/>
          <w:b/>
          <w:sz w:val="20"/>
          <w:szCs w:val="20"/>
        </w:rPr>
        <w:t xml:space="preserve"> пальце </w:t>
      </w:r>
      <w:r w:rsidR="005F022F" w:rsidRPr="005F022F">
        <w:rPr>
          <w:rFonts w:asciiTheme="majorHAnsi" w:hAnsiTheme="majorHAnsi"/>
          <w:b/>
          <w:sz w:val="20"/>
          <w:szCs w:val="20"/>
        </w:rPr>
        <w:t>ле</w:t>
      </w:r>
      <w:r w:rsidRPr="005F022F">
        <w:rPr>
          <w:rFonts w:asciiTheme="majorHAnsi" w:hAnsiTheme="majorHAnsi"/>
          <w:b/>
          <w:sz w:val="20"/>
          <w:szCs w:val="20"/>
        </w:rPr>
        <w:t>вой кисти</w:t>
      </w:r>
      <w:r w:rsidR="00025571" w:rsidRPr="005F022F">
        <w:rPr>
          <w:rFonts w:asciiTheme="majorHAnsi" w:hAnsiTheme="majorHAnsi"/>
          <w:sz w:val="20"/>
          <w:szCs w:val="20"/>
        </w:rPr>
        <w:t xml:space="preserve"> </w:t>
      </w:r>
      <w:r w:rsidR="004025EF" w:rsidRPr="005F022F">
        <w:rPr>
          <w:rFonts w:asciiTheme="majorHAnsi" w:hAnsiTheme="majorHAnsi"/>
          <w:sz w:val="20"/>
          <w:szCs w:val="20"/>
        </w:rPr>
        <w:t>в течение</w:t>
      </w:r>
      <w:r w:rsidR="002172D5" w:rsidRPr="005F022F">
        <w:rPr>
          <w:rFonts w:asciiTheme="majorHAnsi" w:hAnsiTheme="majorHAnsi"/>
          <w:sz w:val="20"/>
          <w:szCs w:val="20"/>
        </w:rPr>
        <w:t xml:space="preserve"> </w:t>
      </w:r>
      <w:r w:rsidRPr="005F022F">
        <w:rPr>
          <w:rFonts w:asciiTheme="majorHAnsi" w:hAnsiTheme="majorHAnsi"/>
          <w:sz w:val="20"/>
          <w:szCs w:val="20"/>
        </w:rPr>
        <w:t>2</w:t>
      </w:r>
      <w:r w:rsidR="004025EF" w:rsidRPr="005F022F">
        <w:rPr>
          <w:rFonts w:asciiTheme="majorHAnsi" w:hAnsiTheme="majorHAnsi"/>
          <w:sz w:val="20"/>
          <w:szCs w:val="20"/>
        </w:rPr>
        <w:t xml:space="preserve"> недель</w:t>
      </w:r>
      <w:r w:rsidR="004D6B44" w:rsidRPr="005F022F">
        <w:rPr>
          <w:rFonts w:asciiTheme="majorHAnsi" w:hAnsiTheme="majorHAnsi"/>
          <w:sz w:val="20"/>
          <w:szCs w:val="20"/>
        </w:rPr>
        <w:t xml:space="preserve"> после операции</w:t>
      </w:r>
      <w:r w:rsidR="00791AC8" w:rsidRPr="005F022F">
        <w:rPr>
          <w:rFonts w:asciiTheme="majorHAnsi" w:hAnsiTheme="majorHAnsi"/>
          <w:sz w:val="20"/>
          <w:szCs w:val="20"/>
        </w:rPr>
        <w:t>;</w:t>
      </w:r>
    </w:p>
    <w:p w:rsidR="00734B38" w:rsidRPr="005F022F" w:rsidRDefault="00F84B1C" w:rsidP="000248B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-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 xml:space="preserve">Иммобилизация </w:t>
      </w:r>
      <w:r w:rsidR="00EF0A38" w:rsidRPr="005F022F">
        <w:rPr>
          <w:rFonts w:asciiTheme="majorHAnsi" w:hAnsiTheme="majorHAnsi"/>
          <w:b/>
          <w:sz w:val="20"/>
          <w:szCs w:val="20"/>
        </w:rPr>
        <w:t>второго</w:t>
      </w:r>
      <w:r w:rsidRPr="005F022F">
        <w:rPr>
          <w:rFonts w:asciiTheme="majorHAnsi" w:hAnsiTheme="majorHAnsi"/>
          <w:b/>
          <w:sz w:val="20"/>
          <w:szCs w:val="20"/>
        </w:rPr>
        <w:t xml:space="preserve"> пальца </w:t>
      </w:r>
      <w:r w:rsidR="005F022F" w:rsidRPr="005F022F">
        <w:rPr>
          <w:rFonts w:asciiTheme="majorHAnsi" w:hAnsiTheme="majorHAnsi"/>
          <w:b/>
          <w:sz w:val="20"/>
          <w:szCs w:val="20"/>
        </w:rPr>
        <w:t xml:space="preserve">левой </w:t>
      </w:r>
      <w:r w:rsidR="0012604B" w:rsidRPr="005F022F">
        <w:rPr>
          <w:rFonts w:asciiTheme="majorHAnsi" w:hAnsiTheme="majorHAnsi"/>
          <w:b/>
          <w:sz w:val="20"/>
          <w:szCs w:val="20"/>
        </w:rPr>
        <w:t>кисти</w:t>
      </w:r>
      <w:r w:rsidRPr="005F022F">
        <w:rPr>
          <w:rFonts w:asciiTheme="majorHAnsi" w:hAnsiTheme="majorHAnsi"/>
          <w:b/>
          <w:sz w:val="20"/>
          <w:szCs w:val="20"/>
        </w:rPr>
        <w:t xml:space="preserve"> </w:t>
      </w:r>
      <w:r w:rsidRPr="005F022F">
        <w:rPr>
          <w:rFonts w:asciiTheme="majorHAnsi" w:hAnsiTheme="majorHAnsi"/>
          <w:sz w:val="20"/>
          <w:szCs w:val="20"/>
        </w:rPr>
        <w:t>в индивидуальном ортезе в течение</w:t>
      </w:r>
      <w:r w:rsidRPr="005F022F">
        <w:rPr>
          <w:rFonts w:asciiTheme="majorHAnsi" w:hAnsiTheme="majorHAnsi"/>
          <w:b/>
          <w:sz w:val="20"/>
          <w:szCs w:val="20"/>
        </w:rPr>
        <w:t xml:space="preserve"> </w:t>
      </w:r>
      <w:r w:rsidR="009D79BC" w:rsidRPr="005F022F">
        <w:rPr>
          <w:rFonts w:asciiTheme="majorHAnsi" w:hAnsiTheme="majorHAnsi"/>
          <w:b/>
          <w:sz w:val="20"/>
          <w:szCs w:val="20"/>
        </w:rPr>
        <w:t>3</w:t>
      </w:r>
      <w:r w:rsidRPr="005F022F">
        <w:rPr>
          <w:rFonts w:asciiTheme="majorHAnsi" w:hAnsiTheme="majorHAnsi"/>
          <w:b/>
          <w:sz w:val="20"/>
          <w:szCs w:val="20"/>
        </w:rPr>
        <w:t xml:space="preserve"> недель </w:t>
      </w:r>
      <w:r w:rsidRPr="005F022F">
        <w:rPr>
          <w:rFonts w:asciiTheme="majorHAnsi" w:hAnsiTheme="majorHAnsi"/>
          <w:sz w:val="20"/>
          <w:szCs w:val="20"/>
        </w:rPr>
        <w:t>после операции</w:t>
      </w:r>
      <w:r w:rsidR="00791AC8" w:rsidRPr="005F022F">
        <w:rPr>
          <w:rFonts w:asciiTheme="majorHAnsi" w:hAnsiTheme="majorHAnsi"/>
          <w:sz w:val="20"/>
          <w:szCs w:val="20"/>
        </w:rPr>
        <w:t>;</w:t>
      </w:r>
    </w:p>
    <w:p w:rsidR="000248B4" w:rsidRPr="005F022F" w:rsidRDefault="000248B4" w:rsidP="000248B4">
      <w:pPr>
        <w:pStyle w:val="a9"/>
        <w:numPr>
          <w:ilvl w:val="0"/>
          <w:numId w:val="6"/>
        </w:numPr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 xml:space="preserve">Движения в суставах </w:t>
      </w:r>
      <w:r w:rsidR="005F022F" w:rsidRPr="005F022F">
        <w:rPr>
          <w:rFonts w:asciiTheme="majorHAnsi" w:hAnsiTheme="majorHAnsi"/>
          <w:sz w:val="20"/>
          <w:szCs w:val="20"/>
        </w:rPr>
        <w:t>левой</w:t>
      </w:r>
      <w:r w:rsidRPr="005F022F">
        <w:rPr>
          <w:rFonts w:asciiTheme="majorHAnsi" w:hAnsiTheme="majorHAnsi"/>
          <w:sz w:val="20"/>
          <w:szCs w:val="20"/>
        </w:rPr>
        <w:t xml:space="preserve"> верхней конечности в объеме, доступном в ортезе, с первого дня после операции;</w:t>
      </w:r>
    </w:p>
    <w:p w:rsidR="008C4D0D" w:rsidRPr="005F022F" w:rsidRDefault="008C4D0D" w:rsidP="000248B4">
      <w:pPr>
        <w:overflowPunct w:val="0"/>
        <w:autoSpaceDE w:val="0"/>
        <w:autoSpaceDN w:val="0"/>
        <w:adjustRightInd w:val="0"/>
        <w:spacing w:line="276" w:lineRule="auto"/>
        <w:ind w:right="-284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12604B" w:rsidRPr="005F022F" w:rsidRDefault="00B03189" w:rsidP="000248B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-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Перевязки</w:t>
      </w:r>
      <w:r w:rsidRPr="005F022F">
        <w:rPr>
          <w:rFonts w:asciiTheme="majorHAnsi" w:hAnsiTheme="majorHAnsi"/>
          <w:sz w:val="20"/>
          <w:szCs w:val="20"/>
        </w:rPr>
        <w:t xml:space="preserve"> </w:t>
      </w:r>
      <w:r w:rsidR="00025571" w:rsidRPr="005F022F">
        <w:rPr>
          <w:rFonts w:asciiTheme="majorHAnsi" w:hAnsiTheme="majorHAnsi"/>
          <w:sz w:val="20"/>
          <w:szCs w:val="20"/>
        </w:rPr>
        <w:t xml:space="preserve">послеоперационных ран 1 раз в </w:t>
      </w:r>
      <w:r w:rsidR="00165E3D" w:rsidRPr="005F022F">
        <w:rPr>
          <w:rFonts w:asciiTheme="majorHAnsi" w:hAnsiTheme="majorHAnsi"/>
          <w:sz w:val="20"/>
          <w:szCs w:val="20"/>
        </w:rPr>
        <w:t>3-5</w:t>
      </w:r>
      <w:r w:rsidRPr="005F022F">
        <w:rPr>
          <w:rFonts w:asciiTheme="majorHAnsi" w:hAnsiTheme="majorHAnsi"/>
          <w:sz w:val="20"/>
          <w:szCs w:val="20"/>
        </w:rPr>
        <w:t xml:space="preserve"> суток амбулаторно с применением бесспиртовых антисептиков (бетадин, хлоргексидин, мирамистин или аналоги);</w:t>
      </w:r>
    </w:p>
    <w:p w:rsidR="0012604B" w:rsidRPr="005F022F" w:rsidRDefault="0012604B" w:rsidP="000248B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-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Первая перевязка</w:t>
      </w:r>
      <w:r w:rsidRPr="005F022F">
        <w:rPr>
          <w:rFonts w:asciiTheme="majorHAnsi" w:hAnsiTheme="majorHAnsi"/>
          <w:sz w:val="20"/>
          <w:szCs w:val="20"/>
        </w:rPr>
        <w:t xml:space="preserve"> </w:t>
      </w:r>
      <w:r w:rsidR="00AB3E8A" w:rsidRPr="005F022F">
        <w:rPr>
          <w:rFonts w:asciiTheme="majorHAnsi" w:hAnsiTheme="majorHAnsi"/>
          <w:sz w:val="20"/>
          <w:szCs w:val="20"/>
        </w:rPr>
        <w:t xml:space="preserve">и замена на ортез </w:t>
      </w:r>
      <w:r w:rsidRPr="005F022F">
        <w:rPr>
          <w:rFonts w:asciiTheme="majorHAnsi" w:hAnsiTheme="majorHAnsi"/>
          <w:sz w:val="20"/>
          <w:szCs w:val="20"/>
        </w:rPr>
        <w:t xml:space="preserve">– </w:t>
      </w:r>
      <w:r w:rsidR="005F022F" w:rsidRPr="005F022F">
        <w:rPr>
          <w:rFonts w:asciiTheme="majorHAnsi" w:hAnsiTheme="majorHAnsi"/>
          <w:sz w:val="20"/>
          <w:szCs w:val="20"/>
        </w:rPr>
        <w:t>15</w:t>
      </w:r>
      <w:r w:rsidRPr="005F022F">
        <w:rPr>
          <w:rFonts w:asciiTheme="majorHAnsi" w:hAnsiTheme="majorHAnsi"/>
          <w:sz w:val="20"/>
          <w:szCs w:val="20"/>
        </w:rPr>
        <w:t>.0</w:t>
      </w:r>
      <w:r w:rsidR="005F022F" w:rsidRPr="005F022F">
        <w:rPr>
          <w:rFonts w:asciiTheme="majorHAnsi" w:hAnsiTheme="majorHAnsi"/>
          <w:sz w:val="20"/>
          <w:szCs w:val="20"/>
        </w:rPr>
        <w:t>6</w:t>
      </w:r>
      <w:r w:rsidRPr="005F022F">
        <w:rPr>
          <w:rFonts w:asciiTheme="majorHAnsi" w:hAnsiTheme="majorHAnsi"/>
          <w:sz w:val="20"/>
          <w:szCs w:val="20"/>
        </w:rPr>
        <w:t>.202</w:t>
      </w:r>
      <w:r w:rsidR="00EF0A38" w:rsidRPr="005F022F">
        <w:rPr>
          <w:rFonts w:asciiTheme="majorHAnsi" w:hAnsiTheme="majorHAnsi"/>
          <w:sz w:val="20"/>
          <w:szCs w:val="20"/>
        </w:rPr>
        <w:t>1</w:t>
      </w:r>
      <w:r w:rsidRPr="005F022F">
        <w:rPr>
          <w:rFonts w:asciiTheme="majorHAnsi" w:hAnsiTheme="majorHAnsi"/>
          <w:sz w:val="20"/>
          <w:szCs w:val="20"/>
        </w:rPr>
        <w:t xml:space="preserve"> г. по предварительной записи к доктору </w:t>
      </w:r>
      <w:r w:rsidR="009D79BC" w:rsidRPr="005F022F">
        <w:rPr>
          <w:rFonts w:asciiTheme="majorHAnsi" w:hAnsiTheme="majorHAnsi"/>
          <w:sz w:val="20"/>
          <w:szCs w:val="20"/>
        </w:rPr>
        <w:t>Б.М. Газимиевой</w:t>
      </w:r>
      <w:r w:rsidRPr="005F022F">
        <w:rPr>
          <w:rFonts w:asciiTheme="majorHAnsi" w:hAnsiTheme="majorHAnsi"/>
          <w:sz w:val="20"/>
          <w:szCs w:val="20"/>
        </w:rPr>
        <w:t xml:space="preserve">; </w:t>
      </w:r>
    </w:p>
    <w:p w:rsidR="0094511A" w:rsidRPr="005F022F" w:rsidRDefault="00B03189" w:rsidP="000248B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-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Снятие швов</w:t>
      </w:r>
      <w:r w:rsidRPr="005F022F">
        <w:rPr>
          <w:rFonts w:asciiTheme="majorHAnsi" w:hAnsiTheme="majorHAnsi"/>
          <w:sz w:val="20"/>
          <w:szCs w:val="20"/>
        </w:rPr>
        <w:t xml:space="preserve"> через 14 дней после операции;</w:t>
      </w:r>
    </w:p>
    <w:p w:rsidR="00610380" w:rsidRPr="005F022F" w:rsidRDefault="00610380" w:rsidP="000248B4">
      <w:pPr>
        <w:overflowPunct w:val="0"/>
        <w:autoSpaceDE w:val="0"/>
        <w:autoSpaceDN w:val="0"/>
        <w:adjustRightInd w:val="0"/>
        <w:spacing w:line="276" w:lineRule="auto"/>
        <w:ind w:right="-284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0248B4" w:rsidRPr="005F022F" w:rsidRDefault="000248B4" w:rsidP="000248B4">
      <w:pPr>
        <w:pStyle w:val="a9"/>
        <w:numPr>
          <w:ilvl w:val="0"/>
          <w:numId w:val="9"/>
        </w:numPr>
        <w:spacing w:line="276" w:lineRule="auto"/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Нурофен 400 мг</w:t>
      </w:r>
      <w:r w:rsidRPr="005F022F">
        <w:rPr>
          <w:rFonts w:asciiTheme="majorHAnsi" w:hAnsiTheme="majorHAnsi"/>
          <w:sz w:val="20"/>
          <w:szCs w:val="20"/>
        </w:rPr>
        <w:t xml:space="preserve"> 1 таблетка </w:t>
      </w:r>
      <w:r w:rsidRPr="005F022F">
        <w:rPr>
          <w:rFonts w:asciiTheme="majorHAnsi" w:hAnsiTheme="majorHAnsi"/>
          <w:i/>
          <w:sz w:val="20"/>
          <w:szCs w:val="20"/>
        </w:rPr>
        <w:t>строго после еды</w:t>
      </w:r>
      <w:r w:rsidRPr="005F022F">
        <w:rPr>
          <w:rFonts w:asciiTheme="majorHAnsi" w:hAnsiTheme="majorHAnsi"/>
          <w:sz w:val="20"/>
          <w:szCs w:val="20"/>
        </w:rPr>
        <w:t xml:space="preserve"> не более 3 раз в сутки при боли; </w:t>
      </w:r>
    </w:p>
    <w:p w:rsidR="000248B4" w:rsidRPr="005F022F" w:rsidRDefault="000248B4" w:rsidP="000248B4">
      <w:pPr>
        <w:pStyle w:val="a9"/>
        <w:numPr>
          <w:ilvl w:val="0"/>
          <w:numId w:val="9"/>
        </w:numPr>
        <w:spacing w:line="276" w:lineRule="auto"/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 xml:space="preserve">Эффералган 500 мг </w:t>
      </w:r>
      <w:r w:rsidRPr="005F022F">
        <w:rPr>
          <w:rFonts w:asciiTheme="majorHAnsi" w:hAnsiTheme="majorHAnsi"/>
          <w:sz w:val="20"/>
          <w:szCs w:val="20"/>
        </w:rPr>
        <w:t>1 таблетка не более 6 раз в сутки при боли;</w:t>
      </w:r>
    </w:p>
    <w:p w:rsidR="000248B4" w:rsidRPr="005F022F" w:rsidRDefault="005F022F" w:rsidP="000248B4">
      <w:pPr>
        <w:pStyle w:val="a9"/>
        <w:numPr>
          <w:ilvl w:val="0"/>
          <w:numId w:val="9"/>
        </w:numPr>
        <w:spacing w:line="276" w:lineRule="auto"/>
        <w:ind w:left="0" w:right="-284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Нимесил 100</w:t>
      </w:r>
      <w:r w:rsidR="000248B4" w:rsidRPr="005F022F">
        <w:rPr>
          <w:rFonts w:asciiTheme="majorHAnsi" w:hAnsiTheme="majorHAnsi"/>
          <w:b/>
          <w:sz w:val="20"/>
          <w:szCs w:val="20"/>
        </w:rPr>
        <w:t xml:space="preserve"> мг </w:t>
      </w:r>
      <w:r w:rsidR="000248B4" w:rsidRPr="005F022F">
        <w:rPr>
          <w:rFonts w:asciiTheme="majorHAnsi" w:hAnsiTheme="majorHAnsi"/>
          <w:sz w:val="20"/>
          <w:szCs w:val="20"/>
        </w:rPr>
        <w:t>1</w:t>
      </w:r>
      <w:r w:rsidRPr="005F022F">
        <w:rPr>
          <w:rFonts w:asciiTheme="majorHAnsi" w:hAnsiTheme="majorHAnsi"/>
          <w:sz w:val="20"/>
          <w:szCs w:val="20"/>
        </w:rPr>
        <w:t xml:space="preserve"> саше</w:t>
      </w:r>
      <w:r w:rsidR="000248B4" w:rsidRPr="005F022F">
        <w:rPr>
          <w:rFonts w:asciiTheme="majorHAnsi" w:hAnsiTheme="majorHAnsi"/>
          <w:sz w:val="20"/>
          <w:szCs w:val="20"/>
        </w:rPr>
        <w:t xml:space="preserve"> до 2  раз в сутки </w:t>
      </w:r>
      <w:r w:rsidR="000248B4" w:rsidRPr="005F022F">
        <w:rPr>
          <w:rFonts w:asciiTheme="majorHAnsi" w:hAnsiTheme="majorHAnsi"/>
          <w:i/>
          <w:sz w:val="20"/>
          <w:szCs w:val="20"/>
        </w:rPr>
        <w:t>строго после еды</w:t>
      </w:r>
      <w:r w:rsidR="000248B4" w:rsidRPr="005F022F">
        <w:rPr>
          <w:rFonts w:asciiTheme="majorHAnsi" w:hAnsiTheme="majorHAnsi"/>
          <w:sz w:val="20"/>
          <w:szCs w:val="20"/>
        </w:rPr>
        <w:t xml:space="preserve"> – при интенсивных болях;</w:t>
      </w:r>
    </w:p>
    <w:p w:rsidR="000248B4" w:rsidRPr="005F022F" w:rsidRDefault="000248B4" w:rsidP="000248B4">
      <w:pPr>
        <w:pStyle w:val="a9"/>
        <w:numPr>
          <w:ilvl w:val="0"/>
          <w:numId w:val="9"/>
        </w:numPr>
        <w:spacing w:line="276" w:lineRule="auto"/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Контролок 20 мг</w:t>
      </w:r>
      <w:r w:rsidRPr="005F022F">
        <w:rPr>
          <w:rFonts w:asciiTheme="majorHAnsi" w:hAnsiTheme="majorHAnsi"/>
          <w:sz w:val="20"/>
          <w:szCs w:val="20"/>
        </w:rPr>
        <w:t xml:space="preserve"> 1 таблетка в сутки  – </w:t>
      </w:r>
      <w:r w:rsidRPr="005F022F">
        <w:rPr>
          <w:rFonts w:asciiTheme="majorHAnsi" w:hAnsiTheme="majorHAnsi"/>
          <w:b/>
          <w:i/>
          <w:sz w:val="20"/>
          <w:szCs w:val="20"/>
        </w:rPr>
        <w:t>обязательно</w:t>
      </w:r>
      <w:r w:rsidRPr="005F022F">
        <w:rPr>
          <w:rFonts w:asciiTheme="majorHAnsi" w:hAnsiTheme="majorHAnsi"/>
          <w:sz w:val="20"/>
          <w:szCs w:val="20"/>
        </w:rPr>
        <w:t xml:space="preserve"> при приеме Нурофена, Эффералгана или Ксефокама;</w:t>
      </w:r>
    </w:p>
    <w:p w:rsidR="00610380" w:rsidRPr="005F022F" w:rsidRDefault="00610380" w:rsidP="000248B4">
      <w:pPr>
        <w:overflowPunct w:val="0"/>
        <w:autoSpaceDE w:val="0"/>
        <w:autoSpaceDN w:val="0"/>
        <w:adjustRightInd w:val="0"/>
        <w:spacing w:line="276" w:lineRule="auto"/>
        <w:ind w:right="-284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0248B4" w:rsidRPr="005F022F" w:rsidRDefault="000248B4" w:rsidP="000248B4">
      <w:pPr>
        <w:pStyle w:val="a9"/>
        <w:numPr>
          <w:ilvl w:val="0"/>
          <w:numId w:val="9"/>
        </w:numPr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5F022F">
        <w:rPr>
          <w:rFonts w:asciiTheme="majorHAnsi" w:hAnsiTheme="majorHAnsi"/>
          <w:sz w:val="20"/>
          <w:szCs w:val="20"/>
        </w:rPr>
        <w:t xml:space="preserve"> (консультация врача-реабилитолога в ECSTO).</w:t>
      </w:r>
    </w:p>
    <w:p w:rsidR="009D79BC" w:rsidRPr="005F022F" w:rsidRDefault="009D79BC" w:rsidP="00EF0A38">
      <w:pPr>
        <w:pStyle w:val="a9"/>
        <w:ind w:left="-709" w:right="-567"/>
        <w:rPr>
          <w:rFonts w:asciiTheme="majorHAnsi" w:hAnsiTheme="majorHAnsi"/>
          <w:sz w:val="20"/>
          <w:szCs w:val="20"/>
        </w:rPr>
      </w:pPr>
    </w:p>
    <w:p w:rsidR="009D79BC" w:rsidRPr="005F022F" w:rsidRDefault="009D79BC" w:rsidP="00EF0A38">
      <w:pPr>
        <w:overflowPunct w:val="0"/>
        <w:autoSpaceDE w:val="0"/>
        <w:autoSpaceDN w:val="0"/>
        <w:adjustRightInd w:val="0"/>
        <w:spacing w:line="276" w:lineRule="auto"/>
        <w:ind w:left="-709" w:right="-567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EF0A38" w:rsidRPr="005F022F" w:rsidRDefault="00EF0A38" w:rsidP="00EF0A38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sz w:val="20"/>
          <w:szCs w:val="20"/>
        </w:rPr>
        <w:t>Б.М. ГАЗИМИЕВА</w:t>
      </w:r>
    </w:p>
    <w:p w:rsidR="00EF0A38" w:rsidRPr="005F022F" w:rsidRDefault="00EF0A38" w:rsidP="00EF0A38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ab/>
      </w:r>
    </w:p>
    <w:p w:rsidR="00EF0A38" w:rsidRPr="005F022F" w:rsidRDefault="00EF0A38" w:rsidP="00EF0A38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Хирург, врач травматолог-ортопед, к.м.н.</w:t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sz w:val="20"/>
          <w:szCs w:val="20"/>
        </w:rPr>
        <w:t>М.Е. САУТИН</w:t>
      </w:r>
    </w:p>
    <w:p w:rsidR="00EF0A38" w:rsidRPr="005F022F" w:rsidRDefault="00EF0A38" w:rsidP="00EF0A38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</w:p>
    <w:p w:rsidR="00014E0F" w:rsidRPr="00661217" w:rsidRDefault="00EF0A38" w:rsidP="00661217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5F022F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b/>
          <w:sz w:val="20"/>
          <w:szCs w:val="20"/>
        </w:rPr>
        <w:tab/>
      </w:r>
      <w:r w:rsidRPr="005F022F">
        <w:rPr>
          <w:rFonts w:asciiTheme="majorHAnsi" w:hAnsiTheme="majorHAnsi"/>
          <w:sz w:val="20"/>
          <w:szCs w:val="20"/>
        </w:rPr>
        <w:t>А.В. КОРОЛЕВ</w:t>
      </w:r>
      <w:r w:rsidRPr="005F022F">
        <w:rPr>
          <w:rFonts w:asciiTheme="majorHAnsi" w:hAnsiTheme="majorHAnsi"/>
          <w:b/>
          <w:sz w:val="20"/>
          <w:szCs w:val="20"/>
        </w:rPr>
        <w:t xml:space="preserve"> </w:t>
      </w:r>
      <w:bookmarkStart w:id="0" w:name="_GoBack"/>
      <w:bookmarkEnd w:id="0"/>
    </w:p>
    <w:sectPr w:rsidR="00014E0F" w:rsidRPr="00661217" w:rsidSect="0012604B">
      <w:headerReference w:type="default" r:id="rId9"/>
      <w:footerReference w:type="default" r:id="rId10"/>
      <w:pgSz w:w="11906" w:h="16838"/>
      <w:pgMar w:top="1134" w:right="1558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641" w:rsidRPr="00A93641" w:rsidRDefault="009D79BC" w:rsidP="0040360D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248C35AA" wp14:editId="31F376DA">
          <wp:extent cx="7565242" cy="1297172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371" cy="12982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A9A8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6793E"/>
    <w:multiLevelType w:val="hybridMultilevel"/>
    <w:tmpl w:val="5214408E"/>
    <w:lvl w:ilvl="0" w:tplc="DCC4E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B039F9"/>
    <w:multiLevelType w:val="hybridMultilevel"/>
    <w:tmpl w:val="B1A6DE7A"/>
    <w:lvl w:ilvl="0" w:tplc="041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321639F7"/>
    <w:multiLevelType w:val="hybridMultilevel"/>
    <w:tmpl w:val="0FEC5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85008"/>
    <w:multiLevelType w:val="hybridMultilevel"/>
    <w:tmpl w:val="098485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F0201E"/>
    <w:multiLevelType w:val="hybridMultilevel"/>
    <w:tmpl w:val="956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859B8"/>
    <w:multiLevelType w:val="hybridMultilevel"/>
    <w:tmpl w:val="5B3A1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08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0BE7"/>
    <w:rsid w:val="00014E0F"/>
    <w:rsid w:val="00016245"/>
    <w:rsid w:val="000248B4"/>
    <w:rsid w:val="00025571"/>
    <w:rsid w:val="000734A8"/>
    <w:rsid w:val="00077433"/>
    <w:rsid w:val="000822D3"/>
    <w:rsid w:val="000B60E4"/>
    <w:rsid w:val="000F16FE"/>
    <w:rsid w:val="0012604B"/>
    <w:rsid w:val="00126A78"/>
    <w:rsid w:val="00135707"/>
    <w:rsid w:val="0016285A"/>
    <w:rsid w:val="00165E3D"/>
    <w:rsid w:val="001B45F9"/>
    <w:rsid w:val="001B482E"/>
    <w:rsid w:val="001C23B8"/>
    <w:rsid w:val="001D5EDF"/>
    <w:rsid w:val="001E7239"/>
    <w:rsid w:val="002172D5"/>
    <w:rsid w:val="00276EA9"/>
    <w:rsid w:val="0028185E"/>
    <w:rsid w:val="002B3A82"/>
    <w:rsid w:val="002D02B4"/>
    <w:rsid w:val="002D54BD"/>
    <w:rsid w:val="002F0955"/>
    <w:rsid w:val="00311ED5"/>
    <w:rsid w:val="00312E63"/>
    <w:rsid w:val="0032791B"/>
    <w:rsid w:val="003537E7"/>
    <w:rsid w:val="00364001"/>
    <w:rsid w:val="003753B1"/>
    <w:rsid w:val="003C5A5F"/>
    <w:rsid w:val="003D01EB"/>
    <w:rsid w:val="003D20F5"/>
    <w:rsid w:val="003D314F"/>
    <w:rsid w:val="003F08A2"/>
    <w:rsid w:val="004025EF"/>
    <w:rsid w:val="0040360D"/>
    <w:rsid w:val="004268E6"/>
    <w:rsid w:val="004D6B44"/>
    <w:rsid w:val="004F4ADE"/>
    <w:rsid w:val="00517795"/>
    <w:rsid w:val="00521250"/>
    <w:rsid w:val="00554FDA"/>
    <w:rsid w:val="005C3726"/>
    <w:rsid w:val="005C4CD0"/>
    <w:rsid w:val="005D0BFC"/>
    <w:rsid w:val="005D3B90"/>
    <w:rsid w:val="005F022F"/>
    <w:rsid w:val="00610380"/>
    <w:rsid w:val="00632BDE"/>
    <w:rsid w:val="006461B3"/>
    <w:rsid w:val="00654F5A"/>
    <w:rsid w:val="00661217"/>
    <w:rsid w:val="006858F4"/>
    <w:rsid w:val="006C593A"/>
    <w:rsid w:val="006F5F1F"/>
    <w:rsid w:val="00721163"/>
    <w:rsid w:val="00734B38"/>
    <w:rsid w:val="00740F3A"/>
    <w:rsid w:val="0074309A"/>
    <w:rsid w:val="0074441B"/>
    <w:rsid w:val="00745923"/>
    <w:rsid w:val="007571F4"/>
    <w:rsid w:val="007659BC"/>
    <w:rsid w:val="00765FB5"/>
    <w:rsid w:val="00766860"/>
    <w:rsid w:val="00791AC8"/>
    <w:rsid w:val="007B11A0"/>
    <w:rsid w:val="007C0782"/>
    <w:rsid w:val="00834471"/>
    <w:rsid w:val="008856ED"/>
    <w:rsid w:val="008B253A"/>
    <w:rsid w:val="008B76E2"/>
    <w:rsid w:val="008C4D0D"/>
    <w:rsid w:val="00937ADF"/>
    <w:rsid w:val="00941A41"/>
    <w:rsid w:val="0094511A"/>
    <w:rsid w:val="009555AF"/>
    <w:rsid w:val="00967111"/>
    <w:rsid w:val="00991B23"/>
    <w:rsid w:val="00992FCE"/>
    <w:rsid w:val="009966F3"/>
    <w:rsid w:val="009A34A5"/>
    <w:rsid w:val="009C467A"/>
    <w:rsid w:val="009D2FD5"/>
    <w:rsid w:val="009D79BC"/>
    <w:rsid w:val="00A06A29"/>
    <w:rsid w:val="00A37FCF"/>
    <w:rsid w:val="00A52C92"/>
    <w:rsid w:val="00A62185"/>
    <w:rsid w:val="00A62B72"/>
    <w:rsid w:val="00A8505A"/>
    <w:rsid w:val="00A93641"/>
    <w:rsid w:val="00A961D3"/>
    <w:rsid w:val="00AA5FFC"/>
    <w:rsid w:val="00AB3E8A"/>
    <w:rsid w:val="00AD1F8D"/>
    <w:rsid w:val="00AF7D35"/>
    <w:rsid w:val="00AF7FB8"/>
    <w:rsid w:val="00B03189"/>
    <w:rsid w:val="00B37FCD"/>
    <w:rsid w:val="00B7239D"/>
    <w:rsid w:val="00BB0198"/>
    <w:rsid w:val="00C03C75"/>
    <w:rsid w:val="00C716D8"/>
    <w:rsid w:val="00C92D12"/>
    <w:rsid w:val="00CA32DD"/>
    <w:rsid w:val="00CB6CA5"/>
    <w:rsid w:val="00CC3CBE"/>
    <w:rsid w:val="00CC64BE"/>
    <w:rsid w:val="00CE4C8B"/>
    <w:rsid w:val="00CF7D7C"/>
    <w:rsid w:val="00D0219D"/>
    <w:rsid w:val="00D17286"/>
    <w:rsid w:val="00D23DA3"/>
    <w:rsid w:val="00D32541"/>
    <w:rsid w:val="00D511B5"/>
    <w:rsid w:val="00D56C29"/>
    <w:rsid w:val="00D81CB8"/>
    <w:rsid w:val="00D85CAB"/>
    <w:rsid w:val="00DE135A"/>
    <w:rsid w:val="00E30A42"/>
    <w:rsid w:val="00E77013"/>
    <w:rsid w:val="00E910F5"/>
    <w:rsid w:val="00E94273"/>
    <w:rsid w:val="00E97171"/>
    <w:rsid w:val="00EA15E3"/>
    <w:rsid w:val="00EA765B"/>
    <w:rsid w:val="00EC287E"/>
    <w:rsid w:val="00EC322E"/>
    <w:rsid w:val="00EF0A38"/>
    <w:rsid w:val="00EF6A91"/>
    <w:rsid w:val="00F326BF"/>
    <w:rsid w:val="00F84B1C"/>
    <w:rsid w:val="00FB43FA"/>
    <w:rsid w:val="00FD7065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21163"/>
    <w:pPr>
      <w:keepNext/>
      <w:jc w:val="both"/>
      <w:outlineLvl w:val="1"/>
    </w:pPr>
    <w:rPr>
      <w:b/>
      <w:bCs/>
      <w:sz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D7065"/>
    <w:pPr>
      <w:ind w:left="720"/>
      <w:contextualSpacing/>
    </w:pPr>
  </w:style>
  <w:style w:type="character" w:customStyle="1" w:styleId="emr-summary-header">
    <w:name w:val="emr-summary-header"/>
    <w:basedOn w:val="a0"/>
    <w:rsid w:val="00721163"/>
  </w:style>
  <w:style w:type="character" w:customStyle="1" w:styleId="20">
    <w:name w:val="Заголовок 2 Знак"/>
    <w:basedOn w:val="a0"/>
    <w:link w:val="2"/>
    <w:rsid w:val="00721163"/>
    <w:rPr>
      <w:rFonts w:ascii="Times New Roman" w:eastAsia="Times New Roman" w:hAnsi="Times New Roman" w:cs="Times New Roman"/>
      <w:b/>
      <w:bCs/>
      <w:sz w:val="28"/>
      <w:szCs w:val="24"/>
      <w:lang w:val="x-none"/>
    </w:rPr>
  </w:style>
  <w:style w:type="paragraph" w:styleId="aa">
    <w:name w:val="Body Text"/>
    <w:basedOn w:val="a"/>
    <w:link w:val="ab"/>
    <w:rsid w:val="00721163"/>
    <w:pPr>
      <w:jc w:val="both"/>
    </w:pPr>
    <w:rPr>
      <w:sz w:val="28"/>
      <w:lang w:val="en-US" w:eastAsia="en-US"/>
    </w:rPr>
  </w:style>
  <w:style w:type="character" w:customStyle="1" w:styleId="ab">
    <w:name w:val="Основной текст Знак"/>
    <w:basedOn w:val="a0"/>
    <w:link w:val="aa"/>
    <w:rsid w:val="00721163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21163"/>
    <w:pPr>
      <w:keepNext/>
      <w:jc w:val="both"/>
      <w:outlineLvl w:val="1"/>
    </w:pPr>
    <w:rPr>
      <w:b/>
      <w:bCs/>
      <w:sz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D7065"/>
    <w:pPr>
      <w:ind w:left="720"/>
      <w:contextualSpacing/>
    </w:pPr>
  </w:style>
  <w:style w:type="character" w:customStyle="1" w:styleId="emr-summary-header">
    <w:name w:val="emr-summary-header"/>
    <w:basedOn w:val="a0"/>
    <w:rsid w:val="00721163"/>
  </w:style>
  <w:style w:type="character" w:customStyle="1" w:styleId="20">
    <w:name w:val="Заголовок 2 Знак"/>
    <w:basedOn w:val="a0"/>
    <w:link w:val="2"/>
    <w:rsid w:val="00721163"/>
    <w:rPr>
      <w:rFonts w:ascii="Times New Roman" w:eastAsia="Times New Roman" w:hAnsi="Times New Roman" w:cs="Times New Roman"/>
      <w:b/>
      <w:bCs/>
      <w:sz w:val="28"/>
      <w:szCs w:val="24"/>
      <w:lang w:val="x-none"/>
    </w:rPr>
  </w:style>
  <w:style w:type="paragraph" w:styleId="aa">
    <w:name w:val="Body Text"/>
    <w:basedOn w:val="a"/>
    <w:link w:val="ab"/>
    <w:rsid w:val="00721163"/>
    <w:pPr>
      <w:jc w:val="both"/>
    </w:pPr>
    <w:rPr>
      <w:sz w:val="28"/>
      <w:lang w:val="en-US" w:eastAsia="en-US"/>
    </w:rPr>
  </w:style>
  <w:style w:type="character" w:customStyle="1" w:styleId="ab">
    <w:name w:val="Основной текст Знак"/>
    <w:basedOn w:val="a0"/>
    <w:link w:val="aa"/>
    <w:rsid w:val="00721163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4F6F4-F8BE-456F-B209-874888ED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33</cp:revision>
  <cp:lastPrinted>2020-04-21T06:41:00Z</cp:lastPrinted>
  <dcterms:created xsi:type="dcterms:W3CDTF">2019-10-20T13:19:00Z</dcterms:created>
  <dcterms:modified xsi:type="dcterms:W3CDTF">2021-06-12T19:46:00Z</dcterms:modified>
</cp:coreProperties>
</file>