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02" w:rsidRPr="007C0D38" w:rsidRDefault="00D15E02" w:rsidP="00DC25E6">
      <w:pPr>
        <w:ind w:left="-567"/>
        <w:jc w:val="center"/>
        <w:rPr>
          <w:rFonts w:asciiTheme="majorHAnsi" w:hAnsiTheme="majorHAnsi"/>
          <w:b/>
          <w:sz w:val="22"/>
          <w:szCs w:val="20"/>
        </w:rPr>
      </w:pPr>
      <w:r w:rsidRPr="007C0D38">
        <w:rPr>
          <w:rFonts w:asciiTheme="majorHAnsi" w:hAnsiTheme="majorHAnsi"/>
          <w:b/>
          <w:sz w:val="22"/>
          <w:szCs w:val="20"/>
        </w:rPr>
        <w:t>ВЫПИСНОЙ ЭПИКРИЗ (</w:t>
      </w:r>
      <w:r w:rsidR="007C0D38" w:rsidRPr="007C0D38">
        <w:rPr>
          <w:rFonts w:asciiTheme="majorHAnsi" w:hAnsiTheme="majorHAnsi"/>
          <w:b/>
          <w:sz w:val="22"/>
          <w:szCs w:val="20"/>
        </w:rPr>
        <w:t xml:space="preserve">ИБ </w:t>
      </w:r>
      <w:r w:rsidRPr="007C0D38">
        <w:rPr>
          <w:rFonts w:asciiTheme="majorHAnsi" w:hAnsiTheme="majorHAnsi"/>
          <w:b/>
          <w:sz w:val="22"/>
          <w:szCs w:val="20"/>
        </w:rPr>
        <w:t>№</w:t>
      </w:r>
      <w:r w:rsidR="007C0D38" w:rsidRPr="007C0D38">
        <w:rPr>
          <w:rFonts w:asciiTheme="majorHAnsi" w:hAnsiTheme="majorHAnsi"/>
          <w:b/>
          <w:sz w:val="22"/>
          <w:szCs w:val="20"/>
          <w:lang w:val="en-US"/>
        </w:rPr>
        <w:t>340</w:t>
      </w:r>
      <w:r w:rsidRPr="007C0D38">
        <w:rPr>
          <w:rFonts w:asciiTheme="majorHAnsi" w:hAnsiTheme="majorHAnsi"/>
          <w:b/>
          <w:sz w:val="22"/>
          <w:szCs w:val="20"/>
        </w:rPr>
        <w:t>)</w:t>
      </w:r>
    </w:p>
    <w:p w:rsidR="00D15E02" w:rsidRPr="007C0D38" w:rsidRDefault="00D15E02" w:rsidP="00DC25E6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966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2853"/>
        <w:gridCol w:w="7113"/>
      </w:tblGrid>
      <w:tr w:rsidR="007C0D38" w:rsidRPr="007C0D38" w:rsidTr="00471834">
        <w:trPr>
          <w:trHeight w:val="186"/>
        </w:trPr>
        <w:tc>
          <w:tcPr>
            <w:tcW w:w="2853" w:type="dxa"/>
          </w:tcPr>
          <w:p w:rsidR="00D15E02" w:rsidRPr="007C0D38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C0D38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7C0D38" w:rsidRPr="007C0D38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113" w:type="dxa"/>
          </w:tcPr>
          <w:p w:rsidR="00D15E02" w:rsidRPr="007C0D38" w:rsidRDefault="007C0D38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C0D38">
              <w:rPr>
                <w:rFonts w:asciiTheme="majorHAnsi" w:hAnsiTheme="majorHAnsi" w:cs="Arial"/>
                <w:sz w:val="20"/>
                <w:szCs w:val="20"/>
              </w:rPr>
              <w:t>ИВОЧКИН</w:t>
            </w:r>
          </w:p>
        </w:tc>
      </w:tr>
      <w:tr w:rsidR="007C0D38" w:rsidRPr="007C0D38" w:rsidTr="00471834">
        <w:trPr>
          <w:trHeight w:val="276"/>
        </w:trPr>
        <w:tc>
          <w:tcPr>
            <w:tcW w:w="2853" w:type="dxa"/>
          </w:tcPr>
          <w:p w:rsidR="00D15E02" w:rsidRPr="007C0D38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C0D3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7C0D38" w:rsidRPr="007C0D38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Отчество:</w:t>
            </w:r>
          </w:p>
        </w:tc>
        <w:tc>
          <w:tcPr>
            <w:tcW w:w="7113" w:type="dxa"/>
          </w:tcPr>
          <w:p w:rsidR="00D15E02" w:rsidRPr="007C0D38" w:rsidRDefault="007C0D38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C0D38">
              <w:rPr>
                <w:rFonts w:asciiTheme="majorHAnsi" w:hAnsiTheme="majorHAnsi" w:cs="Arial"/>
                <w:sz w:val="20"/>
                <w:szCs w:val="20"/>
              </w:rPr>
              <w:t>Олег Ефимович</w:t>
            </w:r>
          </w:p>
        </w:tc>
      </w:tr>
      <w:tr w:rsidR="007C0D38" w:rsidRPr="007C0D38" w:rsidTr="00471834">
        <w:trPr>
          <w:trHeight w:val="255"/>
        </w:trPr>
        <w:tc>
          <w:tcPr>
            <w:tcW w:w="2853" w:type="dxa"/>
          </w:tcPr>
          <w:p w:rsidR="00D15E02" w:rsidRPr="007C0D38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C0D38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7C0D38" w:rsidRPr="007C0D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13" w:type="dxa"/>
          </w:tcPr>
          <w:p w:rsidR="00D15E02" w:rsidRPr="007C0D38" w:rsidRDefault="007C0D38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C0D38">
              <w:rPr>
                <w:rFonts w:asciiTheme="majorHAnsi" w:hAnsiTheme="majorHAnsi" w:cs="Arial"/>
                <w:sz w:val="20"/>
                <w:szCs w:val="20"/>
              </w:rPr>
              <w:t>24.07.1966</w:t>
            </w:r>
          </w:p>
        </w:tc>
      </w:tr>
      <w:tr w:rsidR="007C0D38" w:rsidRPr="007C0D38" w:rsidTr="00471834">
        <w:trPr>
          <w:trHeight w:val="455"/>
        </w:trPr>
        <w:tc>
          <w:tcPr>
            <w:tcW w:w="2853" w:type="dxa"/>
          </w:tcPr>
          <w:p w:rsidR="00D15E02" w:rsidRPr="007C0D38" w:rsidRDefault="00D15E02" w:rsidP="00DC25E6">
            <w:pPr>
              <w:ind w:left="1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7C0D38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7C0D38" w:rsidRPr="007C0D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13" w:type="dxa"/>
          </w:tcPr>
          <w:p w:rsidR="00D15E02" w:rsidRPr="007C0D38" w:rsidRDefault="007C0D38" w:rsidP="00471834">
            <w:pPr>
              <w:ind w:left="159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C0D38">
              <w:rPr>
                <w:rFonts w:asciiTheme="majorHAnsi" w:hAnsiTheme="majorHAnsi"/>
                <w:sz w:val="20"/>
                <w:szCs w:val="20"/>
              </w:rPr>
              <w:t>54</w:t>
            </w:r>
          </w:p>
        </w:tc>
      </w:tr>
    </w:tbl>
    <w:p w:rsidR="00DC25E6" w:rsidRPr="007C0D38" w:rsidRDefault="00D15E0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7C0D38">
        <w:rPr>
          <w:rFonts w:asciiTheme="majorHAnsi" w:hAnsiTheme="majorHAnsi"/>
          <w:b/>
          <w:sz w:val="20"/>
          <w:szCs w:val="20"/>
        </w:rPr>
        <w:t>Госпитализ</w:t>
      </w:r>
      <w:r w:rsidR="00471913" w:rsidRPr="007C0D38">
        <w:rPr>
          <w:rFonts w:asciiTheme="majorHAnsi" w:hAnsiTheme="majorHAnsi"/>
          <w:b/>
          <w:sz w:val="20"/>
          <w:szCs w:val="20"/>
        </w:rPr>
        <w:t>ирован</w:t>
      </w:r>
      <w:r w:rsidRPr="007C0D38">
        <w:rPr>
          <w:rFonts w:asciiTheme="majorHAnsi" w:hAnsiTheme="majorHAnsi"/>
          <w:sz w:val="20"/>
          <w:szCs w:val="20"/>
        </w:rPr>
        <w:t xml:space="preserve">: </w:t>
      </w:r>
      <w:r w:rsidR="00DC25E6" w:rsidRPr="007C0D38">
        <w:rPr>
          <w:rFonts w:asciiTheme="majorHAnsi" w:hAnsiTheme="majorHAnsi"/>
          <w:sz w:val="20"/>
          <w:szCs w:val="20"/>
        </w:rPr>
        <w:tab/>
      </w:r>
      <w:r w:rsidR="00C4141B" w:rsidRPr="007C0D38">
        <w:rPr>
          <w:rFonts w:asciiTheme="majorHAnsi" w:hAnsiTheme="majorHAnsi"/>
          <w:sz w:val="20"/>
          <w:szCs w:val="20"/>
        </w:rPr>
        <w:tab/>
      </w:r>
      <w:r w:rsidR="007C0D38" w:rsidRPr="007C0D38">
        <w:rPr>
          <w:rFonts w:asciiTheme="majorHAnsi" w:hAnsiTheme="majorHAnsi"/>
          <w:sz w:val="20"/>
          <w:szCs w:val="20"/>
        </w:rPr>
        <w:t>2021-03-31</w:t>
      </w:r>
      <w:r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</w:p>
    <w:p w:rsidR="00D15E02" w:rsidRPr="007C0D38" w:rsidRDefault="00D15E0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7C0D38">
        <w:rPr>
          <w:rFonts w:asciiTheme="majorHAnsi" w:hAnsiTheme="majorHAnsi"/>
          <w:b/>
          <w:sz w:val="20"/>
          <w:szCs w:val="20"/>
        </w:rPr>
        <w:t>Выпис</w:t>
      </w:r>
      <w:r w:rsidR="00471913" w:rsidRPr="007C0D38">
        <w:rPr>
          <w:rFonts w:asciiTheme="majorHAnsi" w:hAnsiTheme="majorHAnsi"/>
          <w:b/>
          <w:sz w:val="20"/>
          <w:szCs w:val="20"/>
        </w:rPr>
        <w:t>ан</w:t>
      </w:r>
      <w:r w:rsidRPr="007C0D38">
        <w:rPr>
          <w:rFonts w:asciiTheme="majorHAnsi" w:hAnsiTheme="majorHAnsi"/>
          <w:sz w:val="20"/>
          <w:szCs w:val="20"/>
        </w:rPr>
        <w:t xml:space="preserve">: </w:t>
      </w:r>
      <w:r w:rsidR="00DC25E6" w:rsidRPr="007C0D38">
        <w:rPr>
          <w:rFonts w:asciiTheme="majorHAnsi" w:hAnsiTheme="majorHAnsi"/>
          <w:sz w:val="20"/>
          <w:szCs w:val="20"/>
        </w:rPr>
        <w:tab/>
      </w:r>
      <w:r w:rsidR="00DC25E6" w:rsidRPr="007C0D38">
        <w:rPr>
          <w:rFonts w:asciiTheme="majorHAnsi" w:hAnsiTheme="majorHAnsi"/>
          <w:sz w:val="20"/>
          <w:szCs w:val="20"/>
        </w:rPr>
        <w:tab/>
      </w:r>
      <w:r w:rsidR="00DC25E6" w:rsidRPr="007C0D38">
        <w:rPr>
          <w:rFonts w:asciiTheme="majorHAnsi" w:hAnsiTheme="majorHAnsi"/>
          <w:sz w:val="20"/>
          <w:szCs w:val="20"/>
        </w:rPr>
        <w:tab/>
      </w:r>
      <w:r w:rsidR="007C0D38" w:rsidRPr="007C0D38">
        <w:rPr>
          <w:rFonts w:asciiTheme="majorHAnsi" w:hAnsiTheme="majorHAnsi"/>
          <w:sz w:val="20"/>
          <w:szCs w:val="20"/>
        </w:rPr>
        <w:t>2021-03-31</w:t>
      </w:r>
      <w:r w:rsidR="007C0D38" w:rsidRPr="007C0D38">
        <w:rPr>
          <w:rFonts w:asciiTheme="majorHAnsi" w:hAnsiTheme="majorHAnsi"/>
          <w:sz w:val="20"/>
          <w:szCs w:val="20"/>
        </w:rPr>
        <w:tab/>
      </w:r>
      <w:r w:rsidRPr="007C0D38">
        <w:rPr>
          <w:rFonts w:asciiTheme="majorHAnsi" w:hAnsiTheme="majorHAnsi"/>
          <w:sz w:val="20"/>
          <w:szCs w:val="20"/>
        </w:rPr>
        <w:tab/>
      </w:r>
    </w:p>
    <w:p w:rsidR="00D15E02" w:rsidRPr="007C0D38" w:rsidRDefault="00D15E02" w:rsidP="00471834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EB1BFD" w:rsidRPr="007C0D38" w:rsidRDefault="00D15E02" w:rsidP="00471834">
      <w:pPr>
        <w:ind w:left="-709"/>
        <w:jc w:val="both"/>
        <w:rPr>
          <w:rFonts w:asciiTheme="majorHAnsi" w:hAnsiTheme="majorHAnsi"/>
          <w:caps/>
          <w:sz w:val="20"/>
          <w:szCs w:val="20"/>
        </w:rPr>
      </w:pPr>
      <w:r w:rsidRPr="007C0D38">
        <w:rPr>
          <w:rFonts w:asciiTheme="majorHAnsi" w:hAnsiTheme="majorHAnsi"/>
          <w:b/>
          <w:caps/>
          <w:sz w:val="20"/>
          <w:szCs w:val="20"/>
        </w:rPr>
        <w:t>Диагноз:</w:t>
      </w:r>
      <w:r w:rsidRPr="007C0D38">
        <w:rPr>
          <w:rFonts w:asciiTheme="majorHAnsi" w:hAnsiTheme="majorHAnsi"/>
          <w:caps/>
          <w:sz w:val="20"/>
          <w:szCs w:val="20"/>
        </w:rPr>
        <w:t xml:space="preserve"> </w:t>
      </w:r>
      <w:r w:rsidR="007C0D38" w:rsidRPr="007C0D38">
        <w:rPr>
          <w:rFonts w:asciiTheme="majorHAnsi" w:hAnsiTheme="majorHAnsi"/>
          <w:sz w:val="20"/>
          <w:szCs w:val="20"/>
        </w:rPr>
        <w:t xml:space="preserve">Синдром </w:t>
      </w:r>
      <w:proofErr w:type="spellStart"/>
      <w:r w:rsidR="007C0D38" w:rsidRPr="007C0D38">
        <w:rPr>
          <w:rFonts w:asciiTheme="majorHAnsi" w:hAnsiTheme="majorHAnsi"/>
          <w:sz w:val="20"/>
          <w:szCs w:val="20"/>
        </w:rPr>
        <w:t>кубитального</w:t>
      </w:r>
      <w:proofErr w:type="spellEnd"/>
      <w:r w:rsidR="007C0D38" w:rsidRPr="007C0D38">
        <w:rPr>
          <w:rFonts w:asciiTheme="majorHAnsi" w:hAnsiTheme="majorHAnsi"/>
          <w:sz w:val="20"/>
          <w:szCs w:val="20"/>
        </w:rPr>
        <w:t xml:space="preserve"> канала справа.</w:t>
      </w:r>
    </w:p>
    <w:p w:rsidR="007C0D38" w:rsidRPr="007C0D38" w:rsidRDefault="007C0D38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7C0D38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7C0D38">
        <w:rPr>
          <w:rFonts w:asciiTheme="majorHAnsi" w:hAnsiTheme="majorHAnsi"/>
          <w:b/>
          <w:caps/>
          <w:sz w:val="20"/>
          <w:szCs w:val="20"/>
        </w:rPr>
        <w:t>Операция (</w:t>
      </w:r>
      <w:r w:rsidR="007C0D38" w:rsidRPr="007C0D38">
        <w:rPr>
          <w:rFonts w:asciiTheme="majorHAnsi" w:hAnsiTheme="majorHAnsi"/>
          <w:b/>
          <w:caps/>
          <w:sz w:val="20"/>
          <w:szCs w:val="20"/>
        </w:rPr>
        <w:t>2021-03-31</w:t>
      </w:r>
      <w:r w:rsidRPr="007C0D38">
        <w:rPr>
          <w:rFonts w:asciiTheme="majorHAnsi" w:hAnsiTheme="majorHAnsi"/>
          <w:b/>
          <w:caps/>
          <w:sz w:val="20"/>
          <w:szCs w:val="20"/>
        </w:rPr>
        <w:t>)</w:t>
      </w:r>
      <w:r w:rsidRPr="007C0D38"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="007C0D38" w:rsidRPr="007C0D38">
        <w:rPr>
          <w:rFonts w:asciiTheme="majorHAnsi" w:hAnsiTheme="majorHAnsi"/>
          <w:sz w:val="20"/>
          <w:szCs w:val="20"/>
        </w:rPr>
        <w:t>Н</w:t>
      </w:r>
      <w:r w:rsidRPr="007C0D38">
        <w:rPr>
          <w:rFonts w:asciiTheme="majorHAnsi" w:hAnsiTheme="majorHAnsi"/>
          <w:sz w:val="20"/>
          <w:szCs w:val="20"/>
        </w:rPr>
        <w:t>евролиз</w:t>
      </w:r>
      <w:proofErr w:type="spellEnd"/>
      <w:r w:rsidRPr="007C0D38">
        <w:rPr>
          <w:rFonts w:asciiTheme="majorHAnsi" w:hAnsiTheme="majorHAnsi"/>
          <w:sz w:val="20"/>
          <w:szCs w:val="20"/>
        </w:rPr>
        <w:t>, транспозиция локтевого нерва справа. (</w:t>
      </w:r>
      <w:r w:rsidR="007C0D38" w:rsidRPr="007C0D38">
        <w:rPr>
          <w:rFonts w:asciiTheme="majorHAnsi" w:hAnsiTheme="majorHAnsi"/>
          <w:sz w:val="20"/>
          <w:szCs w:val="20"/>
        </w:rPr>
        <w:t>Д-р М.Е. Саутин</w:t>
      </w:r>
      <w:r w:rsidRPr="007C0D38">
        <w:rPr>
          <w:rFonts w:asciiTheme="majorHAnsi" w:hAnsiTheme="majorHAnsi"/>
          <w:sz w:val="20"/>
          <w:szCs w:val="20"/>
        </w:rPr>
        <w:t>.)</w:t>
      </w:r>
    </w:p>
    <w:p w:rsidR="00EB1BFD" w:rsidRPr="007C0D38" w:rsidRDefault="00EB1BFD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6776E2" w:rsidRDefault="00EB1BFD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6776E2">
        <w:rPr>
          <w:rFonts w:asciiTheme="majorHAnsi" w:hAnsiTheme="majorHAnsi"/>
          <w:sz w:val="20"/>
          <w:szCs w:val="20"/>
        </w:rPr>
        <w:t xml:space="preserve"> </w:t>
      </w:r>
      <w:r w:rsidR="007C0D38" w:rsidRPr="006776E2">
        <w:rPr>
          <w:rFonts w:asciiTheme="majorHAnsi" w:hAnsiTheme="majorHAnsi"/>
          <w:sz w:val="20"/>
          <w:szCs w:val="20"/>
        </w:rPr>
        <w:t>на онемение 4,5 пальцев правой кисти, нарушение активных движений правой кисти</w:t>
      </w:r>
      <w:r w:rsidRPr="006776E2">
        <w:rPr>
          <w:rFonts w:asciiTheme="majorHAnsi" w:hAnsiTheme="majorHAnsi"/>
          <w:sz w:val="20"/>
          <w:szCs w:val="20"/>
        </w:rPr>
        <w:t>.</w:t>
      </w:r>
    </w:p>
    <w:p w:rsidR="00DC25E6" w:rsidRPr="006776E2" w:rsidRDefault="00DC25E6" w:rsidP="00471834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BF00CA" w:rsidRPr="006776E2" w:rsidRDefault="00471913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>АНАМНЕЗ ЗАБОЛЕВАНИЯ</w:t>
      </w:r>
      <w:r w:rsidR="00D15E02" w:rsidRPr="006776E2">
        <w:rPr>
          <w:rFonts w:asciiTheme="majorHAnsi" w:hAnsiTheme="majorHAnsi"/>
          <w:sz w:val="20"/>
          <w:szCs w:val="20"/>
        </w:rPr>
        <w:t>:</w:t>
      </w:r>
    </w:p>
    <w:p w:rsidR="00DC25E6" w:rsidRPr="006776E2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Pr="006776E2">
        <w:rPr>
          <w:rFonts w:asciiTheme="majorHAnsi" w:hAnsiTheme="majorHAnsi"/>
          <w:sz w:val="20"/>
          <w:szCs w:val="20"/>
        </w:rPr>
        <w:t xml:space="preserve">Из анамнеза </w:t>
      </w:r>
      <w:proofErr w:type="gramStart"/>
      <w:r w:rsidR="006776E2" w:rsidRPr="006776E2">
        <w:rPr>
          <w:rFonts w:asciiTheme="majorHAnsi" w:hAnsiTheme="majorHAnsi"/>
          <w:sz w:val="20"/>
          <w:szCs w:val="20"/>
          <w:lang w:val="en-US"/>
        </w:rPr>
        <w:t>c</w:t>
      </w:r>
      <w:proofErr w:type="gramEnd"/>
      <w:r w:rsidR="006776E2" w:rsidRPr="006776E2">
        <w:rPr>
          <w:rFonts w:asciiTheme="majorHAnsi" w:hAnsiTheme="majorHAnsi"/>
          <w:sz w:val="20"/>
          <w:szCs w:val="20"/>
        </w:rPr>
        <w:t xml:space="preserve">о слов </w:t>
      </w:r>
      <w:r w:rsidRPr="006776E2">
        <w:rPr>
          <w:rFonts w:asciiTheme="majorHAnsi" w:hAnsiTheme="majorHAnsi"/>
          <w:sz w:val="20"/>
          <w:szCs w:val="20"/>
        </w:rPr>
        <w:t xml:space="preserve">известно, что </w:t>
      </w:r>
      <w:r w:rsidR="006776E2" w:rsidRPr="006776E2">
        <w:rPr>
          <w:rFonts w:asciiTheme="majorHAnsi" w:hAnsiTheme="majorHAnsi"/>
          <w:sz w:val="20"/>
          <w:szCs w:val="20"/>
        </w:rPr>
        <w:t>пациент</w:t>
      </w:r>
      <w:r w:rsidR="006776E2" w:rsidRPr="006776E2">
        <w:rPr>
          <w:rFonts w:asciiTheme="majorHAnsi" w:hAnsiTheme="majorHAnsi"/>
          <w:sz w:val="20"/>
          <w:szCs w:val="20"/>
        </w:rPr>
        <w:t xml:space="preserve"> обратил внимание на симпто</w:t>
      </w:r>
      <w:r w:rsidR="006776E2" w:rsidRPr="006776E2">
        <w:rPr>
          <w:rFonts w:asciiTheme="majorHAnsi" w:hAnsiTheme="majorHAnsi"/>
          <w:sz w:val="20"/>
          <w:szCs w:val="20"/>
        </w:rPr>
        <w:t xml:space="preserve">матику в конце февраля 2021 г. </w:t>
      </w:r>
      <w:r w:rsidR="006776E2" w:rsidRPr="006776E2">
        <w:rPr>
          <w:rFonts w:asciiTheme="majorHAnsi" w:hAnsiTheme="majorHAnsi"/>
          <w:sz w:val="20"/>
          <w:szCs w:val="20"/>
        </w:rPr>
        <w:t>Ведет здоровый, спортивный образ жизни, играет в теннис</w:t>
      </w:r>
      <w:r w:rsidR="006776E2" w:rsidRPr="006776E2">
        <w:rPr>
          <w:rFonts w:asciiTheme="majorHAnsi" w:hAnsiTheme="majorHAnsi"/>
          <w:sz w:val="20"/>
          <w:szCs w:val="20"/>
        </w:rPr>
        <w:t>.</w:t>
      </w:r>
      <w:r w:rsidR="006776E2" w:rsidRPr="006776E2">
        <w:rPr>
          <w:rFonts w:asciiTheme="majorHAnsi" w:hAnsiTheme="majorHAnsi"/>
          <w:sz w:val="20"/>
          <w:szCs w:val="20"/>
        </w:rPr>
        <w:t xml:space="preserve"> </w:t>
      </w:r>
      <w:r w:rsidRPr="006776E2">
        <w:rPr>
          <w:rFonts w:asciiTheme="majorHAnsi" w:hAnsiTheme="majorHAnsi"/>
          <w:sz w:val="20"/>
          <w:szCs w:val="20"/>
        </w:rPr>
        <w:t xml:space="preserve">Пациент обследован, неоднократно консультирован неврологом, выполнялась ЭНМГ; выявлена </w:t>
      </w:r>
      <w:proofErr w:type="spellStart"/>
      <w:r w:rsidRPr="006776E2">
        <w:rPr>
          <w:rFonts w:asciiTheme="majorHAnsi" w:hAnsiTheme="majorHAnsi"/>
          <w:sz w:val="20"/>
          <w:szCs w:val="20"/>
        </w:rPr>
        <w:t>мононевропатия</w:t>
      </w:r>
      <w:proofErr w:type="spellEnd"/>
      <w:r w:rsidRPr="006776E2">
        <w:rPr>
          <w:rFonts w:asciiTheme="majorHAnsi" w:hAnsiTheme="majorHAnsi"/>
          <w:sz w:val="20"/>
          <w:szCs w:val="20"/>
        </w:rPr>
        <w:t xml:space="preserve"> локтевого нерва справа.</w:t>
      </w:r>
      <w:r w:rsidR="006776E2" w:rsidRPr="006776E2">
        <w:rPr>
          <w:rFonts w:asciiTheme="majorHAnsi" w:hAnsiTheme="majorHAnsi"/>
          <w:sz w:val="20"/>
          <w:szCs w:val="20"/>
        </w:rPr>
        <w:t xml:space="preserve"> </w:t>
      </w:r>
      <w:r w:rsidRPr="006776E2">
        <w:rPr>
          <w:rFonts w:asciiTheme="majorHAnsi" w:hAnsiTheme="majorHAnsi"/>
          <w:sz w:val="20"/>
          <w:szCs w:val="20"/>
        </w:rPr>
        <w:t xml:space="preserve">С учетом клинической картины и результатов ЭНМГ было предложено хирургическое лечение: </w:t>
      </w:r>
      <w:proofErr w:type="spellStart"/>
      <w:r w:rsidRPr="006776E2">
        <w:rPr>
          <w:rFonts w:asciiTheme="majorHAnsi" w:hAnsiTheme="majorHAnsi"/>
          <w:sz w:val="20"/>
          <w:szCs w:val="20"/>
        </w:rPr>
        <w:t>невролиз</w:t>
      </w:r>
      <w:proofErr w:type="spellEnd"/>
      <w:r w:rsidRPr="006776E2">
        <w:rPr>
          <w:rFonts w:asciiTheme="majorHAnsi" w:hAnsiTheme="majorHAnsi"/>
          <w:sz w:val="20"/>
          <w:szCs w:val="20"/>
        </w:rPr>
        <w:t xml:space="preserve"> правого локтевого нерва, транспозиция локтевого </w:t>
      </w:r>
      <w:r w:rsidR="007C0D38" w:rsidRPr="006776E2">
        <w:rPr>
          <w:rFonts w:asciiTheme="majorHAnsi" w:hAnsiTheme="majorHAnsi"/>
          <w:sz w:val="20"/>
          <w:szCs w:val="20"/>
        </w:rPr>
        <w:t>нерва</w:t>
      </w:r>
      <w:r w:rsidRPr="006776E2">
        <w:rPr>
          <w:rFonts w:asciiTheme="majorHAnsi" w:hAnsiTheme="majorHAnsi"/>
          <w:sz w:val="20"/>
          <w:szCs w:val="20"/>
        </w:rPr>
        <w:t>. Пациент согласен с предложенной тактикой; письменное согласие получено. Данная госпитализация для выполнения хирургического лечения.</w:t>
      </w:r>
    </w:p>
    <w:p w:rsidR="00DC25E6" w:rsidRPr="006776E2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0027B4" w:rsidRPr="006776E2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6776E2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proofErr w:type="gramStart"/>
      <w:r w:rsidR="006776E2">
        <w:rPr>
          <w:rFonts w:asciiTheme="majorHAnsi" w:hAnsiTheme="majorHAnsi"/>
          <w:sz w:val="20"/>
          <w:szCs w:val="20"/>
        </w:rPr>
        <w:t>медиальный</w:t>
      </w:r>
      <w:proofErr w:type="gramEnd"/>
      <w:r w:rsidR="006776E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776E2">
        <w:rPr>
          <w:rFonts w:asciiTheme="majorHAnsi" w:hAnsiTheme="majorHAnsi"/>
          <w:sz w:val="20"/>
          <w:szCs w:val="20"/>
        </w:rPr>
        <w:t>эпикондилит</w:t>
      </w:r>
      <w:proofErr w:type="spellEnd"/>
      <w:r w:rsidR="006776E2">
        <w:rPr>
          <w:rFonts w:asciiTheme="majorHAnsi" w:hAnsiTheme="majorHAnsi"/>
          <w:sz w:val="20"/>
          <w:szCs w:val="20"/>
        </w:rPr>
        <w:t xml:space="preserve"> справа</w:t>
      </w:r>
      <w:r w:rsidR="006776E2" w:rsidRPr="006776E2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6776E2" w:rsidRPr="006776E2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6776E2" w:rsidRPr="006776E2">
        <w:rPr>
          <w:rFonts w:asciiTheme="majorHAnsi" w:hAnsiTheme="majorHAnsi"/>
          <w:sz w:val="20"/>
          <w:szCs w:val="20"/>
        </w:rPr>
        <w:t xml:space="preserve">, со слов, не отягощен, </w:t>
      </w:r>
      <w:proofErr w:type="spellStart"/>
      <w:r w:rsidR="006776E2" w:rsidRPr="006776E2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6776E2" w:rsidRPr="006776E2">
        <w:rPr>
          <w:rFonts w:asciiTheme="majorHAnsi" w:hAnsiTheme="majorHAnsi"/>
          <w:sz w:val="20"/>
          <w:szCs w:val="20"/>
        </w:rPr>
        <w:t xml:space="preserve"> не обследован, реакции на медикаменты </w:t>
      </w:r>
      <w:r w:rsidR="006776E2" w:rsidRPr="006776E2">
        <w:rPr>
          <w:rFonts w:asciiTheme="majorHAnsi" w:hAnsiTheme="majorHAnsi"/>
          <w:sz w:val="20"/>
          <w:szCs w:val="20"/>
        </w:rPr>
        <w:t>отрицает</w:t>
      </w:r>
      <w:r w:rsidRPr="006776E2">
        <w:rPr>
          <w:rFonts w:asciiTheme="majorHAnsi" w:hAnsiTheme="majorHAnsi"/>
          <w:sz w:val="20"/>
          <w:szCs w:val="20"/>
        </w:rPr>
        <w:t>. Длительный приём лекарств отрицает. Хирургические вмешательства</w:t>
      </w:r>
      <w:r w:rsidR="006776E2" w:rsidRPr="006776E2">
        <w:rPr>
          <w:rFonts w:asciiTheme="majorHAnsi" w:hAnsiTheme="majorHAnsi"/>
          <w:sz w:val="20"/>
          <w:szCs w:val="20"/>
        </w:rPr>
        <w:t xml:space="preserve"> </w:t>
      </w:r>
      <w:r w:rsidRPr="006776E2">
        <w:rPr>
          <w:rFonts w:asciiTheme="majorHAnsi" w:hAnsiTheme="majorHAnsi"/>
          <w:sz w:val="20"/>
          <w:szCs w:val="20"/>
        </w:rPr>
        <w:t xml:space="preserve"> в анамнезе: </w:t>
      </w:r>
      <w:r w:rsidR="006776E2" w:rsidRPr="006776E2">
        <w:rPr>
          <w:rFonts w:asciiTheme="majorHAnsi" w:hAnsiTheme="majorHAnsi"/>
          <w:sz w:val="20"/>
          <w:szCs w:val="20"/>
        </w:rPr>
        <w:t>стоматология без особенностей</w:t>
      </w:r>
      <w:r w:rsidRPr="006776E2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6776E2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6776E2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 Контакты с больными </w:t>
      </w:r>
      <w:proofErr w:type="spellStart"/>
      <w:r w:rsidRPr="006776E2">
        <w:rPr>
          <w:rFonts w:asciiTheme="majorHAnsi" w:hAnsiTheme="majorHAnsi"/>
          <w:sz w:val="20"/>
          <w:szCs w:val="20"/>
        </w:rPr>
        <w:t>коронавирусной</w:t>
      </w:r>
      <w:proofErr w:type="spellEnd"/>
      <w:r w:rsidRPr="006776E2">
        <w:rPr>
          <w:rFonts w:asciiTheme="majorHAnsi" w:hAnsiTheme="majorHAnsi"/>
          <w:sz w:val="20"/>
          <w:szCs w:val="20"/>
        </w:rPr>
        <w:t xml:space="preserve"> инфекцией отрицает. Лабораторные и инструментальные исследования на COVID-19 отрицательные.</w:t>
      </w:r>
    </w:p>
    <w:p w:rsidR="00DC25E6" w:rsidRPr="006776E2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DC25E6" w:rsidRPr="006776E2" w:rsidRDefault="00DC25E6" w:rsidP="00471834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 xml:space="preserve">ОБЪЕКТИВНО: </w:t>
      </w:r>
    </w:p>
    <w:p w:rsidR="00DC25E6" w:rsidRPr="00471834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6776E2">
        <w:rPr>
          <w:rFonts w:asciiTheme="majorHAnsi" w:hAnsiTheme="majorHAnsi"/>
          <w:b/>
          <w:sz w:val="20"/>
          <w:szCs w:val="20"/>
        </w:rPr>
        <w:t>Общий статус:</w:t>
      </w:r>
      <w:r w:rsidRPr="006776E2">
        <w:rPr>
          <w:rFonts w:asciiTheme="majorHAnsi" w:hAnsiTheme="majorHAnsi"/>
          <w:sz w:val="20"/>
          <w:szCs w:val="20"/>
        </w:rPr>
        <w:t xml:space="preserve"> Общее состояние удовлетворительное. Сознание ясное, положение активное. Кожный покров и видимые слизистые физиологичной окраски, влажные, геморрагических высыпаний нет. Гипертермии нет. Т 36,6 С. Зев, глотка не гиперемированы. Лимфатические узлы шеи не увеличены, безболезненные. Грудная клетка правильной формы, симметрично участвует в акте дыхания. В легких дыхание жесткое, проводится во все отделы, патологические шумы не выслушиваются. ЧД - 1</w:t>
      </w:r>
      <w:r w:rsidR="006776E2" w:rsidRPr="006776E2">
        <w:rPr>
          <w:rFonts w:asciiTheme="majorHAnsi" w:hAnsiTheme="majorHAnsi"/>
          <w:sz w:val="20"/>
          <w:szCs w:val="20"/>
        </w:rPr>
        <w:t>6</w:t>
      </w:r>
      <w:r w:rsidRPr="006776E2">
        <w:rPr>
          <w:rFonts w:asciiTheme="majorHAnsi" w:hAnsiTheme="majorHAnsi"/>
          <w:sz w:val="20"/>
          <w:szCs w:val="20"/>
        </w:rPr>
        <w:t xml:space="preserve"> в мин. Sp02 - 99%. Сердечные тоны ритмичные, ясные, пульс </w:t>
      </w:r>
      <w:r w:rsidR="006776E2" w:rsidRPr="006776E2">
        <w:rPr>
          <w:rFonts w:asciiTheme="majorHAnsi" w:hAnsiTheme="majorHAnsi"/>
          <w:sz w:val="20"/>
          <w:szCs w:val="20"/>
        </w:rPr>
        <w:t>76</w:t>
      </w:r>
      <w:r w:rsidRPr="006776E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6776E2">
        <w:rPr>
          <w:rFonts w:asciiTheme="majorHAnsi" w:hAnsiTheme="majorHAnsi"/>
          <w:sz w:val="20"/>
          <w:szCs w:val="20"/>
        </w:rPr>
        <w:t>в</w:t>
      </w:r>
      <w:proofErr w:type="gramEnd"/>
      <w:r w:rsidRPr="006776E2">
        <w:rPr>
          <w:rFonts w:asciiTheme="majorHAnsi" w:hAnsiTheme="majorHAnsi"/>
          <w:sz w:val="20"/>
          <w:szCs w:val="20"/>
        </w:rPr>
        <w:t xml:space="preserve"> мин, удовлетворительных свойств. АД - 1</w:t>
      </w:r>
      <w:r w:rsidR="006776E2" w:rsidRPr="006776E2">
        <w:rPr>
          <w:rFonts w:asciiTheme="majorHAnsi" w:hAnsiTheme="majorHAnsi"/>
          <w:sz w:val="20"/>
          <w:szCs w:val="20"/>
        </w:rPr>
        <w:t>3</w:t>
      </w:r>
      <w:r w:rsidRPr="006776E2">
        <w:rPr>
          <w:rFonts w:asciiTheme="majorHAnsi" w:hAnsiTheme="majorHAnsi"/>
          <w:sz w:val="20"/>
          <w:szCs w:val="20"/>
        </w:rPr>
        <w:t xml:space="preserve">0/80 мм рт. ст. Язык влажный. Живот симметричен, не вздут, передняя стенка живота участвует в акте дыхания равномерно, всеми отделами. При пальпации живот мягкий, безболезненный во всех отделах. </w:t>
      </w:r>
      <w:proofErr w:type="spellStart"/>
      <w:r w:rsidRPr="006776E2">
        <w:rPr>
          <w:rFonts w:asciiTheme="majorHAnsi" w:hAnsiTheme="majorHAnsi"/>
          <w:sz w:val="20"/>
          <w:szCs w:val="20"/>
        </w:rPr>
        <w:t>Перитонеальной</w:t>
      </w:r>
      <w:proofErr w:type="spellEnd"/>
      <w:r w:rsidRPr="006776E2">
        <w:rPr>
          <w:rFonts w:asciiTheme="majorHAnsi" w:hAnsiTheme="majorHAnsi"/>
          <w:sz w:val="20"/>
          <w:szCs w:val="20"/>
        </w:rPr>
        <w:t xml:space="preserve"> симптоматики нет. Дизурии нет. Диурез адекватный. Симптом поколачивания </w:t>
      </w:r>
      <w:r w:rsidRPr="00471834">
        <w:rPr>
          <w:rFonts w:asciiTheme="majorHAnsi" w:hAnsiTheme="majorHAnsi"/>
          <w:sz w:val="20"/>
          <w:szCs w:val="20"/>
        </w:rPr>
        <w:t>отрицательный с обеих сторон. Стул регулярный, оформленный.</w:t>
      </w:r>
    </w:p>
    <w:p w:rsidR="00DC25E6" w:rsidRPr="00471834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КТ ОГК от </w:t>
      </w:r>
      <w:r w:rsidR="006776E2" w:rsidRPr="00471834">
        <w:rPr>
          <w:rFonts w:asciiTheme="majorHAnsi" w:hAnsiTheme="majorHAnsi"/>
          <w:b/>
          <w:sz w:val="20"/>
          <w:szCs w:val="20"/>
        </w:rPr>
        <w:t>29</w:t>
      </w:r>
      <w:r w:rsidRPr="00471834">
        <w:rPr>
          <w:rFonts w:asciiTheme="majorHAnsi" w:hAnsiTheme="majorHAnsi"/>
          <w:b/>
          <w:sz w:val="20"/>
          <w:szCs w:val="20"/>
        </w:rPr>
        <w:t>.</w:t>
      </w:r>
      <w:r w:rsidR="006776E2" w:rsidRPr="00471834">
        <w:rPr>
          <w:rFonts w:asciiTheme="majorHAnsi" w:hAnsiTheme="majorHAnsi"/>
          <w:b/>
          <w:sz w:val="20"/>
          <w:szCs w:val="20"/>
        </w:rPr>
        <w:t>03</w:t>
      </w:r>
      <w:r w:rsidRPr="00471834">
        <w:rPr>
          <w:rFonts w:asciiTheme="majorHAnsi" w:hAnsiTheme="majorHAnsi"/>
          <w:b/>
          <w:sz w:val="20"/>
          <w:szCs w:val="20"/>
        </w:rPr>
        <w:t>.202</w:t>
      </w:r>
      <w:r w:rsidR="006776E2" w:rsidRPr="00471834">
        <w:rPr>
          <w:rFonts w:asciiTheme="majorHAnsi" w:hAnsiTheme="majorHAnsi"/>
          <w:b/>
          <w:sz w:val="20"/>
          <w:szCs w:val="20"/>
        </w:rPr>
        <w:t>1</w:t>
      </w:r>
      <w:r w:rsidRPr="00471834">
        <w:rPr>
          <w:rFonts w:asciiTheme="majorHAnsi" w:hAnsiTheme="majorHAnsi"/>
          <w:b/>
          <w:sz w:val="20"/>
          <w:szCs w:val="20"/>
        </w:rPr>
        <w:t xml:space="preserve"> г.: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r w:rsidR="006776E2" w:rsidRPr="00471834">
        <w:rPr>
          <w:rFonts w:asciiTheme="majorHAnsi" w:hAnsiTheme="majorHAnsi"/>
          <w:sz w:val="20"/>
          <w:szCs w:val="20"/>
        </w:rPr>
        <w:t>очаговых и инфильтративных изменений легочной паренхимы нет.</w:t>
      </w:r>
    </w:p>
    <w:p w:rsidR="00DC25E6" w:rsidRPr="00471834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DC25E6" w:rsidRPr="00471834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Pr="00471834">
        <w:rPr>
          <w:rFonts w:asciiTheme="majorHAnsi" w:hAnsiTheme="majorHAnsi"/>
          <w:sz w:val="20"/>
          <w:szCs w:val="20"/>
        </w:rPr>
        <w:t>На момент осмотра правая верхняя конечность без иммобилизации. Область правого локтевого сустава не отечна. Ко</w:t>
      </w:r>
      <w:r w:rsidR="007C0D38" w:rsidRPr="00471834">
        <w:rPr>
          <w:rFonts w:asciiTheme="majorHAnsi" w:hAnsiTheme="majorHAnsi"/>
          <w:sz w:val="20"/>
          <w:szCs w:val="20"/>
        </w:rPr>
        <w:t>ж</w:t>
      </w:r>
      <w:r w:rsidRPr="00471834">
        <w:rPr>
          <w:rFonts w:asciiTheme="majorHAnsi" w:hAnsiTheme="majorHAnsi"/>
          <w:sz w:val="20"/>
          <w:szCs w:val="20"/>
        </w:rPr>
        <w:t>ный покров нормального цвета, температуры</w:t>
      </w:r>
      <w:r w:rsidR="006776E2" w:rsidRPr="00471834">
        <w:rPr>
          <w:rFonts w:asciiTheme="majorHAnsi" w:hAnsiTheme="majorHAnsi"/>
          <w:sz w:val="20"/>
          <w:szCs w:val="20"/>
        </w:rPr>
        <w:t>, без повреждений</w:t>
      </w:r>
      <w:r w:rsidRPr="00471834">
        <w:rPr>
          <w:rFonts w:asciiTheme="majorHAnsi" w:hAnsiTheme="majorHAnsi"/>
          <w:sz w:val="20"/>
          <w:szCs w:val="20"/>
        </w:rPr>
        <w:t xml:space="preserve">. </w:t>
      </w:r>
      <w:r w:rsidR="006776E2" w:rsidRPr="00471834">
        <w:rPr>
          <w:rFonts w:asciiTheme="majorHAnsi" w:hAnsiTheme="majorHAnsi"/>
          <w:sz w:val="20"/>
          <w:szCs w:val="20"/>
        </w:rPr>
        <w:t>К</w:t>
      </w:r>
      <w:r w:rsidRPr="00471834">
        <w:rPr>
          <w:rFonts w:asciiTheme="majorHAnsi" w:hAnsiTheme="majorHAnsi"/>
          <w:sz w:val="20"/>
          <w:szCs w:val="20"/>
        </w:rPr>
        <w:t xml:space="preserve">линическая картина нарушения функции локтевого нерва, проявляющаяся </w:t>
      </w:r>
      <w:r w:rsidR="006776E2" w:rsidRPr="00471834">
        <w:rPr>
          <w:rFonts w:asciiTheme="majorHAnsi" w:hAnsiTheme="majorHAnsi"/>
          <w:sz w:val="20"/>
          <w:szCs w:val="20"/>
        </w:rPr>
        <w:t>снижением мышечной силы, онемением</w:t>
      </w:r>
      <w:r w:rsidRPr="00471834">
        <w:rPr>
          <w:rFonts w:asciiTheme="majorHAnsi" w:hAnsiTheme="majorHAnsi"/>
          <w:sz w:val="20"/>
          <w:szCs w:val="20"/>
        </w:rPr>
        <w:t>.</w:t>
      </w:r>
      <w:r w:rsidR="006776E2" w:rsidRPr="00471834">
        <w:rPr>
          <w:rFonts w:asciiTheme="majorHAnsi" w:hAnsiTheme="majorHAnsi"/>
          <w:sz w:val="20"/>
          <w:szCs w:val="20"/>
        </w:rPr>
        <w:t xml:space="preserve"> </w:t>
      </w:r>
      <w:r w:rsidR="006776E2" w:rsidRPr="00471834">
        <w:rPr>
          <w:rFonts w:asciiTheme="majorHAnsi" w:hAnsiTheme="majorHAnsi"/>
          <w:sz w:val="20"/>
          <w:szCs w:val="20"/>
        </w:rPr>
        <w:t xml:space="preserve">Поверхностная гипестезия в зоне локтевого нерва, начиная с запястья и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дистальнее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Пальпаторно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отсутствует ямка между </w:t>
      </w:r>
      <w:proofErr w:type="gramStart"/>
      <w:r w:rsidR="006776E2" w:rsidRPr="00471834">
        <w:rPr>
          <w:rFonts w:asciiTheme="majorHAnsi" w:hAnsiTheme="majorHAnsi"/>
          <w:sz w:val="20"/>
          <w:szCs w:val="20"/>
        </w:rPr>
        <w:t>медиальным</w:t>
      </w:r>
      <w:proofErr w:type="gramEnd"/>
      <w:r w:rsidR="006776E2" w:rsidRPr="0047183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надмыщелком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плечевой кости и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о</w:t>
      </w:r>
      <w:r w:rsidR="006776E2" w:rsidRPr="00471834">
        <w:rPr>
          <w:rFonts w:asciiTheme="majorHAnsi" w:hAnsiTheme="majorHAnsi"/>
          <w:sz w:val="20"/>
          <w:szCs w:val="20"/>
        </w:rPr>
        <w:t>лекраноном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локтевой кости право</w:t>
      </w:r>
      <w:r w:rsidR="006776E2" w:rsidRPr="00471834">
        <w:rPr>
          <w:rFonts w:asciiTheme="majorHAnsi" w:hAnsiTheme="majorHAnsi"/>
          <w:sz w:val="20"/>
          <w:szCs w:val="20"/>
        </w:rPr>
        <w:t>го локтевого сустава (слева - ямка пальпируется)</w:t>
      </w:r>
      <w:r w:rsidR="006776E2" w:rsidRPr="00471834">
        <w:rPr>
          <w:rFonts w:asciiTheme="majorHAnsi" w:hAnsiTheme="majorHAnsi"/>
          <w:sz w:val="20"/>
          <w:szCs w:val="20"/>
        </w:rPr>
        <w:t xml:space="preserve">. Пальпация в проекции </w:t>
      </w:r>
      <w:proofErr w:type="gramStart"/>
      <w:r w:rsidR="006776E2" w:rsidRPr="00471834">
        <w:rPr>
          <w:rFonts w:asciiTheme="majorHAnsi" w:hAnsiTheme="majorHAnsi"/>
          <w:sz w:val="20"/>
          <w:szCs w:val="20"/>
        </w:rPr>
        <w:t>медиального</w:t>
      </w:r>
      <w:proofErr w:type="gramEnd"/>
      <w:r w:rsidR="006776E2" w:rsidRPr="0047183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надмыщелка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правой плечевой кости умеренно болезненная. </w:t>
      </w:r>
      <w:r w:rsidRPr="00471834">
        <w:rPr>
          <w:rFonts w:asciiTheme="majorHAnsi" w:hAnsiTheme="majorHAnsi"/>
          <w:sz w:val="20"/>
          <w:szCs w:val="20"/>
        </w:rPr>
        <w:t xml:space="preserve">Признаков острой циркуляторной </w:t>
      </w:r>
      <w:proofErr w:type="gramStart"/>
      <w:r w:rsidRPr="00471834">
        <w:rPr>
          <w:rFonts w:asciiTheme="majorHAnsi" w:hAnsiTheme="majorHAnsi"/>
          <w:sz w:val="20"/>
          <w:szCs w:val="20"/>
        </w:rPr>
        <w:t>недостаточности в конечности</w:t>
      </w:r>
      <w:proofErr w:type="gramEnd"/>
      <w:r w:rsidRPr="00471834">
        <w:rPr>
          <w:rFonts w:asciiTheme="majorHAnsi" w:hAnsiTheme="majorHAnsi"/>
          <w:sz w:val="20"/>
          <w:szCs w:val="20"/>
        </w:rPr>
        <w:t xml:space="preserve"> на момент осмотра нет.</w:t>
      </w:r>
      <w:r w:rsidR="006776E2" w:rsidRPr="00471834">
        <w:rPr>
          <w:rFonts w:asciiTheme="majorHAnsi" w:hAnsiTheme="majorHAnsi"/>
          <w:sz w:val="20"/>
          <w:szCs w:val="20"/>
        </w:rPr>
        <w:t xml:space="preserve"> </w:t>
      </w:r>
    </w:p>
    <w:p w:rsidR="006776E2" w:rsidRPr="00471834" w:rsidRDefault="006776E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proofErr w:type="gramStart"/>
      <w:r w:rsidRPr="00471834">
        <w:rPr>
          <w:rFonts w:asciiTheme="majorHAnsi" w:hAnsiTheme="majorHAnsi"/>
          <w:b/>
          <w:sz w:val="20"/>
          <w:szCs w:val="20"/>
        </w:rPr>
        <w:t>Мышечная сила (шкала MRC 0-5) - в</w:t>
      </w:r>
      <w:r w:rsidRPr="00471834">
        <w:rPr>
          <w:rFonts w:asciiTheme="majorHAnsi" w:hAnsiTheme="majorHAnsi"/>
          <w:b/>
          <w:sz w:val="20"/>
          <w:szCs w:val="20"/>
        </w:rPr>
        <w:t>ерхние конечности справа/слева</w:t>
      </w:r>
      <w:r w:rsidRPr="00471834">
        <w:rPr>
          <w:rFonts w:asciiTheme="majorHAnsi" w:hAnsiTheme="majorHAnsi"/>
          <w:b/>
          <w:sz w:val="20"/>
          <w:szCs w:val="20"/>
        </w:rPr>
        <w:t xml:space="preserve">: </w:t>
      </w:r>
      <w:r w:rsidRPr="00471834">
        <w:rPr>
          <w:rFonts w:asciiTheme="majorHAnsi" w:hAnsiTheme="majorHAnsi"/>
          <w:sz w:val="20"/>
          <w:szCs w:val="20"/>
        </w:rPr>
        <w:t>сгибание плеча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сгибание предплечья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разгибание предплечья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разгибание запястья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разгибание пальцев кисти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сведение пальцев кисти 3/5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разведение пальцев кисти 3/5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сопоставление 1-2 пальцев 4/5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сопоставление 1-5 пальцев 3/5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противопоставление 1 пальца 5/5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разгибание 1 пальца 5/5</w:t>
      </w:r>
      <w:proofErr w:type="gramEnd"/>
    </w:p>
    <w:p w:rsidR="006776E2" w:rsidRPr="00471834" w:rsidRDefault="006776E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sz w:val="20"/>
          <w:szCs w:val="20"/>
        </w:rPr>
        <w:t>приведение 2го пальца 3/5</w:t>
      </w:r>
      <w:r w:rsidR="00471834" w:rsidRPr="00471834">
        <w:rPr>
          <w:rFonts w:asciiTheme="majorHAnsi" w:hAnsiTheme="majorHAnsi"/>
          <w:sz w:val="20"/>
          <w:szCs w:val="20"/>
        </w:rPr>
        <w:t xml:space="preserve">, </w:t>
      </w:r>
      <w:r w:rsidRPr="00471834">
        <w:rPr>
          <w:rFonts w:asciiTheme="majorHAnsi" w:hAnsiTheme="majorHAnsi"/>
          <w:sz w:val="20"/>
          <w:szCs w:val="20"/>
        </w:rPr>
        <w:t>отведение 5го пальца 3/5</w:t>
      </w:r>
      <w:r w:rsidR="00471834" w:rsidRPr="00471834">
        <w:rPr>
          <w:rFonts w:asciiTheme="majorHAnsi" w:hAnsiTheme="majorHAnsi"/>
          <w:sz w:val="20"/>
          <w:szCs w:val="20"/>
        </w:rPr>
        <w:t xml:space="preserve">. </w:t>
      </w:r>
    </w:p>
    <w:p w:rsidR="006776E2" w:rsidRPr="00471834" w:rsidRDefault="00DC25E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lastRenderedPageBreak/>
        <w:t xml:space="preserve">По ЭНМГ локтевого нерва справа от </w:t>
      </w:r>
      <w:r w:rsidR="006776E2" w:rsidRPr="00471834">
        <w:rPr>
          <w:rFonts w:asciiTheme="majorHAnsi" w:hAnsiTheme="majorHAnsi"/>
          <w:b/>
          <w:sz w:val="20"/>
          <w:szCs w:val="20"/>
        </w:rPr>
        <w:t>16.03.2021</w:t>
      </w:r>
      <w:r w:rsidR="006776E2" w:rsidRPr="00471834">
        <w:rPr>
          <w:rFonts w:asciiTheme="majorHAnsi" w:hAnsiTheme="majorHAnsi"/>
          <w:b/>
          <w:sz w:val="20"/>
          <w:szCs w:val="20"/>
        </w:rPr>
        <w:t xml:space="preserve"> г.</w:t>
      </w:r>
      <w:r w:rsidR="006776E2" w:rsidRPr="00471834">
        <w:rPr>
          <w:rFonts w:asciiTheme="majorHAnsi" w:hAnsiTheme="majorHAnsi"/>
          <w:b/>
          <w:sz w:val="20"/>
          <w:szCs w:val="20"/>
        </w:rPr>
        <w:t>:</w:t>
      </w:r>
      <w:r w:rsidR="006776E2" w:rsidRPr="00471834">
        <w:rPr>
          <w:rFonts w:asciiTheme="majorHAnsi" w:hAnsiTheme="majorHAnsi"/>
          <w:sz w:val="20"/>
          <w:szCs w:val="20"/>
        </w:rPr>
        <w:t xml:space="preserve"> Выраженные аксональные изменения моторных и сенсорных волокон правого локтевого нерва (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Амп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М-ответа 1,9 мВ, </w:t>
      </w:r>
      <w:proofErr w:type="spellStart"/>
      <w:r w:rsidR="006776E2" w:rsidRPr="00471834">
        <w:rPr>
          <w:rFonts w:asciiTheme="majorHAnsi" w:hAnsiTheme="majorHAnsi"/>
          <w:sz w:val="20"/>
          <w:szCs w:val="20"/>
        </w:rPr>
        <w:t>Амп</w:t>
      </w:r>
      <w:proofErr w:type="spellEnd"/>
      <w:r w:rsidR="006776E2" w:rsidRPr="00471834">
        <w:rPr>
          <w:rFonts w:asciiTheme="majorHAnsi" w:hAnsiTheme="majorHAnsi"/>
          <w:sz w:val="20"/>
          <w:szCs w:val="20"/>
        </w:rPr>
        <w:t xml:space="preserve"> S-ответа 7,9 мкВ)</w:t>
      </w:r>
    </w:p>
    <w:p w:rsidR="00DC25E6" w:rsidRPr="00471834" w:rsidRDefault="006776E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sz w:val="20"/>
          <w:szCs w:val="20"/>
        </w:rPr>
        <w:t>Снижение скорости проведения по моторным волокнам правого локтевого нерва на уровне локтевого сустава до 20 м/с (N&gt;50 м/с).</w:t>
      </w:r>
    </w:p>
    <w:p w:rsidR="006776E2" w:rsidRPr="00471834" w:rsidRDefault="006776E2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7C0D38" w:rsidRPr="00471834" w:rsidRDefault="007C0D38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caps/>
          <w:sz w:val="20"/>
          <w:szCs w:val="20"/>
        </w:rPr>
        <w:t>Операция (2021-03-31)</w:t>
      </w:r>
      <w:r w:rsidRPr="00471834"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Pr="00471834">
        <w:rPr>
          <w:rFonts w:asciiTheme="majorHAnsi" w:hAnsiTheme="majorHAnsi"/>
          <w:sz w:val="20"/>
          <w:szCs w:val="20"/>
        </w:rPr>
        <w:t>Невролиз</w:t>
      </w:r>
      <w:proofErr w:type="spellEnd"/>
      <w:r w:rsidRPr="00471834">
        <w:rPr>
          <w:rFonts w:asciiTheme="majorHAnsi" w:hAnsiTheme="majorHAnsi"/>
          <w:sz w:val="20"/>
          <w:szCs w:val="20"/>
        </w:rPr>
        <w:t>, транспозиция локтевого нерва справа. (Д-р М.Е. Саутин.)</w:t>
      </w:r>
    </w:p>
    <w:p w:rsidR="00166046" w:rsidRPr="00471834" w:rsidRDefault="00166046" w:rsidP="00471834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471834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противовоспалительная, симптоматическая анальгетическая, реабилитационная терапия. </w:t>
      </w: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2C2E7A" w:rsidRPr="00471834" w:rsidRDefault="002C2E7A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На момент выписки </w:t>
      </w:r>
      <w:r w:rsidRPr="00471834">
        <w:rPr>
          <w:rFonts w:asciiTheme="majorHAnsi" w:hAnsiTheme="majorHAnsi"/>
          <w:sz w:val="20"/>
          <w:szCs w:val="20"/>
        </w:rPr>
        <w:t xml:space="preserve">общее состояние пациента удовлетворительное. Сознание ясное. Неврологический статус без грубой очаговой симптоматики. Кожные покровы обычной окраски и влажности. Язык влажный. Тоны сердца ясные, ритмичные. Дыхание везикулярное, хрипов нет. Живот мягкий, безболезненный, перистальтика активная. Мочеиспускание самостоятельное, диурез достаточный. </w:t>
      </w: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sz w:val="20"/>
          <w:szCs w:val="20"/>
        </w:rPr>
        <w:t xml:space="preserve">Повязки на </w:t>
      </w:r>
      <w:r w:rsidR="00E922D1" w:rsidRPr="00471834">
        <w:rPr>
          <w:rFonts w:asciiTheme="majorHAnsi" w:hAnsiTheme="majorHAnsi"/>
          <w:sz w:val="20"/>
          <w:szCs w:val="20"/>
        </w:rPr>
        <w:t>пра</w:t>
      </w:r>
      <w:r w:rsidRPr="00471834">
        <w:rPr>
          <w:rFonts w:asciiTheme="majorHAnsi" w:hAnsiTheme="majorHAnsi"/>
          <w:sz w:val="20"/>
          <w:szCs w:val="20"/>
        </w:rPr>
        <w:t xml:space="preserve">вой верхней конечности сухие, чистые, </w:t>
      </w:r>
      <w:proofErr w:type="spellStart"/>
      <w:r w:rsidRPr="00471834">
        <w:rPr>
          <w:rFonts w:asciiTheme="majorHAnsi" w:hAnsiTheme="majorHAnsi"/>
          <w:sz w:val="20"/>
          <w:szCs w:val="20"/>
        </w:rPr>
        <w:t>лонгетная</w:t>
      </w:r>
      <w:proofErr w:type="spellEnd"/>
      <w:r w:rsidRPr="00471834">
        <w:rPr>
          <w:rFonts w:asciiTheme="majorHAnsi" w:hAnsiTheme="majorHAnsi"/>
          <w:sz w:val="20"/>
          <w:szCs w:val="20"/>
        </w:rPr>
        <w:t xml:space="preserve"> иммобилизация состоятельна. Раны без признаков воспалительной реакции, швы состоятельны, активного кровотечения нет, латексные выпускники удалены. Признаков нейроциркуляторных расстройств в пальцах кисти нет. </w:t>
      </w: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EB1BFD" w:rsidRDefault="00EB1BFD" w:rsidP="00EB1BFD">
      <w:pPr>
        <w:ind w:left="-567" w:right="-1"/>
        <w:jc w:val="both"/>
        <w:rPr>
          <w:rFonts w:asciiTheme="majorHAnsi" w:hAnsiTheme="majorHAnsi"/>
          <w:sz w:val="20"/>
          <w:szCs w:val="20"/>
        </w:rPr>
      </w:pPr>
    </w:p>
    <w:p w:rsidR="00471834" w:rsidRDefault="00471834" w:rsidP="00EB1BFD">
      <w:pPr>
        <w:ind w:left="-567" w:right="-1"/>
        <w:jc w:val="both"/>
        <w:rPr>
          <w:rFonts w:asciiTheme="majorHAnsi" w:hAnsiTheme="majorHAnsi"/>
          <w:sz w:val="20"/>
          <w:szCs w:val="20"/>
        </w:rPr>
      </w:pPr>
    </w:p>
    <w:p w:rsidR="00471834" w:rsidRPr="00471834" w:rsidRDefault="00471834" w:rsidP="00EB1BFD">
      <w:pPr>
        <w:ind w:left="-567" w:right="-1"/>
        <w:jc w:val="both"/>
        <w:rPr>
          <w:rFonts w:asciiTheme="majorHAnsi" w:hAnsiTheme="majorHAnsi"/>
          <w:sz w:val="20"/>
          <w:szCs w:val="20"/>
        </w:rPr>
      </w:pPr>
    </w:p>
    <w:p w:rsidR="00EB1BFD" w:rsidRPr="00471834" w:rsidRDefault="00EB1BFD" w:rsidP="00471834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471834">
        <w:rPr>
          <w:rFonts w:asciiTheme="majorHAnsi" w:hAnsiTheme="majorHAnsi"/>
          <w:b/>
          <w:caps/>
          <w:sz w:val="20"/>
          <w:szCs w:val="20"/>
        </w:rPr>
        <w:t>Рекомендации:</w:t>
      </w:r>
    </w:p>
    <w:p w:rsidR="00EB1BFD" w:rsidRPr="00471834" w:rsidRDefault="00EB1BFD" w:rsidP="00EB1BFD">
      <w:pPr>
        <w:ind w:right="-1"/>
        <w:jc w:val="both"/>
        <w:rPr>
          <w:rFonts w:asciiTheme="majorHAnsi" w:hAnsiTheme="majorHAnsi"/>
          <w:b/>
          <w:sz w:val="20"/>
          <w:szCs w:val="20"/>
        </w:rPr>
      </w:pPr>
    </w:p>
    <w:p w:rsidR="00EB1BFD" w:rsidRPr="00471834" w:rsidRDefault="00EB1BFD" w:rsidP="00471834">
      <w:pPr>
        <w:numPr>
          <w:ilvl w:val="0"/>
          <w:numId w:val="9"/>
        </w:numPr>
        <w:tabs>
          <w:tab w:val="clear" w:pos="720"/>
          <w:tab w:val="num" w:pos="851"/>
          <w:tab w:val="num" w:pos="2001"/>
        </w:tabs>
        <w:overflowPunct w:val="0"/>
        <w:autoSpaceDE w:val="0"/>
        <w:autoSpaceDN w:val="0"/>
        <w:adjustRightInd w:val="0"/>
        <w:spacing w:line="276" w:lineRule="auto"/>
        <w:ind w:left="142" w:right="566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Иммобилизация </w:t>
      </w:r>
      <w:r w:rsidR="00B37059" w:rsidRPr="00471834">
        <w:rPr>
          <w:rFonts w:asciiTheme="majorHAnsi" w:hAnsiTheme="majorHAnsi"/>
          <w:b/>
          <w:sz w:val="20"/>
          <w:szCs w:val="20"/>
        </w:rPr>
        <w:t>пра</w:t>
      </w:r>
      <w:r w:rsidRPr="00471834">
        <w:rPr>
          <w:rFonts w:asciiTheme="majorHAnsi" w:hAnsiTheme="majorHAnsi"/>
          <w:b/>
          <w:sz w:val="20"/>
          <w:szCs w:val="20"/>
        </w:rPr>
        <w:t>вой верхней конечности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471834" w:rsidRPr="00471834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471834" w:rsidRPr="00471834">
        <w:rPr>
          <w:rFonts w:asciiTheme="majorHAnsi" w:hAnsiTheme="majorHAnsi"/>
          <w:sz w:val="20"/>
          <w:szCs w:val="20"/>
        </w:rPr>
        <w:t xml:space="preserve"> повязкой в течение 2 недель</w:t>
      </w:r>
      <w:r w:rsidRPr="00471834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Движения в суставах </w:t>
      </w:r>
      <w:r w:rsidRPr="00471834">
        <w:rPr>
          <w:rFonts w:asciiTheme="majorHAnsi" w:hAnsiTheme="majorHAnsi"/>
          <w:sz w:val="20"/>
          <w:szCs w:val="20"/>
        </w:rPr>
        <w:t>пра</w:t>
      </w:r>
      <w:r w:rsidRPr="00471834">
        <w:rPr>
          <w:rFonts w:asciiTheme="majorHAnsi" w:hAnsiTheme="majorHAnsi"/>
          <w:sz w:val="20"/>
          <w:szCs w:val="20"/>
        </w:rPr>
        <w:t>вой верхней конечности в объеме, доступном в повязке, с первого дня после операции;</w:t>
      </w:r>
    </w:p>
    <w:p w:rsidR="00B37059" w:rsidRPr="00471834" w:rsidRDefault="00EB1BFD" w:rsidP="00471834">
      <w:pPr>
        <w:numPr>
          <w:ilvl w:val="0"/>
          <w:numId w:val="9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A14492">
        <w:rPr>
          <w:rFonts w:asciiTheme="majorHAnsi" w:hAnsiTheme="majorHAnsi"/>
          <w:b/>
          <w:sz w:val="20"/>
          <w:szCs w:val="20"/>
        </w:rPr>
        <w:t>положение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r w:rsidR="00B37059" w:rsidRPr="00A14492">
        <w:rPr>
          <w:rFonts w:asciiTheme="majorHAnsi" w:hAnsiTheme="majorHAnsi"/>
          <w:sz w:val="20"/>
          <w:szCs w:val="20"/>
        </w:rPr>
        <w:t>правой</w:t>
      </w:r>
      <w:r w:rsidR="00B37059" w:rsidRPr="00471834">
        <w:rPr>
          <w:rFonts w:asciiTheme="majorHAnsi" w:hAnsiTheme="majorHAnsi"/>
          <w:b/>
          <w:sz w:val="20"/>
          <w:szCs w:val="20"/>
        </w:rPr>
        <w:t xml:space="preserve"> </w:t>
      </w:r>
      <w:r w:rsidRPr="00471834">
        <w:rPr>
          <w:rFonts w:asciiTheme="majorHAnsi" w:hAnsiTheme="majorHAnsi"/>
          <w:sz w:val="20"/>
          <w:szCs w:val="20"/>
        </w:rPr>
        <w:t xml:space="preserve">кисти, использование </w:t>
      </w:r>
      <w:r w:rsidRPr="00471834">
        <w:rPr>
          <w:rFonts w:asciiTheme="majorHAnsi" w:hAnsiTheme="majorHAnsi"/>
          <w:b/>
          <w:sz w:val="20"/>
          <w:szCs w:val="20"/>
        </w:rPr>
        <w:t>косыночной повязки</w:t>
      </w:r>
      <w:r w:rsidRPr="00471834">
        <w:rPr>
          <w:rFonts w:asciiTheme="majorHAnsi" w:hAnsiTheme="majorHAnsi"/>
          <w:sz w:val="20"/>
          <w:szCs w:val="20"/>
        </w:rPr>
        <w:t xml:space="preserve"> не менее 1 недели после операции;</w:t>
      </w:r>
    </w:p>
    <w:p w:rsidR="00EB1BFD" w:rsidRPr="00471834" w:rsidRDefault="00EB1BFD" w:rsidP="00471834">
      <w:pPr>
        <w:numPr>
          <w:ilvl w:val="0"/>
          <w:numId w:val="9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Холод </w:t>
      </w:r>
      <w:r w:rsidRPr="00471834">
        <w:rPr>
          <w:rFonts w:asciiTheme="majorHAnsi" w:hAnsiTheme="majorHAnsi"/>
          <w:sz w:val="20"/>
          <w:szCs w:val="20"/>
        </w:rPr>
        <w:t xml:space="preserve">на область </w:t>
      </w:r>
      <w:r w:rsidR="00B37059" w:rsidRPr="00471834">
        <w:rPr>
          <w:rFonts w:asciiTheme="majorHAnsi" w:hAnsiTheme="majorHAnsi"/>
          <w:sz w:val="20"/>
          <w:szCs w:val="20"/>
        </w:rPr>
        <w:t>правого локтевого сустава</w:t>
      </w:r>
      <w:r w:rsidRPr="00471834">
        <w:rPr>
          <w:rFonts w:asciiTheme="majorHAnsi" w:hAnsiTheme="majorHAnsi"/>
          <w:sz w:val="20"/>
          <w:szCs w:val="20"/>
        </w:rPr>
        <w:t xml:space="preserve"> по 15-20 минут 3-5 раз в день 3-5 дней после операции;</w:t>
      </w:r>
      <w:r w:rsidRPr="00471834">
        <w:rPr>
          <w:rFonts w:asciiTheme="majorHAnsi" w:hAnsiTheme="majorHAnsi"/>
          <w:b/>
          <w:sz w:val="20"/>
          <w:szCs w:val="20"/>
        </w:rPr>
        <w:t xml:space="preserve"> </w:t>
      </w:r>
    </w:p>
    <w:p w:rsidR="00EB1BFD" w:rsidRPr="00471834" w:rsidRDefault="00EB1BFD" w:rsidP="00471834">
      <w:pPr>
        <w:tabs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2C2E7A" w:rsidRPr="00471834" w:rsidRDefault="00EB1BFD" w:rsidP="00471834">
      <w:pPr>
        <w:numPr>
          <w:ilvl w:val="0"/>
          <w:numId w:val="9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Перевязки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r w:rsidR="00B37059" w:rsidRPr="00471834">
        <w:rPr>
          <w:rFonts w:asciiTheme="majorHAnsi" w:hAnsiTheme="majorHAnsi"/>
          <w:sz w:val="20"/>
          <w:szCs w:val="20"/>
        </w:rPr>
        <w:t xml:space="preserve">раны области правого локтевого сустава </w:t>
      </w:r>
      <w:r w:rsidRPr="00471834">
        <w:rPr>
          <w:rFonts w:asciiTheme="majorHAnsi" w:hAnsiTheme="majorHAnsi"/>
          <w:sz w:val="20"/>
          <w:szCs w:val="20"/>
        </w:rPr>
        <w:t xml:space="preserve">1 раз в 3-5 дней; </w:t>
      </w:r>
    </w:p>
    <w:p w:rsidR="00EB1BFD" w:rsidRPr="00471834" w:rsidRDefault="002C2E7A" w:rsidP="00471834">
      <w:pPr>
        <w:numPr>
          <w:ilvl w:val="0"/>
          <w:numId w:val="9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sz w:val="20"/>
          <w:szCs w:val="20"/>
        </w:rPr>
        <w:t>К</w:t>
      </w:r>
      <w:r w:rsidR="00EB1BFD" w:rsidRPr="00471834">
        <w:rPr>
          <w:rFonts w:asciiTheme="majorHAnsi" w:hAnsiTheme="majorHAnsi"/>
          <w:sz w:val="20"/>
          <w:szCs w:val="20"/>
        </w:rPr>
        <w:t xml:space="preserve">онтрольный осмотр и первая перевязка </w:t>
      </w:r>
      <w:r w:rsidR="00471834" w:rsidRPr="00471834">
        <w:rPr>
          <w:rFonts w:asciiTheme="majorHAnsi" w:hAnsiTheme="majorHAnsi"/>
          <w:b/>
          <w:sz w:val="20"/>
          <w:szCs w:val="20"/>
        </w:rPr>
        <w:t>01.04</w:t>
      </w:r>
      <w:r w:rsidR="00EB1BFD" w:rsidRPr="00471834">
        <w:rPr>
          <w:rFonts w:asciiTheme="majorHAnsi" w:hAnsiTheme="majorHAnsi"/>
          <w:b/>
          <w:sz w:val="20"/>
          <w:szCs w:val="20"/>
        </w:rPr>
        <w:t>.202</w:t>
      </w:r>
      <w:r w:rsidR="00471834" w:rsidRPr="00471834">
        <w:rPr>
          <w:rFonts w:asciiTheme="majorHAnsi" w:hAnsiTheme="majorHAnsi"/>
          <w:b/>
          <w:sz w:val="20"/>
          <w:szCs w:val="20"/>
        </w:rPr>
        <w:t>1</w:t>
      </w:r>
      <w:r w:rsidR="00EB1BFD" w:rsidRPr="00471834">
        <w:rPr>
          <w:rFonts w:asciiTheme="majorHAnsi" w:hAnsiTheme="majorHAnsi"/>
          <w:b/>
          <w:sz w:val="20"/>
          <w:szCs w:val="20"/>
        </w:rPr>
        <w:t xml:space="preserve"> г.</w:t>
      </w:r>
      <w:r w:rsidR="00EB1BFD" w:rsidRPr="00471834">
        <w:rPr>
          <w:rFonts w:asciiTheme="majorHAnsi" w:hAnsiTheme="majorHAnsi"/>
          <w:sz w:val="20"/>
          <w:szCs w:val="20"/>
        </w:rPr>
        <w:t xml:space="preserve"> по предварительной записи (доктор Б.М. Газимиева);</w:t>
      </w:r>
    </w:p>
    <w:p w:rsidR="00EB1BFD" w:rsidRPr="00471834" w:rsidRDefault="00EB1BFD" w:rsidP="00471834">
      <w:pPr>
        <w:pStyle w:val="a9"/>
        <w:numPr>
          <w:ilvl w:val="0"/>
          <w:numId w:val="9"/>
        </w:numPr>
        <w:tabs>
          <w:tab w:val="clear" w:pos="720"/>
          <w:tab w:val="num" w:pos="851"/>
        </w:tabs>
        <w:suppressAutoHyphens/>
        <w:overflowPunct w:val="0"/>
        <w:autoSpaceDE w:val="0"/>
        <w:autoSpaceDN w:val="0"/>
        <w:adjustRightInd w:val="0"/>
        <w:ind w:left="142" w:right="566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Снятие </w:t>
      </w:r>
      <w:proofErr w:type="spellStart"/>
      <w:r w:rsidRPr="00471834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Pr="00471834">
        <w:rPr>
          <w:rFonts w:asciiTheme="majorHAnsi" w:hAnsiTheme="majorHAnsi"/>
          <w:b/>
          <w:sz w:val="20"/>
          <w:szCs w:val="20"/>
        </w:rPr>
        <w:t xml:space="preserve"> </w:t>
      </w:r>
      <w:r w:rsidR="0063699D">
        <w:rPr>
          <w:rFonts w:asciiTheme="majorHAnsi" w:hAnsiTheme="majorHAnsi"/>
          <w:b/>
          <w:sz w:val="20"/>
          <w:szCs w:val="20"/>
        </w:rPr>
        <w:t xml:space="preserve">и </w:t>
      </w:r>
      <w:proofErr w:type="spellStart"/>
      <w:r w:rsidR="0063699D">
        <w:rPr>
          <w:rFonts w:asciiTheme="majorHAnsi" w:hAnsiTheme="majorHAnsi"/>
          <w:b/>
          <w:sz w:val="20"/>
          <w:szCs w:val="20"/>
        </w:rPr>
        <w:t>лонгетной</w:t>
      </w:r>
      <w:proofErr w:type="spellEnd"/>
      <w:r w:rsidR="0063699D">
        <w:rPr>
          <w:rFonts w:asciiTheme="majorHAnsi" w:hAnsiTheme="majorHAnsi"/>
          <w:b/>
          <w:sz w:val="20"/>
          <w:szCs w:val="20"/>
        </w:rPr>
        <w:t xml:space="preserve"> повязки –</w:t>
      </w:r>
      <w:r w:rsidRPr="00471834">
        <w:rPr>
          <w:rFonts w:asciiTheme="majorHAnsi" w:hAnsiTheme="majorHAnsi"/>
          <w:sz w:val="20"/>
          <w:szCs w:val="20"/>
        </w:rPr>
        <w:t xml:space="preserve"> через 2 недели после операции;</w:t>
      </w:r>
    </w:p>
    <w:p w:rsidR="00EB1BFD" w:rsidRPr="00471834" w:rsidRDefault="00EB1BFD" w:rsidP="00471834">
      <w:pPr>
        <w:tabs>
          <w:tab w:val="num" w:pos="851"/>
        </w:tabs>
        <w:overflowPunct w:val="0"/>
        <w:autoSpaceDE w:val="0"/>
        <w:autoSpaceDN w:val="0"/>
        <w:adjustRightInd w:val="0"/>
        <w:ind w:left="142" w:right="566" w:hanging="42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Витамин </w:t>
      </w:r>
      <w:r w:rsidRPr="00471834">
        <w:rPr>
          <w:rFonts w:asciiTheme="majorHAnsi" w:hAnsiTheme="majorHAnsi"/>
          <w:b/>
          <w:sz w:val="20"/>
          <w:szCs w:val="20"/>
          <w:lang w:val="en-US"/>
        </w:rPr>
        <w:t>C</w:t>
      </w:r>
      <w:r w:rsidRPr="00471834">
        <w:rPr>
          <w:rFonts w:asciiTheme="majorHAnsi" w:hAnsiTheme="majorHAnsi"/>
          <w:b/>
          <w:sz w:val="20"/>
          <w:szCs w:val="20"/>
        </w:rPr>
        <w:t xml:space="preserve"> 1000 мг </w:t>
      </w:r>
      <w:r w:rsidRPr="00471834">
        <w:rPr>
          <w:rFonts w:asciiTheme="majorHAnsi" w:hAnsiTheme="majorHAnsi"/>
          <w:sz w:val="20"/>
          <w:szCs w:val="20"/>
        </w:rPr>
        <w:t>– 1 раз в сутки в течение 3 недель;</w:t>
      </w:r>
      <w:r w:rsidRPr="00471834">
        <w:rPr>
          <w:rFonts w:asciiTheme="majorHAnsi" w:hAnsiTheme="majorHAnsi"/>
          <w:b/>
          <w:sz w:val="20"/>
          <w:szCs w:val="20"/>
        </w:rPr>
        <w:t xml:space="preserve"> </w:t>
      </w: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71834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471834">
        <w:rPr>
          <w:rFonts w:asciiTheme="majorHAnsi" w:hAnsiTheme="majorHAnsi"/>
          <w:b/>
          <w:sz w:val="20"/>
          <w:szCs w:val="20"/>
        </w:rPr>
        <w:t xml:space="preserve"> 400 мг</w:t>
      </w:r>
      <w:r w:rsidRPr="00471834">
        <w:rPr>
          <w:rFonts w:asciiTheme="majorHAnsi" w:hAnsiTheme="majorHAnsi"/>
          <w:sz w:val="20"/>
          <w:szCs w:val="20"/>
        </w:rPr>
        <w:t xml:space="preserve"> – 1 таблетка </w:t>
      </w:r>
      <w:r w:rsidRPr="00471834">
        <w:rPr>
          <w:rFonts w:asciiTheme="majorHAnsi" w:hAnsiTheme="majorHAnsi"/>
          <w:i/>
          <w:sz w:val="20"/>
          <w:szCs w:val="20"/>
        </w:rPr>
        <w:t>строго после еды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до</w:t>
      </w:r>
      <w:r w:rsidRPr="00471834">
        <w:rPr>
          <w:rFonts w:asciiTheme="majorHAnsi" w:hAnsiTheme="majorHAnsi"/>
          <w:sz w:val="20"/>
          <w:szCs w:val="20"/>
        </w:rPr>
        <w:t xml:space="preserve"> 3 раз в сутки – </w:t>
      </w:r>
      <w:r w:rsidRPr="00471834">
        <w:rPr>
          <w:rFonts w:asciiTheme="majorHAnsi" w:hAnsiTheme="majorHAnsi"/>
          <w:i/>
          <w:sz w:val="20"/>
          <w:szCs w:val="20"/>
        </w:rPr>
        <w:t>п</w:t>
      </w:r>
      <w:bookmarkStart w:id="0" w:name="_GoBack"/>
      <w:bookmarkEnd w:id="0"/>
      <w:r w:rsidRPr="00471834">
        <w:rPr>
          <w:rFonts w:asciiTheme="majorHAnsi" w:hAnsiTheme="majorHAnsi"/>
          <w:i/>
          <w:sz w:val="20"/>
          <w:szCs w:val="20"/>
        </w:rPr>
        <w:t>ри боли</w:t>
      </w:r>
      <w:r w:rsidRPr="00471834">
        <w:rPr>
          <w:rFonts w:asciiTheme="majorHAnsi" w:hAnsiTheme="majorHAnsi"/>
          <w:sz w:val="20"/>
          <w:szCs w:val="20"/>
        </w:rPr>
        <w:t xml:space="preserve">; </w:t>
      </w: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471834">
        <w:rPr>
          <w:rFonts w:asciiTheme="majorHAnsi" w:hAnsiTheme="majorHAnsi"/>
          <w:sz w:val="20"/>
          <w:szCs w:val="20"/>
        </w:rPr>
        <w:t xml:space="preserve">– 1-2 таблетки </w:t>
      </w:r>
      <w:r>
        <w:rPr>
          <w:rFonts w:asciiTheme="majorHAnsi" w:hAnsiTheme="majorHAnsi"/>
          <w:sz w:val="20"/>
          <w:szCs w:val="20"/>
        </w:rPr>
        <w:t>до</w:t>
      </w:r>
      <w:r w:rsidRPr="00471834">
        <w:rPr>
          <w:rFonts w:asciiTheme="majorHAnsi" w:hAnsiTheme="majorHAnsi"/>
          <w:sz w:val="20"/>
          <w:szCs w:val="20"/>
        </w:rPr>
        <w:t xml:space="preserve"> 6 таблеток в сутки не чаще 1 раза в 4 часа – </w:t>
      </w:r>
      <w:r w:rsidRPr="00471834">
        <w:rPr>
          <w:rFonts w:asciiTheme="majorHAnsi" w:hAnsiTheme="majorHAnsi"/>
          <w:i/>
          <w:sz w:val="20"/>
          <w:szCs w:val="20"/>
        </w:rPr>
        <w:t>при боли;</w:t>
      </w: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rPr>
          <w:rFonts w:asciiTheme="majorHAnsi" w:hAnsiTheme="majorHAnsi"/>
          <w:sz w:val="20"/>
          <w:szCs w:val="20"/>
        </w:rPr>
      </w:pPr>
      <w:proofErr w:type="spellStart"/>
      <w:r w:rsidRPr="00471834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471834">
        <w:rPr>
          <w:rFonts w:asciiTheme="majorHAnsi" w:hAnsiTheme="majorHAnsi"/>
          <w:b/>
          <w:sz w:val="20"/>
          <w:szCs w:val="20"/>
        </w:rPr>
        <w:t xml:space="preserve"> 100 мг</w:t>
      </w:r>
      <w:r w:rsidRPr="00471834">
        <w:rPr>
          <w:rFonts w:asciiTheme="majorHAnsi" w:hAnsiTheme="majorHAnsi"/>
          <w:sz w:val="20"/>
          <w:szCs w:val="20"/>
        </w:rPr>
        <w:t xml:space="preserve"> – 1 саше</w:t>
      </w:r>
      <w:r w:rsidRPr="00471834">
        <w:rPr>
          <w:rFonts w:asciiTheme="majorHAnsi" w:hAnsiTheme="majorHAnsi"/>
          <w:b/>
          <w:sz w:val="20"/>
          <w:szCs w:val="20"/>
        </w:rPr>
        <w:t xml:space="preserve"> </w:t>
      </w:r>
      <w:r w:rsidRPr="00471834">
        <w:rPr>
          <w:rFonts w:asciiTheme="majorHAnsi" w:hAnsiTheme="majorHAnsi"/>
          <w:sz w:val="20"/>
          <w:szCs w:val="20"/>
        </w:rPr>
        <w:t xml:space="preserve">до 2 раз в день </w:t>
      </w:r>
      <w:r w:rsidRPr="00471834">
        <w:rPr>
          <w:rFonts w:asciiTheme="majorHAnsi" w:hAnsiTheme="majorHAnsi"/>
          <w:i/>
          <w:sz w:val="20"/>
          <w:szCs w:val="20"/>
        </w:rPr>
        <w:t>строго после еды</w:t>
      </w:r>
      <w:r w:rsidRPr="00471834">
        <w:rPr>
          <w:rFonts w:asciiTheme="majorHAnsi" w:hAnsiTheme="majorHAnsi"/>
          <w:sz w:val="20"/>
          <w:szCs w:val="20"/>
        </w:rPr>
        <w:t xml:space="preserve"> – </w:t>
      </w:r>
      <w:r w:rsidRPr="00471834">
        <w:rPr>
          <w:rFonts w:asciiTheme="majorHAnsi" w:hAnsiTheme="majorHAnsi"/>
          <w:i/>
          <w:sz w:val="20"/>
          <w:szCs w:val="20"/>
        </w:rPr>
        <w:t>при интенсивной боли</w:t>
      </w:r>
      <w:r w:rsidRPr="00471834">
        <w:rPr>
          <w:rFonts w:asciiTheme="majorHAnsi" w:hAnsiTheme="majorHAnsi"/>
          <w:sz w:val="20"/>
          <w:szCs w:val="20"/>
        </w:rPr>
        <w:t>;</w:t>
      </w:r>
    </w:p>
    <w:p w:rsidR="00471834" w:rsidRPr="00471834" w:rsidRDefault="00471834" w:rsidP="00471834">
      <w:pPr>
        <w:pStyle w:val="a9"/>
        <w:numPr>
          <w:ilvl w:val="0"/>
          <w:numId w:val="9"/>
        </w:numPr>
        <w:spacing w:line="276" w:lineRule="auto"/>
        <w:ind w:left="142" w:right="566" w:hanging="42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71834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471834">
        <w:rPr>
          <w:rFonts w:asciiTheme="majorHAnsi" w:hAnsiTheme="majorHAnsi"/>
          <w:b/>
          <w:sz w:val="20"/>
          <w:szCs w:val="20"/>
        </w:rPr>
        <w:t xml:space="preserve"> 20 мг</w:t>
      </w:r>
      <w:r w:rsidRPr="00471834">
        <w:rPr>
          <w:rFonts w:asciiTheme="majorHAnsi" w:hAnsiTheme="majorHAnsi"/>
          <w:sz w:val="20"/>
          <w:szCs w:val="20"/>
        </w:rPr>
        <w:t xml:space="preserve"> – 1 таблетка в сутки  – </w:t>
      </w:r>
      <w:r w:rsidRPr="00471834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471834">
        <w:rPr>
          <w:rFonts w:asciiTheme="majorHAnsi" w:hAnsiTheme="majorHAnsi"/>
          <w:sz w:val="20"/>
          <w:szCs w:val="20"/>
        </w:rPr>
        <w:t xml:space="preserve"> при приеме обезболивающих;</w:t>
      </w:r>
    </w:p>
    <w:p w:rsidR="00EB1BFD" w:rsidRPr="00471834" w:rsidRDefault="00EB1BFD" w:rsidP="00471834">
      <w:pPr>
        <w:tabs>
          <w:tab w:val="num" w:pos="851"/>
        </w:tabs>
        <w:ind w:left="142" w:right="566" w:hanging="426"/>
        <w:rPr>
          <w:rFonts w:asciiTheme="majorHAnsi" w:hAnsiTheme="majorHAnsi"/>
          <w:sz w:val="20"/>
          <w:szCs w:val="20"/>
        </w:rPr>
      </w:pPr>
    </w:p>
    <w:p w:rsidR="00EB1BFD" w:rsidRPr="00471834" w:rsidRDefault="00EB1BFD" w:rsidP="00471834">
      <w:pPr>
        <w:numPr>
          <w:ilvl w:val="0"/>
          <w:numId w:val="9"/>
        </w:numPr>
        <w:tabs>
          <w:tab w:val="clear" w:pos="720"/>
          <w:tab w:val="num" w:pos="851"/>
          <w:tab w:val="num" w:pos="2001"/>
        </w:tabs>
        <w:overflowPunct w:val="0"/>
        <w:autoSpaceDE w:val="0"/>
        <w:autoSpaceDN w:val="0"/>
        <w:adjustRightInd w:val="0"/>
        <w:spacing w:line="276" w:lineRule="auto"/>
        <w:ind w:left="142" w:right="566" w:hanging="426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Контрольный осмотр</w:t>
      </w:r>
      <w:r w:rsidRPr="00471834">
        <w:rPr>
          <w:rFonts w:asciiTheme="majorHAnsi" w:hAnsiTheme="majorHAnsi"/>
          <w:sz w:val="20"/>
          <w:szCs w:val="20"/>
        </w:rPr>
        <w:t xml:space="preserve"> </w:t>
      </w:r>
      <w:r w:rsidR="00471834" w:rsidRPr="00471834">
        <w:rPr>
          <w:rFonts w:asciiTheme="majorHAnsi" w:hAnsiTheme="majorHAnsi"/>
          <w:sz w:val="20"/>
          <w:szCs w:val="20"/>
        </w:rPr>
        <w:t xml:space="preserve">доктора М.Е. </w:t>
      </w:r>
      <w:proofErr w:type="spellStart"/>
      <w:r w:rsidR="00471834" w:rsidRPr="00471834">
        <w:rPr>
          <w:rFonts w:asciiTheme="majorHAnsi" w:hAnsiTheme="majorHAnsi"/>
          <w:sz w:val="20"/>
          <w:szCs w:val="20"/>
        </w:rPr>
        <w:t>Саутина</w:t>
      </w:r>
      <w:proofErr w:type="spellEnd"/>
      <w:r w:rsidRPr="00471834">
        <w:rPr>
          <w:rFonts w:asciiTheme="majorHAnsi" w:hAnsiTheme="majorHAnsi"/>
          <w:sz w:val="20"/>
          <w:szCs w:val="20"/>
        </w:rPr>
        <w:t xml:space="preserve"> через </w:t>
      </w:r>
      <w:r w:rsidR="00471834" w:rsidRPr="00471834">
        <w:rPr>
          <w:rFonts w:asciiTheme="majorHAnsi" w:hAnsiTheme="majorHAnsi"/>
          <w:sz w:val="20"/>
          <w:szCs w:val="20"/>
        </w:rPr>
        <w:t xml:space="preserve">2 – 4 – 8 – 12 недель </w:t>
      </w:r>
      <w:r w:rsidR="00471834" w:rsidRPr="00471834">
        <w:rPr>
          <w:rFonts w:asciiTheme="majorHAnsi" w:hAnsiTheme="majorHAnsi"/>
          <w:sz w:val="20"/>
          <w:szCs w:val="20"/>
        </w:rPr>
        <w:t>после</w:t>
      </w:r>
      <w:r w:rsidR="00471834" w:rsidRPr="00471834">
        <w:rPr>
          <w:rFonts w:asciiTheme="majorHAnsi" w:hAnsiTheme="majorHAnsi"/>
          <w:sz w:val="20"/>
          <w:szCs w:val="20"/>
        </w:rPr>
        <w:t xml:space="preserve"> операции;</w:t>
      </w:r>
    </w:p>
    <w:p w:rsidR="00EB1BFD" w:rsidRDefault="00EB1BFD" w:rsidP="00471834">
      <w:pPr>
        <w:pStyle w:val="a9"/>
        <w:numPr>
          <w:ilvl w:val="0"/>
          <w:numId w:val="9"/>
        </w:numPr>
        <w:tabs>
          <w:tab w:val="clear" w:pos="720"/>
          <w:tab w:val="num" w:pos="851"/>
        </w:tabs>
        <w:ind w:left="142" w:right="566" w:hanging="426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471834">
        <w:rPr>
          <w:rFonts w:asciiTheme="majorHAnsi" w:hAnsiTheme="majorHAnsi"/>
          <w:sz w:val="20"/>
          <w:szCs w:val="20"/>
        </w:rPr>
        <w:t xml:space="preserve"> по окончании периода иммобилизации (может быть проведена в </w:t>
      </w:r>
      <w:r w:rsidRPr="00471834">
        <w:rPr>
          <w:rFonts w:asciiTheme="majorHAnsi" w:hAnsiTheme="majorHAnsi"/>
          <w:sz w:val="20"/>
          <w:szCs w:val="20"/>
          <w:lang w:val="en-US"/>
        </w:rPr>
        <w:t>ECSTO</w:t>
      </w:r>
      <w:r w:rsidRPr="00471834">
        <w:rPr>
          <w:rFonts w:asciiTheme="majorHAnsi" w:hAnsiTheme="majorHAnsi"/>
          <w:sz w:val="20"/>
          <w:szCs w:val="20"/>
        </w:rPr>
        <w:t>).</w:t>
      </w:r>
    </w:p>
    <w:p w:rsidR="00471834" w:rsidRDefault="00471834" w:rsidP="00471834">
      <w:pPr>
        <w:pStyle w:val="a9"/>
        <w:ind w:left="142" w:right="566"/>
        <w:rPr>
          <w:rFonts w:asciiTheme="majorHAnsi" w:hAnsiTheme="majorHAnsi"/>
          <w:sz w:val="20"/>
          <w:szCs w:val="20"/>
        </w:rPr>
      </w:pPr>
    </w:p>
    <w:p w:rsidR="00471834" w:rsidRPr="00471834" w:rsidRDefault="00471834" w:rsidP="00471834">
      <w:pPr>
        <w:pStyle w:val="a9"/>
        <w:ind w:left="142" w:right="566"/>
        <w:rPr>
          <w:rFonts w:asciiTheme="majorHAnsi" w:hAnsiTheme="majorHAnsi"/>
          <w:sz w:val="20"/>
          <w:szCs w:val="20"/>
        </w:rPr>
      </w:pPr>
    </w:p>
    <w:p w:rsidR="00471834" w:rsidRPr="00471834" w:rsidRDefault="00471834" w:rsidP="00471834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Хирург, травматолог-ортопед, к.м.н.</w:t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sz w:val="20"/>
          <w:szCs w:val="20"/>
        </w:rPr>
        <w:t>М.Е. САУТИН</w:t>
      </w:r>
    </w:p>
    <w:p w:rsidR="00EB1BFD" w:rsidRPr="00471834" w:rsidRDefault="00EB1BFD" w:rsidP="00471834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Лечащий</w:t>
      </w:r>
      <w:r w:rsidR="00211CE9" w:rsidRPr="00471834">
        <w:rPr>
          <w:rFonts w:asciiTheme="majorHAnsi" w:hAnsiTheme="majorHAnsi"/>
          <w:b/>
          <w:sz w:val="20"/>
          <w:szCs w:val="20"/>
        </w:rPr>
        <w:t xml:space="preserve"> врач</w:t>
      </w:r>
      <w:r w:rsidRPr="00471834">
        <w:rPr>
          <w:rFonts w:asciiTheme="majorHAnsi" w:hAnsiTheme="majorHAnsi"/>
          <w:b/>
          <w:sz w:val="20"/>
          <w:szCs w:val="20"/>
        </w:rPr>
        <w:t>, травматолог-ортопед</w:t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sz w:val="20"/>
          <w:szCs w:val="20"/>
        </w:rPr>
        <w:t>Б.М. ГАЗИМИЕВА</w:t>
      </w:r>
    </w:p>
    <w:p w:rsidR="005F173A" w:rsidRPr="007C0D38" w:rsidRDefault="00EB1BFD" w:rsidP="00471834">
      <w:pPr>
        <w:spacing w:line="480" w:lineRule="auto"/>
        <w:ind w:left="-567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471834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b/>
          <w:sz w:val="20"/>
          <w:szCs w:val="20"/>
        </w:rPr>
        <w:tab/>
      </w:r>
      <w:r w:rsidRPr="00471834">
        <w:rPr>
          <w:rFonts w:asciiTheme="majorHAnsi" w:hAnsiTheme="majorHAnsi"/>
          <w:sz w:val="20"/>
          <w:szCs w:val="20"/>
        </w:rPr>
        <w:t>А.В. КОРОЛЕВ</w:t>
      </w:r>
      <w:r w:rsidRPr="00471834">
        <w:rPr>
          <w:rFonts w:asciiTheme="majorHAnsi" w:hAnsiTheme="majorHAnsi"/>
          <w:b/>
          <w:sz w:val="20"/>
          <w:szCs w:val="20"/>
        </w:rPr>
        <w:t xml:space="preserve"> </w:t>
      </w:r>
    </w:p>
    <w:sectPr w:rsidR="005F173A" w:rsidRPr="007C0D38" w:rsidSect="00FE7761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2A5FB2" w:rsidRDefault="002A5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2A5FB2" w:rsidRDefault="002A5F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47B" w:rsidRDefault="00DC25E6" w:rsidP="00DC25E6">
    <w:pPr>
      <w:pStyle w:val="a3"/>
      <w:ind w:left="-1701"/>
    </w:pPr>
    <w:r>
      <w:rPr>
        <w:noProof/>
      </w:rPr>
      <w:drawing>
        <wp:inline distT="0" distB="0" distL="0" distR="0" wp14:anchorId="0D760666" wp14:editId="03E03912">
          <wp:extent cx="7546920" cy="1294410"/>
          <wp:effectExtent l="0" t="0" r="0" b="127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360" cy="1292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397"/>
    <w:multiLevelType w:val="hybridMultilevel"/>
    <w:tmpl w:val="67E64B9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AEA"/>
    <w:multiLevelType w:val="hybridMultilevel"/>
    <w:tmpl w:val="BAA6E8B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82F15"/>
    <w:multiLevelType w:val="hybridMultilevel"/>
    <w:tmpl w:val="0390EC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B1939"/>
    <w:multiLevelType w:val="multilevel"/>
    <w:tmpl w:val="99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B0660B"/>
    <w:multiLevelType w:val="hybridMultilevel"/>
    <w:tmpl w:val="2BA81078"/>
    <w:lvl w:ilvl="0" w:tplc="97005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27B4"/>
    <w:rsid w:val="00014E0F"/>
    <w:rsid w:val="00016245"/>
    <w:rsid w:val="0002294C"/>
    <w:rsid w:val="00035092"/>
    <w:rsid w:val="0003647B"/>
    <w:rsid w:val="000603CA"/>
    <w:rsid w:val="00077433"/>
    <w:rsid w:val="000822D3"/>
    <w:rsid w:val="000D0818"/>
    <w:rsid w:val="00112E75"/>
    <w:rsid w:val="00126A78"/>
    <w:rsid w:val="00135707"/>
    <w:rsid w:val="00166046"/>
    <w:rsid w:val="001716D5"/>
    <w:rsid w:val="001C23B8"/>
    <w:rsid w:val="001E7239"/>
    <w:rsid w:val="00211CE9"/>
    <w:rsid w:val="00276EA9"/>
    <w:rsid w:val="002A5FB2"/>
    <w:rsid w:val="002C2E7A"/>
    <w:rsid w:val="002C53F9"/>
    <w:rsid w:val="002D54BD"/>
    <w:rsid w:val="002E0C6E"/>
    <w:rsid w:val="00312E63"/>
    <w:rsid w:val="00344CB2"/>
    <w:rsid w:val="003537E7"/>
    <w:rsid w:val="003869DD"/>
    <w:rsid w:val="003B0025"/>
    <w:rsid w:val="003D0500"/>
    <w:rsid w:val="003D56B2"/>
    <w:rsid w:val="003F4D0D"/>
    <w:rsid w:val="00430219"/>
    <w:rsid w:val="00454A8B"/>
    <w:rsid w:val="00471834"/>
    <w:rsid w:val="00471913"/>
    <w:rsid w:val="004A50B6"/>
    <w:rsid w:val="00505813"/>
    <w:rsid w:val="00554FDA"/>
    <w:rsid w:val="005D0BFC"/>
    <w:rsid w:val="005F173A"/>
    <w:rsid w:val="00633D68"/>
    <w:rsid w:val="0063699D"/>
    <w:rsid w:val="006461B3"/>
    <w:rsid w:val="00654F5A"/>
    <w:rsid w:val="006776E2"/>
    <w:rsid w:val="006858F4"/>
    <w:rsid w:val="006C7E3B"/>
    <w:rsid w:val="006E1755"/>
    <w:rsid w:val="006E2C57"/>
    <w:rsid w:val="00765FB5"/>
    <w:rsid w:val="007A5002"/>
    <w:rsid w:val="007C0782"/>
    <w:rsid w:val="007C0D38"/>
    <w:rsid w:val="007D784F"/>
    <w:rsid w:val="00834471"/>
    <w:rsid w:val="008366CB"/>
    <w:rsid w:val="00867246"/>
    <w:rsid w:val="0086778E"/>
    <w:rsid w:val="008B76E2"/>
    <w:rsid w:val="00900A0A"/>
    <w:rsid w:val="00937ADF"/>
    <w:rsid w:val="00967111"/>
    <w:rsid w:val="00991B23"/>
    <w:rsid w:val="00992FCE"/>
    <w:rsid w:val="009A5705"/>
    <w:rsid w:val="00A0185D"/>
    <w:rsid w:val="00A135C8"/>
    <w:rsid w:val="00A14492"/>
    <w:rsid w:val="00A17E18"/>
    <w:rsid w:val="00A52C92"/>
    <w:rsid w:val="00A65059"/>
    <w:rsid w:val="00A930E3"/>
    <w:rsid w:val="00AA2417"/>
    <w:rsid w:val="00AC567D"/>
    <w:rsid w:val="00B37059"/>
    <w:rsid w:val="00B47F0D"/>
    <w:rsid w:val="00B84AAE"/>
    <w:rsid w:val="00BF00CA"/>
    <w:rsid w:val="00C4141B"/>
    <w:rsid w:val="00C6063D"/>
    <w:rsid w:val="00CC64BE"/>
    <w:rsid w:val="00CF7D7C"/>
    <w:rsid w:val="00D15E02"/>
    <w:rsid w:val="00D17286"/>
    <w:rsid w:val="00D56C29"/>
    <w:rsid w:val="00D61F13"/>
    <w:rsid w:val="00D668AF"/>
    <w:rsid w:val="00D757DC"/>
    <w:rsid w:val="00D81CB8"/>
    <w:rsid w:val="00DB21E4"/>
    <w:rsid w:val="00DC25E6"/>
    <w:rsid w:val="00E67CF3"/>
    <w:rsid w:val="00E72616"/>
    <w:rsid w:val="00E922D1"/>
    <w:rsid w:val="00E975DE"/>
    <w:rsid w:val="00EA15E3"/>
    <w:rsid w:val="00EA765B"/>
    <w:rsid w:val="00EB1BFD"/>
    <w:rsid w:val="00ED55E7"/>
    <w:rsid w:val="00ED7381"/>
    <w:rsid w:val="00F3176F"/>
    <w:rsid w:val="00F326BF"/>
    <w:rsid w:val="00FB43FA"/>
    <w:rsid w:val="00FE04E6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paragraph" w:styleId="ac">
    <w:name w:val="Revision"/>
    <w:hidden/>
    <w:uiPriority w:val="99"/>
    <w:semiHidden/>
    <w:rsid w:val="002A5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paragraph" w:styleId="ac">
    <w:name w:val="Revision"/>
    <w:hidden/>
    <w:uiPriority w:val="99"/>
    <w:semiHidden/>
    <w:rsid w:val="002A5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0E285-A27B-4798-AB8D-667E0050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21</cp:revision>
  <cp:lastPrinted>2020-12-24T13:51:00Z</cp:lastPrinted>
  <dcterms:created xsi:type="dcterms:W3CDTF">2020-07-25T08:53:00Z</dcterms:created>
  <dcterms:modified xsi:type="dcterms:W3CDTF">2021-03-31T14:16:00Z</dcterms:modified>
</cp:coreProperties>
</file>