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65" w:rsidRPr="00C846DA" w:rsidRDefault="00186565" w:rsidP="009407E8">
      <w:pPr>
        <w:jc w:val="center"/>
        <w:rPr>
          <w:rFonts w:asciiTheme="majorHAnsi" w:hAnsiTheme="majorHAnsi"/>
          <w:b/>
          <w:sz w:val="20"/>
          <w:szCs w:val="20"/>
        </w:rPr>
      </w:pPr>
      <w:r w:rsidRPr="00C846DA">
        <w:rPr>
          <w:rFonts w:asciiTheme="majorHAnsi" w:hAnsiTheme="majorHAnsi"/>
          <w:b/>
          <w:sz w:val="20"/>
          <w:szCs w:val="20"/>
        </w:rPr>
        <w:t>ВЫПИСНОЙ ЭПИКРИЗ (</w:t>
      </w:r>
      <w:r w:rsidR="004C651F" w:rsidRPr="00C846DA">
        <w:rPr>
          <w:rFonts w:asciiTheme="majorHAnsi" w:hAnsiTheme="majorHAnsi"/>
          <w:b/>
          <w:sz w:val="20"/>
          <w:szCs w:val="20"/>
        </w:rPr>
        <w:t>ИБ</w:t>
      </w:r>
      <w:r w:rsidRPr="00C846DA">
        <w:rPr>
          <w:rFonts w:asciiTheme="majorHAnsi" w:hAnsiTheme="majorHAnsi"/>
          <w:b/>
          <w:sz w:val="20"/>
          <w:szCs w:val="20"/>
        </w:rPr>
        <w:t xml:space="preserve"> №</w:t>
      </w:r>
      <w:r w:rsidR="00500C78" w:rsidRPr="00C846DA">
        <w:rPr>
          <w:rFonts w:asciiTheme="majorHAnsi" w:hAnsiTheme="majorHAnsi"/>
          <w:b/>
          <w:sz w:val="20"/>
          <w:szCs w:val="20"/>
        </w:rPr>
        <w:t xml:space="preserve"> </w:t>
      </w:r>
      <w:r w:rsidR="00C846DA" w:rsidRPr="00C846DA">
        <w:rPr>
          <w:rFonts w:asciiTheme="majorHAnsi" w:hAnsiTheme="majorHAnsi"/>
          <w:b/>
          <w:sz w:val="20"/>
          <w:szCs w:val="20"/>
        </w:rPr>
        <w:t>1064</w:t>
      </w:r>
      <w:r w:rsidRPr="00C846DA">
        <w:rPr>
          <w:rFonts w:asciiTheme="majorHAnsi" w:hAnsiTheme="majorHAnsi"/>
          <w:b/>
          <w:sz w:val="20"/>
          <w:szCs w:val="20"/>
        </w:rPr>
        <w:t>)</w:t>
      </w:r>
    </w:p>
    <w:p w:rsidR="00186565" w:rsidRDefault="00186565" w:rsidP="009407E8">
      <w:pPr>
        <w:jc w:val="both"/>
        <w:rPr>
          <w:rFonts w:asciiTheme="majorHAnsi" w:hAnsiTheme="majorHAnsi"/>
          <w:b/>
          <w:sz w:val="20"/>
          <w:szCs w:val="20"/>
        </w:rPr>
      </w:pPr>
    </w:p>
    <w:p w:rsidR="00F60EB8" w:rsidRPr="00C846DA" w:rsidRDefault="00F60EB8" w:rsidP="009407E8">
      <w:pPr>
        <w:jc w:val="both"/>
        <w:rPr>
          <w:rFonts w:asciiTheme="majorHAnsi" w:hAnsiTheme="majorHAnsi"/>
          <w:b/>
          <w:sz w:val="20"/>
          <w:szCs w:val="20"/>
        </w:rPr>
      </w:pPr>
    </w:p>
    <w:p w:rsidR="00186565" w:rsidRPr="00C846DA" w:rsidRDefault="008649F6" w:rsidP="009407E8">
      <w:pPr>
        <w:jc w:val="both"/>
        <w:rPr>
          <w:rFonts w:asciiTheme="majorHAnsi" w:hAnsiTheme="majorHAnsi"/>
          <w:sz w:val="20"/>
          <w:szCs w:val="20"/>
        </w:rPr>
      </w:pPr>
      <w:r w:rsidRPr="00C846DA">
        <w:rPr>
          <w:rFonts w:asciiTheme="majorHAnsi" w:hAnsiTheme="majorHAnsi"/>
          <w:b/>
          <w:sz w:val="20"/>
          <w:szCs w:val="20"/>
        </w:rPr>
        <w:t>Фамилия</w:t>
      </w:r>
      <w:r w:rsidR="004C651F" w:rsidRPr="00C846DA">
        <w:rPr>
          <w:rFonts w:asciiTheme="majorHAnsi" w:hAnsiTheme="majorHAnsi"/>
          <w:b/>
          <w:sz w:val="20"/>
          <w:szCs w:val="20"/>
        </w:rPr>
        <w:t>:</w:t>
      </w:r>
      <w:r w:rsidR="00500C78" w:rsidRPr="00C846DA">
        <w:rPr>
          <w:rFonts w:asciiTheme="majorHAnsi" w:hAnsiTheme="majorHAnsi"/>
          <w:sz w:val="20"/>
          <w:szCs w:val="20"/>
        </w:rPr>
        <w:tab/>
      </w:r>
      <w:r w:rsidR="00500C78" w:rsidRPr="00C846DA">
        <w:rPr>
          <w:rFonts w:asciiTheme="majorHAnsi" w:hAnsiTheme="majorHAnsi"/>
          <w:sz w:val="20"/>
          <w:szCs w:val="20"/>
        </w:rPr>
        <w:tab/>
      </w:r>
      <w:r w:rsidR="009407E8">
        <w:rPr>
          <w:rFonts w:asciiTheme="majorHAnsi" w:hAnsiTheme="majorHAnsi"/>
          <w:sz w:val="20"/>
          <w:szCs w:val="20"/>
        </w:rPr>
        <w:tab/>
      </w:r>
      <w:r w:rsidRPr="00C846DA">
        <w:rPr>
          <w:rFonts w:asciiTheme="majorHAnsi" w:hAnsiTheme="majorHAnsi"/>
          <w:sz w:val="20"/>
          <w:szCs w:val="20"/>
        </w:rPr>
        <w:t xml:space="preserve">ИВАНОВА </w:t>
      </w:r>
    </w:p>
    <w:p w:rsidR="008649F6" w:rsidRPr="00C846DA" w:rsidRDefault="008649F6" w:rsidP="009407E8">
      <w:pPr>
        <w:jc w:val="both"/>
        <w:rPr>
          <w:rFonts w:asciiTheme="majorHAnsi" w:hAnsiTheme="majorHAnsi"/>
          <w:sz w:val="20"/>
          <w:szCs w:val="20"/>
        </w:rPr>
      </w:pPr>
      <w:r w:rsidRPr="00C846DA">
        <w:rPr>
          <w:rFonts w:asciiTheme="majorHAnsi" w:hAnsiTheme="majorHAnsi"/>
          <w:b/>
          <w:sz w:val="20"/>
          <w:szCs w:val="20"/>
        </w:rPr>
        <w:t>Имя Отчество:</w:t>
      </w:r>
      <w:r w:rsidRPr="00C846DA">
        <w:rPr>
          <w:rFonts w:asciiTheme="majorHAnsi" w:hAnsiTheme="majorHAnsi"/>
          <w:sz w:val="20"/>
          <w:szCs w:val="20"/>
        </w:rPr>
        <w:t xml:space="preserve"> </w:t>
      </w:r>
      <w:r w:rsidRPr="00C846DA">
        <w:rPr>
          <w:rFonts w:asciiTheme="majorHAnsi" w:hAnsiTheme="majorHAnsi"/>
          <w:sz w:val="20"/>
          <w:szCs w:val="20"/>
        </w:rPr>
        <w:tab/>
      </w:r>
      <w:r w:rsidR="009407E8">
        <w:rPr>
          <w:rFonts w:asciiTheme="majorHAnsi" w:hAnsiTheme="majorHAnsi"/>
          <w:sz w:val="20"/>
          <w:szCs w:val="20"/>
        </w:rPr>
        <w:tab/>
      </w:r>
      <w:r w:rsidRPr="00C846DA">
        <w:rPr>
          <w:rFonts w:asciiTheme="majorHAnsi" w:hAnsiTheme="majorHAnsi"/>
          <w:sz w:val="20"/>
          <w:szCs w:val="20"/>
        </w:rPr>
        <w:t xml:space="preserve">Юлия Сергеевна </w:t>
      </w:r>
    </w:p>
    <w:p w:rsidR="00186565" w:rsidRPr="00C846DA" w:rsidRDefault="00186565" w:rsidP="009407E8">
      <w:pPr>
        <w:jc w:val="both"/>
        <w:rPr>
          <w:rFonts w:asciiTheme="majorHAnsi" w:hAnsiTheme="majorHAnsi"/>
          <w:sz w:val="20"/>
          <w:szCs w:val="20"/>
        </w:rPr>
      </w:pPr>
      <w:r w:rsidRPr="00C846DA">
        <w:rPr>
          <w:rFonts w:asciiTheme="majorHAnsi" w:hAnsiTheme="majorHAnsi"/>
          <w:b/>
          <w:sz w:val="20"/>
          <w:szCs w:val="20"/>
        </w:rPr>
        <w:t>Дата рождения:</w:t>
      </w:r>
      <w:r w:rsidRPr="00C846DA">
        <w:rPr>
          <w:rFonts w:asciiTheme="majorHAnsi" w:hAnsiTheme="majorHAnsi"/>
          <w:sz w:val="20"/>
          <w:szCs w:val="20"/>
        </w:rPr>
        <w:tab/>
      </w:r>
      <w:r w:rsidR="009407E8">
        <w:rPr>
          <w:rFonts w:asciiTheme="majorHAnsi" w:hAnsiTheme="majorHAnsi"/>
          <w:sz w:val="20"/>
          <w:szCs w:val="20"/>
        </w:rPr>
        <w:tab/>
      </w:r>
      <w:r w:rsidR="008649F6" w:rsidRPr="00C846DA">
        <w:rPr>
          <w:rFonts w:asciiTheme="majorHAnsi" w:hAnsiTheme="majorHAnsi"/>
          <w:sz w:val="20"/>
          <w:szCs w:val="20"/>
        </w:rPr>
        <w:t>22.07.1978</w:t>
      </w:r>
      <w:r w:rsidRPr="00C846DA">
        <w:rPr>
          <w:rFonts w:asciiTheme="majorHAnsi" w:hAnsiTheme="majorHAnsi"/>
          <w:sz w:val="20"/>
          <w:szCs w:val="20"/>
        </w:rPr>
        <w:tab/>
      </w:r>
      <w:r w:rsidRPr="00C846DA">
        <w:rPr>
          <w:rFonts w:asciiTheme="majorHAnsi" w:hAnsiTheme="majorHAnsi"/>
          <w:sz w:val="20"/>
          <w:szCs w:val="20"/>
        </w:rPr>
        <w:tab/>
      </w:r>
      <w:r w:rsidR="007909CB" w:rsidRPr="00C846DA">
        <w:rPr>
          <w:rFonts w:asciiTheme="majorHAnsi" w:hAnsiTheme="majorHAnsi"/>
          <w:sz w:val="20"/>
          <w:szCs w:val="20"/>
        </w:rPr>
        <w:tab/>
      </w:r>
      <w:r w:rsidR="00011518" w:rsidRPr="00C846DA">
        <w:rPr>
          <w:rFonts w:asciiTheme="majorHAnsi" w:hAnsiTheme="majorHAnsi"/>
          <w:sz w:val="20"/>
          <w:szCs w:val="20"/>
        </w:rPr>
        <w:tab/>
      </w:r>
    </w:p>
    <w:p w:rsidR="00186565" w:rsidRPr="00C846DA" w:rsidRDefault="00186565" w:rsidP="009407E8">
      <w:pPr>
        <w:jc w:val="both"/>
        <w:rPr>
          <w:rFonts w:asciiTheme="majorHAnsi" w:hAnsiTheme="majorHAnsi"/>
          <w:sz w:val="20"/>
          <w:szCs w:val="20"/>
        </w:rPr>
      </w:pPr>
      <w:r w:rsidRPr="00C846DA">
        <w:rPr>
          <w:rFonts w:asciiTheme="majorHAnsi" w:hAnsiTheme="majorHAnsi"/>
          <w:b/>
          <w:sz w:val="20"/>
          <w:szCs w:val="20"/>
        </w:rPr>
        <w:t>Возраст:</w:t>
      </w:r>
      <w:r w:rsidR="007909CB" w:rsidRPr="00C846DA">
        <w:rPr>
          <w:rFonts w:asciiTheme="majorHAnsi" w:hAnsiTheme="majorHAnsi"/>
          <w:sz w:val="20"/>
          <w:szCs w:val="20"/>
        </w:rPr>
        <w:t xml:space="preserve"> </w:t>
      </w:r>
      <w:r w:rsidR="007909CB" w:rsidRPr="00C846DA">
        <w:rPr>
          <w:rFonts w:asciiTheme="majorHAnsi" w:hAnsiTheme="majorHAnsi"/>
          <w:sz w:val="20"/>
          <w:szCs w:val="20"/>
        </w:rPr>
        <w:tab/>
      </w:r>
      <w:r w:rsidR="007909CB" w:rsidRPr="00C846DA">
        <w:rPr>
          <w:rFonts w:asciiTheme="majorHAnsi" w:hAnsiTheme="majorHAnsi"/>
          <w:sz w:val="20"/>
          <w:szCs w:val="20"/>
        </w:rPr>
        <w:tab/>
      </w:r>
      <w:r w:rsidR="009407E8">
        <w:rPr>
          <w:rFonts w:asciiTheme="majorHAnsi" w:hAnsiTheme="majorHAnsi"/>
          <w:sz w:val="20"/>
          <w:szCs w:val="20"/>
        </w:rPr>
        <w:tab/>
      </w:r>
      <w:r w:rsidR="008649F6" w:rsidRPr="00C846DA">
        <w:rPr>
          <w:rFonts w:asciiTheme="majorHAnsi" w:hAnsiTheme="majorHAnsi"/>
          <w:sz w:val="20"/>
          <w:szCs w:val="20"/>
        </w:rPr>
        <w:t>41</w:t>
      </w:r>
      <w:r w:rsidRPr="00C846DA">
        <w:rPr>
          <w:rFonts w:asciiTheme="majorHAnsi" w:hAnsiTheme="majorHAnsi"/>
          <w:sz w:val="20"/>
          <w:szCs w:val="20"/>
        </w:rPr>
        <w:tab/>
      </w:r>
      <w:r w:rsidRPr="00C846DA">
        <w:rPr>
          <w:rFonts w:asciiTheme="majorHAnsi" w:hAnsiTheme="majorHAnsi"/>
          <w:sz w:val="20"/>
          <w:szCs w:val="20"/>
        </w:rPr>
        <w:tab/>
      </w:r>
      <w:r w:rsidRPr="00C846DA">
        <w:rPr>
          <w:rFonts w:asciiTheme="majorHAnsi" w:hAnsiTheme="majorHAnsi"/>
          <w:sz w:val="20"/>
          <w:szCs w:val="20"/>
        </w:rPr>
        <w:tab/>
        <w:t xml:space="preserve">             </w:t>
      </w:r>
      <w:r w:rsidRPr="00C846DA">
        <w:rPr>
          <w:rFonts w:asciiTheme="majorHAnsi" w:hAnsiTheme="majorHAnsi"/>
          <w:sz w:val="20"/>
          <w:szCs w:val="20"/>
        </w:rPr>
        <w:tab/>
      </w:r>
      <w:r w:rsidRPr="00C846DA">
        <w:rPr>
          <w:rFonts w:asciiTheme="majorHAnsi" w:hAnsiTheme="majorHAnsi"/>
          <w:sz w:val="20"/>
          <w:szCs w:val="20"/>
        </w:rPr>
        <w:tab/>
      </w:r>
    </w:p>
    <w:p w:rsidR="00186565" w:rsidRPr="00593409" w:rsidRDefault="00186565" w:rsidP="009407E8">
      <w:pPr>
        <w:autoSpaceDE w:val="0"/>
        <w:autoSpaceDN w:val="0"/>
        <w:adjustRightInd w:val="0"/>
        <w:jc w:val="both"/>
        <w:rPr>
          <w:rFonts w:asciiTheme="majorHAnsi" w:hAnsiTheme="majorHAnsi"/>
          <w:bCs/>
          <w:sz w:val="20"/>
          <w:szCs w:val="20"/>
        </w:rPr>
      </w:pPr>
    </w:p>
    <w:p w:rsidR="00F60EB8" w:rsidRDefault="009F4B39" w:rsidP="009407E8">
      <w:pPr>
        <w:autoSpaceDE w:val="0"/>
        <w:autoSpaceDN w:val="0"/>
        <w:adjustRightInd w:val="0"/>
        <w:jc w:val="both"/>
        <w:rPr>
          <w:rFonts w:asciiTheme="majorHAnsi" w:hAnsiTheme="majorHAnsi"/>
          <w:sz w:val="20"/>
          <w:szCs w:val="20"/>
        </w:rPr>
      </w:pPr>
      <w:r w:rsidRPr="00593409">
        <w:rPr>
          <w:rFonts w:asciiTheme="majorHAnsi" w:hAnsiTheme="majorHAnsi"/>
          <w:b/>
          <w:sz w:val="20"/>
          <w:szCs w:val="20"/>
        </w:rPr>
        <w:t>Госпитализ</w:t>
      </w:r>
      <w:r w:rsidR="008649F6" w:rsidRPr="00593409">
        <w:rPr>
          <w:rFonts w:asciiTheme="majorHAnsi" w:hAnsiTheme="majorHAnsi"/>
          <w:b/>
          <w:sz w:val="20"/>
          <w:szCs w:val="20"/>
        </w:rPr>
        <w:t>ирована</w:t>
      </w:r>
      <w:r w:rsidRPr="00593409">
        <w:rPr>
          <w:rFonts w:asciiTheme="majorHAnsi" w:hAnsiTheme="majorHAnsi"/>
          <w:b/>
          <w:sz w:val="20"/>
          <w:szCs w:val="20"/>
        </w:rPr>
        <w:t xml:space="preserve">: </w:t>
      </w:r>
      <w:r w:rsidR="00F60EB8">
        <w:rPr>
          <w:rFonts w:asciiTheme="majorHAnsi" w:hAnsiTheme="majorHAnsi"/>
          <w:b/>
          <w:sz w:val="20"/>
          <w:szCs w:val="20"/>
        </w:rPr>
        <w:tab/>
      </w:r>
      <w:r w:rsidR="00F60EB8">
        <w:rPr>
          <w:rFonts w:asciiTheme="majorHAnsi" w:hAnsiTheme="majorHAnsi"/>
          <w:b/>
          <w:sz w:val="20"/>
          <w:szCs w:val="20"/>
        </w:rPr>
        <w:tab/>
      </w:r>
      <w:r w:rsidRPr="00593409">
        <w:rPr>
          <w:rFonts w:asciiTheme="majorHAnsi" w:hAnsiTheme="majorHAnsi"/>
          <w:sz w:val="20"/>
          <w:szCs w:val="20"/>
        </w:rPr>
        <w:t>1</w:t>
      </w:r>
      <w:r w:rsidR="00C846DA" w:rsidRPr="00593409">
        <w:rPr>
          <w:rFonts w:asciiTheme="majorHAnsi" w:hAnsiTheme="majorHAnsi"/>
          <w:sz w:val="20"/>
          <w:szCs w:val="20"/>
        </w:rPr>
        <w:t>6</w:t>
      </w:r>
      <w:r w:rsidRPr="00593409">
        <w:rPr>
          <w:rFonts w:asciiTheme="majorHAnsi" w:hAnsiTheme="majorHAnsi"/>
          <w:sz w:val="20"/>
          <w:szCs w:val="20"/>
        </w:rPr>
        <w:t>.0</w:t>
      </w:r>
      <w:r w:rsidR="00C846DA" w:rsidRPr="00593409">
        <w:rPr>
          <w:rFonts w:asciiTheme="majorHAnsi" w:hAnsiTheme="majorHAnsi"/>
          <w:sz w:val="20"/>
          <w:szCs w:val="20"/>
        </w:rPr>
        <w:t>9</w:t>
      </w:r>
      <w:r w:rsidRPr="00593409">
        <w:rPr>
          <w:rFonts w:asciiTheme="majorHAnsi" w:hAnsiTheme="majorHAnsi"/>
          <w:sz w:val="20"/>
          <w:szCs w:val="20"/>
        </w:rPr>
        <w:t>.2019</w:t>
      </w:r>
      <w:r w:rsidRPr="00593409">
        <w:rPr>
          <w:rFonts w:asciiTheme="majorHAnsi" w:hAnsiTheme="majorHAnsi"/>
          <w:sz w:val="20"/>
          <w:szCs w:val="20"/>
        </w:rPr>
        <w:tab/>
        <w:t xml:space="preserve"> </w:t>
      </w:r>
      <w:r w:rsidRPr="00593409">
        <w:rPr>
          <w:rFonts w:asciiTheme="majorHAnsi" w:hAnsiTheme="majorHAnsi"/>
          <w:sz w:val="20"/>
          <w:szCs w:val="20"/>
        </w:rPr>
        <w:tab/>
      </w:r>
      <w:r w:rsidRPr="00593409">
        <w:rPr>
          <w:rFonts w:asciiTheme="majorHAnsi" w:hAnsiTheme="majorHAnsi"/>
          <w:sz w:val="20"/>
          <w:szCs w:val="20"/>
        </w:rPr>
        <w:tab/>
      </w:r>
      <w:r w:rsidR="004C651F" w:rsidRPr="00593409">
        <w:rPr>
          <w:rFonts w:asciiTheme="majorHAnsi" w:hAnsiTheme="majorHAnsi"/>
          <w:sz w:val="20"/>
          <w:szCs w:val="20"/>
        </w:rPr>
        <w:tab/>
      </w:r>
      <w:r w:rsidR="004C651F" w:rsidRPr="00593409">
        <w:rPr>
          <w:rFonts w:asciiTheme="majorHAnsi" w:hAnsiTheme="majorHAnsi"/>
          <w:sz w:val="20"/>
          <w:szCs w:val="20"/>
        </w:rPr>
        <w:tab/>
      </w:r>
      <w:r w:rsidR="00593409">
        <w:rPr>
          <w:rFonts w:asciiTheme="majorHAnsi" w:hAnsiTheme="majorHAnsi"/>
          <w:sz w:val="20"/>
          <w:szCs w:val="20"/>
        </w:rPr>
        <w:tab/>
      </w:r>
    </w:p>
    <w:p w:rsidR="004C651F" w:rsidRPr="00593409" w:rsidRDefault="004C651F" w:rsidP="009407E8">
      <w:pPr>
        <w:autoSpaceDE w:val="0"/>
        <w:autoSpaceDN w:val="0"/>
        <w:adjustRightInd w:val="0"/>
        <w:jc w:val="both"/>
        <w:rPr>
          <w:rFonts w:asciiTheme="majorHAnsi" w:hAnsiTheme="majorHAnsi"/>
          <w:bCs/>
          <w:sz w:val="20"/>
          <w:szCs w:val="20"/>
        </w:rPr>
      </w:pPr>
      <w:r w:rsidRPr="00593409">
        <w:rPr>
          <w:rFonts w:asciiTheme="majorHAnsi" w:hAnsiTheme="majorHAnsi"/>
          <w:b/>
          <w:sz w:val="20"/>
          <w:szCs w:val="20"/>
        </w:rPr>
        <w:t>Выпис</w:t>
      </w:r>
      <w:r w:rsidR="008649F6" w:rsidRPr="00593409">
        <w:rPr>
          <w:rFonts w:asciiTheme="majorHAnsi" w:hAnsiTheme="majorHAnsi"/>
          <w:b/>
          <w:sz w:val="20"/>
          <w:szCs w:val="20"/>
        </w:rPr>
        <w:t>ана</w:t>
      </w:r>
      <w:r w:rsidRPr="00593409">
        <w:rPr>
          <w:rFonts w:asciiTheme="majorHAnsi" w:hAnsiTheme="majorHAnsi"/>
          <w:b/>
          <w:sz w:val="20"/>
          <w:szCs w:val="20"/>
        </w:rPr>
        <w:t>:</w:t>
      </w:r>
      <w:r w:rsidRPr="00593409">
        <w:rPr>
          <w:rFonts w:asciiTheme="majorHAnsi" w:hAnsiTheme="majorHAnsi"/>
          <w:sz w:val="20"/>
          <w:szCs w:val="20"/>
        </w:rPr>
        <w:t xml:space="preserve"> </w:t>
      </w:r>
      <w:r w:rsidR="00F60EB8">
        <w:rPr>
          <w:rFonts w:asciiTheme="majorHAnsi" w:hAnsiTheme="majorHAnsi"/>
          <w:sz w:val="20"/>
          <w:szCs w:val="20"/>
        </w:rPr>
        <w:tab/>
      </w:r>
      <w:r w:rsidR="00F60EB8">
        <w:rPr>
          <w:rFonts w:asciiTheme="majorHAnsi" w:hAnsiTheme="majorHAnsi"/>
          <w:sz w:val="20"/>
          <w:szCs w:val="20"/>
        </w:rPr>
        <w:tab/>
      </w:r>
      <w:r w:rsidR="00F60EB8">
        <w:rPr>
          <w:rFonts w:asciiTheme="majorHAnsi" w:hAnsiTheme="majorHAnsi"/>
          <w:sz w:val="20"/>
          <w:szCs w:val="20"/>
        </w:rPr>
        <w:tab/>
      </w:r>
      <w:r w:rsidR="009F4B39" w:rsidRPr="00593409">
        <w:rPr>
          <w:rFonts w:asciiTheme="majorHAnsi" w:hAnsiTheme="majorHAnsi"/>
          <w:sz w:val="20"/>
          <w:szCs w:val="20"/>
        </w:rPr>
        <w:t>2</w:t>
      </w:r>
      <w:r w:rsidR="00C846DA" w:rsidRPr="00593409">
        <w:rPr>
          <w:rFonts w:asciiTheme="majorHAnsi" w:hAnsiTheme="majorHAnsi"/>
          <w:sz w:val="20"/>
          <w:szCs w:val="20"/>
        </w:rPr>
        <w:t>3</w:t>
      </w:r>
      <w:r w:rsidR="009F4B39" w:rsidRPr="00593409">
        <w:rPr>
          <w:rFonts w:asciiTheme="majorHAnsi" w:hAnsiTheme="majorHAnsi"/>
          <w:sz w:val="20"/>
          <w:szCs w:val="20"/>
        </w:rPr>
        <w:t>.0</w:t>
      </w:r>
      <w:r w:rsidR="00C846DA" w:rsidRPr="00593409">
        <w:rPr>
          <w:rFonts w:asciiTheme="majorHAnsi" w:hAnsiTheme="majorHAnsi"/>
          <w:sz w:val="20"/>
          <w:szCs w:val="20"/>
        </w:rPr>
        <w:t>9</w:t>
      </w:r>
      <w:r w:rsidR="009F4B39" w:rsidRPr="00593409">
        <w:rPr>
          <w:rFonts w:asciiTheme="majorHAnsi" w:hAnsiTheme="majorHAnsi"/>
          <w:sz w:val="20"/>
          <w:szCs w:val="20"/>
        </w:rPr>
        <w:t>.2019</w:t>
      </w:r>
    </w:p>
    <w:p w:rsidR="009F4B39" w:rsidRDefault="009F4B39" w:rsidP="009407E8">
      <w:pPr>
        <w:autoSpaceDE w:val="0"/>
        <w:autoSpaceDN w:val="0"/>
        <w:adjustRightInd w:val="0"/>
        <w:jc w:val="both"/>
        <w:rPr>
          <w:rFonts w:asciiTheme="majorHAnsi" w:hAnsiTheme="majorHAnsi"/>
          <w:bCs/>
          <w:sz w:val="20"/>
          <w:szCs w:val="20"/>
        </w:rPr>
      </w:pPr>
    </w:p>
    <w:p w:rsidR="00F60EB8" w:rsidRPr="00593409" w:rsidRDefault="00F60EB8" w:rsidP="009407E8">
      <w:pPr>
        <w:autoSpaceDE w:val="0"/>
        <w:autoSpaceDN w:val="0"/>
        <w:adjustRightInd w:val="0"/>
        <w:jc w:val="both"/>
        <w:rPr>
          <w:rFonts w:asciiTheme="majorHAnsi" w:hAnsiTheme="majorHAnsi"/>
          <w:bCs/>
          <w:sz w:val="20"/>
          <w:szCs w:val="20"/>
        </w:rPr>
      </w:pPr>
    </w:p>
    <w:p w:rsidR="00710184" w:rsidRPr="00593409" w:rsidRDefault="00186565" w:rsidP="009407E8">
      <w:pPr>
        <w:autoSpaceDE w:val="0"/>
        <w:autoSpaceDN w:val="0"/>
        <w:adjustRightInd w:val="0"/>
        <w:jc w:val="both"/>
        <w:rPr>
          <w:rFonts w:asciiTheme="majorHAnsi" w:hAnsiTheme="majorHAnsi"/>
          <w:bCs/>
          <w:sz w:val="20"/>
          <w:szCs w:val="20"/>
        </w:rPr>
      </w:pPr>
      <w:r w:rsidRPr="00593409">
        <w:rPr>
          <w:rFonts w:asciiTheme="majorHAnsi" w:hAnsiTheme="majorHAnsi"/>
          <w:b/>
          <w:bCs/>
          <w:sz w:val="20"/>
          <w:szCs w:val="20"/>
        </w:rPr>
        <w:t>ДИАГНОЗ:</w:t>
      </w:r>
      <w:r w:rsidRPr="00593409">
        <w:rPr>
          <w:rFonts w:asciiTheme="majorHAnsi" w:hAnsiTheme="majorHAnsi"/>
          <w:bCs/>
          <w:sz w:val="20"/>
          <w:szCs w:val="20"/>
        </w:rPr>
        <w:t xml:space="preserve"> </w:t>
      </w:r>
    </w:p>
    <w:p w:rsidR="00B91A3C" w:rsidRPr="00593409" w:rsidRDefault="00C846DA" w:rsidP="009407E8">
      <w:pPr>
        <w:autoSpaceDE w:val="0"/>
        <w:autoSpaceDN w:val="0"/>
        <w:adjustRightInd w:val="0"/>
        <w:jc w:val="both"/>
        <w:rPr>
          <w:rFonts w:asciiTheme="majorHAnsi" w:hAnsiTheme="majorHAnsi"/>
          <w:bCs/>
          <w:sz w:val="20"/>
          <w:szCs w:val="20"/>
        </w:rPr>
      </w:pPr>
      <w:r w:rsidRPr="00593409">
        <w:rPr>
          <w:rFonts w:asciiTheme="majorHAnsi" w:hAnsiTheme="majorHAnsi"/>
          <w:bCs/>
          <w:sz w:val="20"/>
          <w:szCs w:val="20"/>
        </w:rPr>
        <w:t>Травма левого предплечья и левой кисти в результате сдавления движущимися частями станка. Обширная скальпированная рана 1 пальца левой кисти. Сдавление мягких тканей кисти и предплечья слева. Обширная ссадина левого предплечья. Производственная травма, ПХО от 17.08.2019 г</w:t>
      </w:r>
      <w:r w:rsidR="009A5C0A" w:rsidRPr="00593409">
        <w:rPr>
          <w:rFonts w:asciiTheme="majorHAnsi" w:hAnsiTheme="majorHAnsi"/>
          <w:bCs/>
          <w:sz w:val="20"/>
          <w:szCs w:val="20"/>
        </w:rPr>
        <w:t xml:space="preserve">. </w:t>
      </w:r>
      <w:r w:rsidRPr="00593409">
        <w:rPr>
          <w:rFonts w:asciiTheme="majorHAnsi" w:hAnsiTheme="majorHAnsi"/>
          <w:bCs/>
          <w:sz w:val="20"/>
          <w:szCs w:val="20"/>
        </w:rPr>
        <w:t>ВХО от 19.07.2019 г.</w:t>
      </w:r>
    </w:p>
    <w:p w:rsidR="00710184" w:rsidRPr="00593409" w:rsidRDefault="00710184" w:rsidP="009407E8">
      <w:pPr>
        <w:autoSpaceDE w:val="0"/>
        <w:autoSpaceDN w:val="0"/>
        <w:adjustRightInd w:val="0"/>
        <w:jc w:val="both"/>
        <w:rPr>
          <w:rFonts w:asciiTheme="majorHAnsi" w:hAnsiTheme="majorHAnsi"/>
          <w:b/>
          <w:bCs/>
          <w:sz w:val="20"/>
          <w:szCs w:val="20"/>
        </w:rPr>
      </w:pPr>
    </w:p>
    <w:p w:rsidR="00A043E9" w:rsidRPr="00593409" w:rsidRDefault="00186565" w:rsidP="009407E8">
      <w:pPr>
        <w:autoSpaceDE w:val="0"/>
        <w:autoSpaceDN w:val="0"/>
        <w:adjustRightInd w:val="0"/>
        <w:jc w:val="both"/>
        <w:rPr>
          <w:rFonts w:asciiTheme="majorHAnsi" w:hAnsiTheme="majorHAnsi"/>
          <w:sz w:val="20"/>
          <w:szCs w:val="20"/>
        </w:rPr>
      </w:pPr>
      <w:r w:rsidRPr="00593409">
        <w:rPr>
          <w:rFonts w:asciiTheme="majorHAnsi" w:hAnsiTheme="majorHAnsi"/>
          <w:b/>
          <w:bCs/>
          <w:sz w:val="20"/>
          <w:szCs w:val="20"/>
        </w:rPr>
        <w:t>АНАМНЕЗ:</w:t>
      </w:r>
      <w:r w:rsidRPr="00593409">
        <w:rPr>
          <w:rFonts w:asciiTheme="majorHAnsi" w:hAnsiTheme="majorHAnsi"/>
          <w:bCs/>
          <w:sz w:val="20"/>
          <w:szCs w:val="20"/>
        </w:rPr>
        <w:t xml:space="preserve"> </w:t>
      </w:r>
    </w:p>
    <w:p w:rsidR="004A3241" w:rsidRPr="00593409" w:rsidRDefault="00F81ED1" w:rsidP="009407E8">
      <w:pPr>
        <w:autoSpaceDE w:val="0"/>
        <w:autoSpaceDN w:val="0"/>
        <w:adjustRightInd w:val="0"/>
        <w:jc w:val="both"/>
        <w:rPr>
          <w:rFonts w:asciiTheme="majorHAnsi" w:hAnsiTheme="majorHAnsi"/>
          <w:b/>
          <w:sz w:val="20"/>
          <w:szCs w:val="20"/>
        </w:rPr>
      </w:pPr>
      <w:r w:rsidRPr="00593409">
        <w:rPr>
          <w:rFonts w:asciiTheme="majorHAnsi" w:hAnsiTheme="majorHAnsi"/>
          <w:b/>
          <w:sz w:val="20"/>
          <w:szCs w:val="20"/>
          <w:lang w:val="en-US"/>
        </w:rPr>
        <w:t>Anamnesis</w:t>
      </w:r>
      <w:r w:rsidRPr="00593409">
        <w:rPr>
          <w:rFonts w:asciiTheme="majorHAnsi" w:hAnsiTheme="majorHAnsi"/>
          <w:b/>
          <w:sz w:val="20"/>
          <w:szCs w:val="20"/>
        </w:rPr>
        <w:t xml:space="preserve"> </w:t>
      </w:r>
      <w:r w:rsidRPr="00593409">
        <w:rPr>
          <w:rFonts w:asciiTheme="majorHAnsi" w:hAnsiTheme="majorHAnsi"/>
          <w:b/>
          <w:sz w:val="20"/>
          <w:szCs w:val="20"/>
          <w:lang w:val="en-US"/>
        </w:rPr>
        <w:t>morbi</w:t>
      </w:r>
      <w:r w:rsidRPr="00593409">
        <w:rPr>
          <w:rFonts w:asciiTheme="majorHAnsi" w:hAnsiTheme="majorHAnsi"/>
          <w:b/>
          <w:sz w:val="20"/>
          <w:szCs w:val="20"/>
        </w:rPr>
        <w:t xml:space="preserve">: </w:t>
      </w:r>
    </w:p>
    <w:p w:rsidR="008649F6" w:rsidRPr="00593409" w:rsidRDefault="00C846DA"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Из анамнеза известно</w:t>
      </w:r>
      <w:r w:rsidR="008649F6" w:rsidRPr="00593409">
        <w:rPr>
          <w:rFonts w:asciiTheme="majorHAnsi" w:hAnsiTheme="majorHAnsi"/>
          <w:sz w:val="20"/>
          <w:szCs w:val="20"/>
        </w:rPr>
        <w:t>,</w:t>
      </w:r>
      <w:r w:rsidRPr="00593409">
        <w:rPr>
          <w:rFonts w:asciiTheme="majorHAnsi" w:hAnsiTheme="majorHAnsi"/>
          <w:sz w:val="20"/>
          <w:szCs w:val="20"/>
        </w:rPr>
        <w:t xml:space="preserve"> что</w:t>
      </w:r>
      <w:r w:rsidR="008649F6" w:rsidRPr="00593409">
        <w:rPr>
          <w:rFonts w:asciiTheme="majorHAnsi" w:hAnsiTheme="majorHAnsi"/>
          <w:sz w:val="20"/>
          <w:szCs w:val="20"/>
        </w:rPr>
        <w:t xml:space="preserve"> травма левого предплечья и левой кисти </w:t>
      </w:r>
      <w:r w:rsidRPr="00593409">
        <w:rPr>
          <w:rFonts w:asciiTheme="majorHAnsi" w:hAnsiTheme="majorHAnsi"/>
          <w:sz w:val="20"/>
          <w:szCs w:val="20"/>
        </w:rPr>
        <w:t xml:space="preserve">произошла </w:t>
      </w:r>
      <w:r w:rsidR="008649F6" w:rsidRPr="00593409">
        <w:rPr>
          <w:rFonts w:asciiTheme="majorHAnsi" w:hAnsiTheme="majorHAnsi"/>
          <w:sz w:val="20"/>
          <w:szCs w:val="20"/>
        </w:rPr>
        <w:t xml:space="preserve">17.08.2019 г. в результате сдавления движущимися частями станка на производстве. Обратилась РК Усть Вымской ЦКБ, в день травмы выполнена </w:t>
      </w:r>
      <w:r w:rsidRPr="00593409">
        <w:rPr>
          <w:rFonts w:asciiTheme="majorHAnsi" w:hAnsiTheme="majorHAnsi"/>
          <w:sz w:val="20"/>
          <w:szCs w:val="20"/>
        </w:rPr>
        <w:t>первичная хирургическая обработка</w:t>
      </w:r>
      <w:r w:rsidR="008649F6" w:rsidRPr="00593409">
        <w:rPr>
          <w:rFonts w:asciiTheme="majorHAnsi" w:hAnsiTheme="majorHAnsi"/>
          <w:sz w:val="20"/>
          <w:szCs w:val="20"/>
        </w:rPr>
        <w:t xml:space="preserve"> под наркозом, выполнялись перевязки. Обратилась в </w:t>
      </w:r>
      <w:r w:rsidRPr="00593409">
        <w:rPr>
          <w:rFonts w:asciiTheme="majorHAnsi" w:hAnsiTheme="majorHAnsi"/>
          <w:sz w:val="20"/>
          <w:szCs w:val="20"/>
          <w:lang w:val="en-US"/>
        </w:rPr>
        <w:t>ECSTO</w:t>
      </w:r>
      <w:r w:rsidRPr="00593409">
        <w:rPr>
          <w:rFonts w:asciiTheme="majorHAnsi" w:hAnsiTheme="majorHAnsi"/>
          <w:sz w:val="20"/>
          <w:szCs w:val="20"/>
        </w:rPr>
        <w:t xml:space="preserve"> </w:t>
      </w:r>
      <w:r w:rsidR="008649F6" w:rsidRPr="00593409">
        <w:rPr>
          <w:rFonts w:asciiTheme="majorHAnsi" w:hAnsiTheme="majorHAnsi"/>
          <w:sz w:val="20"/>
          <w:szCs w:val="20"/>
        </w:rPr>
        <w:t xml:space="preserve">ЕМС 19.08.2019 г. для дальнейшей специализированной помощи. </w:t>
      </w:r>
      <w:r w:rsidRPr="00593409">
        <w:rPr>
          <w:rFonts w:asciiTheme="majorHAnsi" w:hAnsiTheme="majorHAnsi"/>
          <w:sz w:val="20"/>
          <w:szCs w:val="20"/>
        </w:rPr>
        <w:t>Выполнено</w:t>
      </w:r>
      <w:r w:rsidR="008649F6" w:rsidRPr="00593409">
        <w:rPr>
          <w:rFonts w:asciiTheme="majorHAnsi" w:hAnsiTheme="majorHAnsi"/>
          <w:sz w:val="20"/>
          <w:szCs w:val="20"/>
        </w:rPr>
        <w:t xml:space="preserve"> повторное </w:t>
      </w:r>
      <w:r w:rsidRPr="00593409">
        <w:rPr>
          <w:rFonts w:asciiTheme="majorHAnsi" w:hAnsiTheme="majorHAnsi"/>
          <w:sz w:val="20"/>
          <w:szCs w:val="20"/>
        </w:rPr>
        <w:t>хирургическое</w:t>
      </w:r>
      <w:r w:rsidR="008649F6" w:rsidRPr="00593409">
        <w:rPr>
          <w:rFonts w:asciiTheme="majorHAnsi" w:hAnsiTheme="majorHAnsi"/>
          <w:sz w:val="20"/>
          <w:szCs w:val="20"/>
        </w:rPr>
        <w:t xml:space="preserve"> вмешательство</w:t>
      </w:r>
      <w:r w:rsidRPr="00593409">
        <w:rPr>
          <w:rFonts w:asciiTheme="majorHAnsi" w:hAnsiTheme="majorHAnsi"/>
          <w:sz w:val="20"/>
          <w:szCs w:val="20"/>
        </w:rPr>
        <w:t xml:space="preserve"> – вторичная хирургическая обработка и ревизия раны основания 1 пальца, по результатам который принято решение о необходимости отсроченного планового хирургического вмешательства – реконструкции 1 пальца левой кисти пересадкой пальца со стопы после формирования четкой демаркационной линии</w:t>
      </w:r>
      <w:r w:rsidR="008649F6" w:rsidRPr="00593409">
        <w:rPr>
          <w:rFonts w:asciiTheme="majorHAnsi" w:hAnsiTheme="majorHAnsi"/>
          <w:sz w:val="20"/>
          <w:szCs w:val="20"/>
        </w:rPr>
        <w:t xml:space="preserve">. </w:t>
      </w:r>
      <w:r w:rsidRPr="00593409">
        <w:rPr>
          <w:rFonts w:asciiTheme="majorHAnsi" w:hAnsiTheme="majorHAnsi"/>
          <w:sz w:val="20"/>
          <w:szCs w:val="20"/>
        </w:rPr>
        <w:t xml:space="preserve">Пациентка согласна с предложенной тактикой. Наблюдалась амбулаторно до проявления четкой демаркационной линии в основании 1 пальца левой кисти. Данная госпитализация в плановом порядке для выполнения </w:t>
      </w:r>
      <w:r w:rsidR="00593409" w:rsidRPr="00593409">
        <w:rPr>
          <w:rFonts w:asciiTheme="majorHAnsi" w:hAnsiTheme="majorHAnsi"/>
          <w:sz w:val="20"/>
          <w:szCs w:val="20"/>
        </w:rPr>
        <w:t xml:space="preserve">второго этапа </w:t>
      </w:r>
      <w:r w:rsidRPr="00593409">
        <w:rPr>
          <w:rFonts w:asciiTheme="majorHAnsi" w:hAnsiTheme="majorHAnsi"/>
          <w:sz w:val="20"/>
          <w:szCs w:val="20"/>
        </w:rPr>
        <w:t>хирургического лечения</w:t>
      </w:r>
      <w:r w:rsidR="008649F6" w:rsidRPr="00593409">
        <w:rPr>
          <w:rFonts w:asciiTheme="majorHAnsi" w:hAnsiTheme="majorHAnsi"/>
          <w:sz w:val="20"/>
          <w:szCs w:val="20"/>
        </w:rPr>
        <w:t>.</w:t>
      </w:r>
    </w:p>
    <w:p w:rsidR="008649F6" w:rsidRPr="00593409" w:rsidRDefault="008649F6" w:rsidP="009407E8">
      <w:pPr>
        <w:autoSpaceDE w:val="0"/>
        <w:autoSpaceDN w:val="0"/>
        <w:adjustRightInd w:val="0"/>
        <w:jc w:val="both"/>
        <w:rPr>
          <w:rFonts w:asciiTheme="majorHAnsi" w:hAnsiTheme="majorHAnsi"/>
          <w:sz w:val="20"/>
          <w:szCs w:val="20"/>
        </w:rPr>
      </w:pPr>
    </w:p>
    <w:p w:rsidR="008649F6" w:rsidRPr="00593409" w:rsidRDefault="008649F6" w:rsidP="009407E8">
      <w:pPr>
        <w:autoSpaceDE w:val="0"/>
        <w:autoSpaceDN w:val="0"/>
        <w:adjustRightInd w:val="0"/>
        <w:jc w:val="both"/>
        <w:rPr>
          <w:rFonts w:asciiTheme="majorHAnsi" w:hAnsiTheme="majorHAnsi"/>
          <w:b/>
          <w:sz w:val="20"/>
          <w:szCs w:val="20"/>
        </w:rPr>
      </w:pPr>
      <w:r w:rsidRPr="00593409">
        <w:rPr>
          <w:rFonts w:asciiTheme="majorHAnsi" w:hAnsiTheme="majorHAnsi"/>
          <w:b/>
          <w:sz w:val="20"/>
          <w:szCs w:val="20"/>
        </w:rPr>
        <w:t>Anamnesis vitae:</w:t>
      </w:r>
    </w:p>
    <w:p w:rsidR="00C846DA" w:rsidRPr="00593409" w:rsidRDefault="00C846DA"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Хронические заболевания отрицает; аллергоанамнез, со слов, не отягощен.</w:t>
      </w:r>
    </w:p>
    <w:p w:rsidR="008649F6" w:rsidRPr="00593409" w:rsidRDefault="00C846DA"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Длительный прием лекарств включает Новинет. В анамнезе внематочная беременность, лапаротомия, резекция маточной трубы (2006 г.). Иные хирургические вмешательства, травмы отрицает. Гемотрансмиссивные инфекционные заболевания, туберкулез отрицает.</w:t>
      </w:r>
    </w:p>
    <w:p w:rsidR="00C846DA" w:rsidRPr="00593409" w:rsidRDefault="00C846DA" w:rsidP="009407E8">
      <w:pPr>
        <w:autoSpaceDE w:val="0"/>
        <w:autoSpaceDN w:val="0"/>
        <w:adjustRightInd w:val="0"/>
        <w:jc w:val="both"/>
        <w:rPr>
          <w:rFonts w:asciiTheme="majorHAnsi" w:hAnsiTheme="majorHAnsi"/>
          <w:sz w:val="20"/>
          <w:szCs w:val="20"/>
        </w:rPr>
      </w:pPr>
    </w:p>
    <w:p w:rsidR="00A043E9" w:rsidRPr="00593409" w:rsidRDefault="00842FB7" w:rsidP="009407E8">
      <w:pPr>
        <w:autoSpaceDE w:val="0"/>
        <w:autoSpaceDN w:val="0"/>
        <w:adjustRightInd w:val="0"/>
        <w:jc w:val="both"/>
        <w:rPr>
          <w:rFonts w:asciiTheme="majorHAnsi" w:hAnsiTheme="majorHAnsi"/>
          <w:b/>
          <w:smallCaps/>
          <w:sz w:val="20"/>
          <w:szCs w:val="20"/>
        </w:rPr>
      </w:pPr>
      <w:r w:rsidRPr="00593409">
        <w:rPr>
          <w:rFonts w:asciiTheme="majorHAnsi" w:hAnsiTheme="majorHAnsi"/>
          <w:b/>
          <w:smallCaps/>
          <w:sz w:val="20"/>
          <w:szCs w:val="20"/>
        </w:rPr>
        <w:t>Объективный статус</w:t>
      </w:r>
      <w:r w:rsidR="00A043E9" w:rsidRPr="00593409">
        <w:rPr>
          <w:rFonts w:asciiTheme="majorHAnsi" w:hAnsiTheme="majorHAnsi"/>
          <w:b/>
          <w:smallCaps/>
          <w:sz w:val="20"/>
          <w:szCs w:val="20"/>
        </w:rPr>
        <w:t xml:space="preserve">: </w:t>
      </w:r>
    </w:p>
    <w:p w:rsidR="00593409" w:rsidRPr="00593409" w:rsidRDefault="00593409" w:rsidP="009407E8">
      <w:pPr>
        <w:autoSpaceDE w:val="0"/>
        <w:autoSpaceDN w:val="0"/>
        <w:adjustRightInd w:val="0"/>
        <w:jc w:val="both"/>
        <w:rPr>
          <w:rFonts w:asciiTheme="majorHAnsi" w:hAnsiTheme="majorHAnsi"/>
          <w:b/>
          <w:sz w:val="20"/>
          <w:szCs w:val="20"/>
        </w:rPr>
      </w:pPr>
      <w:r w:rsidRPr="00593409">
        <w:rPr>
          <w:rFonts w:asciiTheme="majorHAnsi" w:hAnsiTheme="majorHAnsi"/>
          <w:b/>
          <w:sz w:val="20"/>
          <w:szCs w:val="20"/>
          <w:lang w:val="en-US"/>
        </w:rPr>
        <w:t>Status</w:t>
      </w:r>
      <w:r w:rsidRPr="00593409">
        <w:rPr>
          <w:rFonts w:asciiTheme="majorHAnsi" w:hAnsiTheme="majorHAnsi"/>
          <w:b/>
          <w:sz w:val="20"/>
          <w:szCs w:val="20"/>
        </w:rPr>
        <w:t xml:space="preserve"> </w:t>
      </w:r>
      <w:r w:rsidRPr="00593409">
        <w:rPr>
          <w:rFonts w:asciiTheme="majorHAnsi" w:hAnsiTheme="majorHAnsi"/>
          <w:b/>
          <w:sz w:val="20"/>
          <w:szCs w:val="20"/>
          <w:lang w:val="en-US"/>
        </w:rPr>
        <w:t>praesens</w:t>
      </w:r>
      <w:r w:rsidRPr="00593409">
        <w:rPr>
          <w:rFonts w:asciiTheme="majorHAnsi" w:hAnsiTheme="majorHAnsi"/>
          <w:b/>
          <w:sz w:val="20"/>
          <w:szCs w:val="20"/>
        </w:rPr>
        <w:t>:</w:t>
      </w:r>
    </w:p>
    <w:p w:rsidR="00593409" w:rsidRPr="00593409" w:rsidRDefault="00593409"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 xml:space="preserve">Общее состояние удовлетворительное. В ясном сознании, контактна, адекватна, ориентирована в месте, времени и собственной личности верно. Рост: 156, Вес: 57, </w:t>
      </w:r>
      <w:r w:rsidRPr="00593409">
        <w:rPr>
          <w:rFonts w:asciiTheme="majorHAnsi" w:hAnsiTheme="majorHAnsi"/>
          <w:sz w:val="20"/>
          <w:szCs w:val="20"/>
          <w:lang w:val="en-US"/>
        </w:rPr>
        <w:t>BMI</w:t>
      </w:r>
      <w:r w:rsidRPr="00593409">
        <w:rPr>
          <w:rFonts w:asciiTheme="majorHAnsi" w:hAnsiTheme="majorHAnsi"/>
          <w:sz w:val="20"/>
          <w:szCs w:val="20"/>
        </w:rPr>
        <w:t xml:space="preserve">: 23,42. Т 36,7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стабильна, дыхательной недостаточности нет. Тоны сердца ясные, ритмичные, АД 130/80 мм рт. ст., ЧСС 78 в мин, пульс ритмичный. Дыхание самостоятельное, эффективное, везикулярное, хрипов нет, ЧДД 16/мин. </w:t>
      </w:r>
      <w:r w:rsidRPr="00593409">
        <w:rPr>
          <w:rFonts w:asciiTheme="majorHAnsi" w:hAnsiTheme="majorHAnsi"/>
          <w:sz w:val="20"/>
          <w:szCs w:val="20"/>
          <w:lang w:val="en-US"/>
        </w:rPr>
        <w:t>SaO</w:t>
      </w:r>
      <w:r w:rsidRPr="00593409">
        <w:rPr>
          <w:rFonts w:asciiTheme="majorHAnsi" w:hAnsiTheme="majorHAnsi"/>
          <w:sz w:val="20"/>
          <w:szCs w:val="20"/>
        </w:rPr>
        <w:t>2 = 96. Язык влажный. Живот мягкий, безболезненный, не вздут. Перистальтика выслушивается. Перитонеальные симптомы отрицательные. Мочеиспускание безболезненно. Дизурических явлений нет. Физиологические отправления в норме. Признаков тромбоза глубоких и поверхностных вен нижних конечностей не выявлено.</w:t>
      </w:r>
    </w:p>
    <w:p w:rsidR="00593409" w:rsidRPr="00593409" w:rsidRDefault="00593409"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ЭКГ от 19.08.2019 г. - ритм синусовый правильный 77 в мин . Нормальное положение ЭОС. Данных за ОКС нет.</w:t>
      </w:r>
    </w:p>
    <w:p w:rsidR="00593409" w:rsidRPr="00593409" w:rsidRDefault="00593409" w:rsidP="009407E8">
      <w:pPr>
        <w:autoSpaceDE w:val="0"/>
        <w:autoSpaceDN w:val="0"/>
        <w:adjustRightInd w:val="0"/>
        <w:jc w:val="both"/>
        <w:rPr>
          <w:rFonts w:asciiTheme="majorHAnsi" w:hAnsiTheme="majorHAnsi"/>
          <w:b/>
          <w:sz w:val="20"/>
          <w:szCs w:val="20"/>
        </w:rPr>
      </w:pPr>
    </w:p>
    <w:p w:rsidR="00593409" w:rsidRPr="00593409" w:rsidRDefault="00593409" w:rsidP="009407E8">
      <w:pPr>
        <w:autoSpaceDE w:val="0"/>
        <w:autoSpaceDN w:val="0"/>
        <w:adjustRightInd w:val="0"/>
        <w:jc w:val="both"/>
        <w:rPr>
          <w:rFonts w:asciiTheme="majorHAnsi" w:hAnsiTheme="majorHAnsi"/>
          <w:sz w:val="20"/>
          <w:szCs w:val="20"/>
        </w:rPr>
      </w:pPr>
      <w:r w:rsidRPr="00593409">
        <w:rPr>
          <w:rFonts w:asciiTheme="majorHAnsi" w:hAnsiTheme="majorHAnsi"/>
          <w:b/>
          <w:sz w:val="20"/>
          <w:szCs w:val="20"/>
          <w:lang w:val="en-US"/>
        </w:rPr>
        <w:t>Status</w:t>
      </w:r>
      <w:r w:rsidRPr="00593409">
        <w:rPr>
          <w:rFonts w:asciiTheme="majorHAnsi" w:hAnsiTheme="majorHAnsi"/>
          <w:b/>
          <w:sz w:val="20"/>
          <w:szCs w:val="20"/>
        </w:rPr>
        <w:t xml:space="preserve"> </w:t>
      </w:r>
      <w:r w:rsidRPr="00593409">
        <w:rPr>
          <w:rFonts w:asciiTheme="majorHAnsi" w:hAnsiTheme="majorHAnsi"/>
          <w:b/>
          <w:sz w:val="20"/>
          <w:szCs w:val="20"/>
          <w:lang w:val="en-US"/>
        </w:rPr>
        <w:t>localis</w:t>
      </w:r>
      <w:r w:rsidRPr="00593409">
        <w:rPr>
          <w:rFonts w:asciiTheme="majorHAnsi" w:hAnsiTheme="majorHAnsi"/>
          <w:b/>
          <w:sz w:val="20"/>
          <w:szCs w:val="20"/>
        </w:rPr>
        <w:t>:</w:t>
      </w:r>
    </w:p>
    <w:p w:rsidR="00593409" w:rsidRPr="00593409" w:rsidRDefault="00593409"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Левая кисть им</w:t>
      </w:r>
      <w:r>
        <w:rPr>
          <w:rFonts w:asciiTheme="majorHAnsi" w:hAnsiTheme="majorHAnsi"/>
          <w:sz w:val="20"/>
          <w:szCs w:val="20"/>
        </w:rPr>
        <w:t>м</w:t>
      </w:r>
      <w:r w:rsidRPr="00593409">
        <w:rPr>
          <w:rFonts w:asciiTheme="majorHAnsi" w:hAnsiTheme="majorHAnsi"/>
          <w:sz w:val="20"/>
          <w:szCs w:val="20"/>
        </w:rPr>
        <w:t>обилизована тыльной подваченной гипсовой лонгетной повязкой с фиксацией 1 пальца, с возможностью сгибания 2-5 пальцев - удалена.</w:t>
      </w:r>
    </w:p>
    <w:p w:rsidR="00842FB7" w:rsidRPr="00593409" w:rsidRDefault="00593409" w:rsidP="009407E8">
      <w:pPr>
        <w:autoSpaceDE w:val="0"/>
        <w:autoSpaceDN w:val="0"/>
        <w:adjustRightInd w:val="0"/>
        <w:jc w:val="both"/>
        <w:rPr>
          <w:rFonts w:asciiTheme="majorHAnsi" w:hAnsiTheme="majorHAnsi"/>
          <w:sz w:val="20"/>
          <w:szCs w:val="20"/>
        </w:rPr>
      </w:pPr>
      <w:r w:rsidRPr="00593409">
        <w:rPr>
          <w:rFonts w:asciiTheme="majorHAnsi" w:hAnsiTheme="majorHAnsi"/>
          <w:sz w:val="20"/>
          <w:szCs w:val="20"/>
        </w:rPr>
        <w:t xml:space="preserve">Левая кисть и предплечье умеренно отечны, с кровоподтеками. По задней поверхности средней трети предплечья - обширная овальная ссадина размерами до 10 х 8 см, края ссадины выступают над кожей струпами с тенденцией к отхождению, с минимальным серозным отделяемым. 1 палец кисти холодный, черного цвета дистально с более четкой демаркационной линией в проекции пястно-фалангового сустава (в сравнении с предыдущей перевязкой), с пузырем по луче-тыльной поверхности проксимальной фаланги. Движения в суставах 2-5 пальцев и локтевом суставе минимально ограничены, безболезненны; движения в запястье ограничены тянущей болью в предплечье. </w:t>
      </w:r>
      <w:r w:rsidRPr="00D86BF3">
        <w:rPr>
          <w:rFonts w:asciiTheme="majorHAnsi" w:hAnsiTheme="majorHAnsi"/>
          <w:sz w:val="20"/>
          <w:szCs w:val="20"/>
        </w:rPr>
        <w:t>Рана проксимальной фаланги 3 пальца зажила.</w:t>
      </w:r>
    </w:p>
    <w:p w:rsidR="00842FB7" w:rsidRDefault="00842FB7" w:rsidP="009407E8">
      <w:pPr>
        <w:autoSpaceDE w:val="0"/>
        <w:autoSpaceDN w:val="0"/>
        <w:adjustRightInd w:val="0"/>
        <w:jc w:val="both"/>
        <w:rPr>
          <w:rFonts w:asciiTheme="majorHAnsi" w:hAnsiTheme="majorHAnsi"/>
          <w:b/>
          <w:bCs/>
          <w:sz w:val="20"/>
          <w:szCs w:val="20"/>
        </w:rPr>
      </w:pPr>
    </w:p>
    <w:p w:rsidR="00F60EB8" w:rsidRPr="00593409" w:rsidRDefault="00F60EB8" w:rsidP="009407E8">
      <w:pPr>
        <w:autoSpaceDE w:val="0"/>
        <w:autoSpaceDN w:val="0"/>
        <w:adjustRightInd w:val="0"/>
        <w:jc w:val="both"/>
        <w:rPr>
          <w:rFonts w:asciiTheme="majorHAnsi" w:hAnsiTheme="majorHAnsi"/>
          <w:b/>
          <w:bCs/>
          <w:sz w:val="20"/>
          <w:szCs w:val="20"/>
        </w:rPr>
      </w:pPr>
    </w:p>
    <w:p w:rsidR="00593409" w:rsidRPr="00593409" w:rsidRDefault="00186565" w:rsidP="009407E8">
      <w:pPr>
        <w:autoSpaceDE w:val="0"/>
        <w:autoSpaceDN w:val="0"/>
        <w:adjustRightInd w:val="0"/>
        <w:jc w:val="both"/>
        <w:rPr>
          <w:rFonts w:asciiTheme="majorHAnsi" w:hAnsiTheme="majorHAnsi"/>
          <w:bCs/>
          <w:sz w:val="20"/>
          <w:szCs w:val="20"/>
        </w:rPr>
      </w:pPr>
      <w:r w:rsidRPr="00593409">
        <w:rPr>
          <w:rFonts w:asciiTheme="majorHAnsi" w:hAnsiTheme="majorHAnsi"/>
          <w:b/>
          <w:bCs/>
          <w:sz w:val="20"/>
          <w:szCs w:val="20"/>
        </w:rPr>
        <w:t xml:space="preserve">ОПЕРАЦИЯ </w:t>
      </w:r>
      <w:r w:rsidR="00842FB7" w:rsidRPr="00593409">
        <w:rPr>
          <w:rFonts w:asciiTheme="majorHAnsi" w:hAnsiTheme="majorHAnsi"/>
          <w:b/>
          <w:sz w:val="20"/>
          <w:szCs w:val="20"/>
        </w:rPr>
        <w:t>1</w:t>
      </w:r>
      <w:r w:rsidR="00593409" w:rsidRPr="00593409">
        <w:rPr>
          <w:rFonts w:asciiTheme="majorHAnsi" w:hAnsiTheme="majorHAnsi"/>
          <w:b/>
          <w:sz w:val="20"/>
          <w:szCs w:val="20"/>
        </w:rPr>
        <w:t>6</w:t>
      </w:r>
      <w:r w:rsidR="00842FB7" w:rsidRPr="00593409">
        <w:rPr>
          <w:rFonts w:asciiTheme="majorHAnsi" w:hAnsiTheme="majorHAnsi"/>
          <w:b/>
          <w:sz w:val="20"/>
          <w:szCs w:val="20"/>
        </w:rPr>
        <w:t>.0</w:t>
      </w:r>
      <w:r w:rsidR="00593409" w:rsidRPr="00593409">
        <w:rPr>
          <w:rFonts w:asciiTheme="majorHAnsi" w:hAnsiTheme="majorHAnsi"/>
          <w:b/>
          <w:sz w:val="20"/>
          <w:szCs w:val="20"/>
        </w:rPr>
        <w:t>9</w:t>
      </w:r>
      <w:r w:rsidR="00842FB7" w:rsidRPr="00593409">
        <w:rPr>
          <w:rFonts w:asciiTheme="majorHAnsi" w:hAnsiTheme="majorHAnsi"/>
          <w:b/>
          <w:sz w:val="20"/>
          <w:szCs w:val="20"/>
        </w:rPr>
        <w:t>.2019</w:t>
      </w:r>
      <w:r w:rsidRPr="00593409">
        <w:rPr>
          <w:rFonts w:asciiTheme="majorHAnsi" w:hAnsiTheme="majorHAnsi"/>
          <w:b/>
          <w:bCs/>
          <w:sz w:val="20"/>
          <w:szCs w:val="20"/>
        </w:rPr>
        <w:t>:</w:t>
      </w:r>
      <w:r w:rsidRPr="00593409">
        <w:rPr>
          <w:rFonts w:asciiTheme="majorHAnsi" w:hAnsiTheme="majorHAnsi"/>
          <w:bCs/>
          <w:sz w:val="20"/>
          <w:szCs w:val="20"/>
        </w:rPr>
        <w:t xml:space="preserve"> </w:t>
      </w:r>
    </w:p>
    <w:p w:rsidR="004A3241" w:rsidRDefault="00593409" w:rsidP="009407E8">
      <w:pPr>
        <w:autoSpaceDE w:val="0"/>
        <w:autoSpaceDN w:val="0"/>
        <w:adjustRightInd w:val="0"/>
        <w:jc w:val="both"/>
        <w:rPr>
          <w:rFonts w:asciiTheme="majorHAnsi" w:hAnsiTheme="majorHAnsi"/>
          <w:bCs/>
          <w:sz w:val="20"/>
          <w:szCs w:val="20"/>
        </w:rPr>
      </w:pPr>
      <w:r w:rsidRPr="00593409">
        <w:rPr>
          <w:rFonts w:asciiTheme="majorHAnsi" w:hAnsiTheme="majorHAnsi"/>
          <w:bCs/>
          <w:sz w:val="20"/>
          <w:szCs w:val="20"/>
        </w:rPr>
        <w:t>Некрэктомия 1 пальца левой кисти. Пересадка 1 пальца левой стопы в положение 1 пальца левой кисти с фиксацией спицами. Формирование синдактилии 1-2 пальцев левой стопы с пластикой свободным неваскуляризируемым кожным паховым лоскутом.</w:t>
      </w:r>
    </w:p>
    <w:p w:rsidR="007D08B2" w:rsidRPr="00593409" w:rsidRDefault="007D08B2" w:rsidP="009407E8">
      <w:pPr>
        <w:autoSpaceDE w:val="0"/>
        <w:autoSpaceDN w:val="0"/>
        <w:adjustRightInd w:val="0"/>
        <w:jc w:val="both"/>
        <w:rPr>
          <w:rFonts w:asciiTheme="majorHAnsi" w:hAnsiTheme="majorHAnsi"/>
          <w:bCs/>
          <w:sz w:val="20"/>
          <w:szCs w:val="20"/>
        </w:rPr>
      </w:pPr>
      <w:r w:rsidRPr="007D08B2">
        <w:rPr>
          <w:rFonts w:asciiTheme="majorHAnsi" w:hAnsiTheme="majorHAnsi"/>
          <w:b/>
          <w:bCs/>
          <w:sz w:val="20"/>
          <w:szCs w:val="20"/>
        </w:rPr>
        <w:t>Анестезия:</w:t>
      </w:r>
      <w:r>
        <w:rPr>
          <w:rFonts w:asciiTheme="majorHAnsi" w:hAnsiTheme="majorHAnsi"/>
          <w:bCs/>
          <w:sz w:val="20"/>
          <w:szCs w:val="20"/>
        </w:rPr>
        <w:t xml:space="preserve"> </w:t>
      </w:r>
      <w:r w:rsidRPr="007D08B2">
        <w:rPr>
          <w:rFonts w:asciiTheme="majorHAnsi" w:hAnsiTheme="majorHAnsi"/>
          <w:bCs/>
          <w:sz w:val="20"/>
          <w:szCs w:val="20"/>
        </w:rPr>
        <w:t>КЭТА+ПА</w:t>
      </w:r>
      <w:r>
        <w:rPr>
          <w:rFonts w:asciiTheme="majorHAnsi" w:hAnsiTheme="majorHAnsi"/>
          <w:bCs/>
          <w:sz w:val="20"/>
          <w:szCs w:val="20"/>
        </w:rPr>
        <w:t>.</w:t>
      </w:r>
    </w:p>
    <w:p w:rsidR="008649F6" w:rsidRDefault="008649F6" w:rsidP="009407E8">
      <w:pPr>
        <w:autoSpaceDE w:val="0"/>
        <w:autoSpaceDN w:val="0"/>
        <w:adjustRightInd w:val="0"/>
        <w:jc w:val="both"/>
        <w:rPr>
          <w:rFonts w:asciiTheme="majorHAnsi" w:hAnsiTheme="majorHAnsi"/>
          <w:b/>
          <w:sz w:val="20"/>
          <w:szCs w:val="20"/>
        </w:rPr>
      </w:pPr>
    </w:p>
    <w:p w:rsidR="00F60EB8" w:rsidRPr="00593409" w:rsidRDefault="00F60EB8" w:rsidP="009407E8">
      <w:pPr>
        <w:autoSpaceDE w:val="0"/>
        <w:autoSpaceDN w:val="0"/>
        <w:adjustRightInd w:val="0"/>
        <w:jc w:val="both"/>
        <w:rPr>
          <w:rFonts w:asciiTheme="majorHAnsi" w:hAnsiTheme="majorHAnsi"/>
          <w:b/>
          <w:sz w:val="20"/>
          <w:szCs w:val="20"/>
        </w:rPr>
      </w:pPr>
    </w:p>
    <w:p w:rsidR="00D817D3" w:rsidRDefault="008649F6" w:rsidP="009407E8">
      <w:pPr>
        <w:jc w:val="both"/>
        <w:rPr>
          <w:rFonts w:asciiTheme="majorHAnsi" w:hAnsiTheme="majorHAnsi"/>
          <w:sz w:val="20"/>
          <w:szCs w:val="20"/>
        </w:rPr>
      </w:pPr>
      <w:r w:rsidRPr="00593409">
        <w:rPr>
          <w:rFonts w:asciiTheme="majorHAnsi" w:hAnsiTheme="majorHAnsi"/>
          <w:b/>
          <w:sz w:val="20"/>
          <w:szCs w:val="20"/>
        </w:rPr>
        <w:t xml:space="preserve">В раннем послеоперационном периоде </w:t>
      </w:r>
      <w:r w:rsidRPr="00593409">
        <w:rPr>
          <w:rFonts w:asciiTheme="majorHAnsi" w:hAnsiTheme="majorHAnsi"/>
          <w:sz w:val="20"/>
          <w:szCs w:val="20"/>
        </w:rPr>
        <w:t>в условиях стационара проводилась противовоспалительная, симптоматическая анальгетическая, противоотечная гормональная, антикоагулянтная терапия.</w:t>
      </w:r>
      <w:r w:rsidR="00593409" w:rsidRPr="00593409">
        <w:rPr>
          <w:rFonts w:asciiTheme="majorHAnsi" w:hAnsiTheme="majorHAnsi"/>
          <w:sz w:val="20"/>
          <w:szCs w:val="20"/>
        </w:rPr>
        <w:t xml:space="preserve"> </w:t>
      </w:r>
    </w:p>
    <w:p w:rsidR="00D817D3" w:rsidRPr="00FA7A84" w:rsidRDefault="00D817D3" w:rsidP="00D817D3">
      <w:pPr>
        <w:jc w:val="both"/>
        <w:rPr>
          <w:rFonts w:asciiTheme="majorHAnsi" w:hAnsiTheme="majorHAnsi"/>
          <w:sz w:val="20"/>
          <w:szCs w:val="20"/>
        </w:rPr>
      </w:pPr>
      <w:r w:rsidRPr="00FA7A84">
        <w:rPr>
          <w:rFonts w:asciiTheme="majorHAnsi" w:hAnsiTheme="majorHAnsi"/>
          <w:sz w:val="20"/>
          <w:szCs w:val="20"/>
        </w:rPr>
        <w:t>Выполн</w:t>
      </w:r>
      <w:r>
        <w:rPr>
          <w:rFonts w:asciiTheme="majorHAnsi" w:hAnsiTheme="majorHAnsi"/>
          <w:sz w:val="20"/>
          <w:szCs w:val="20"/>
        </w:rPr>
        <w:t>ялись</w:t>
      </w:r>
      <w:r w:rsidRPr="00FA7A84">
        <w:rPr>
          <w:rFonts w:asciiTheme="majorHAnsi" w:hAnsiTheme="majorHAnsi"/>
          <w:sz w:val="20"/>
          <w:szCs w:val="20"/>
        </w:rPr>
        <w:t xml:space="preserve"> перевязк</w:t>
      </w:r>
      <w:r>
        <w:rPr>
          <w:rFonts w:asciiTheme="majorHAnsi" w:hAnsiTheme="majorHAnsi"/>
          <w:sz w:val="20"/>
          <w:szCs w:val="20"/>
        </w:rPr>
        <w:t>и</w:t>
      </w:r>
      <w:r w:rsidRPr="00FA7A84">
        <w:rPr>
          <w:rFonts w:asciiTheme="majorHAnsi" w:hAnsiTheme="majorHAnsi"/>
          <w:sz w:val="20"/>
          <w:szCs w:val="20"/>
        </w:rPr>
        <w:t xml:space="preserve"> ран.</w:t>
      </w:r>
    </w:p>
    <w:p w:rsidR="008649F6" w:rsidRDefault="00593409" w:rsidP="009407E8">
      <w:pPr>
        <w:jc w:val="both"/>
        <w:rPr>
          <w:rFonts w:asciiTheme="majorHAnsi" w:hAnsiTheme="majorHAnsi"/>
          <w:sz w:val="20"/>
          <w:szCs w:val="20"/>
        </w:rPr>
      </w:pPr>
      <w:r w:rsidRPr="00593409">
        <w:rPr>
          <w:rFonts w:asciiTheme="majorHAnsi" w:hAnsiTheme="majorHAnsi"/>
          <w:sz w:val="20"/>
          <w:szCs w:val="20"/>
        </w:rPr>
        <w:t xml:space="preserve">Динамическое наблюдение </w:t>
      </w:r>
      <w:r w:rsidR="00080C4D">
        <w:rPr>
          <w:rFonts w:asciiTheme="majorHAnsi" w:hAnsiTheme="majorHAnsi"/>
          <w:sz w:val="20"/>
          <w:szCs w:val="20"/>
        </w:rPr>
        <w:t xml:space="preserve">врачом травматологом-ортопедом </w:t>
      </w:r>
      <w:r w:rsidRPr="00593409">
        <w:rPr>
          <w:rFonts w:asciiTheme="majorHAnsi" w:hAnsiTheme="majorHAnsi"/>
          <w:sz w:val="20"/>
          <w:szCs w:val="20"/>
        </w:rPr>
        <w:t xml:space="preserve">за трансплантатом с оценкой капиллярного ответа первые 48 часов </w:t>
      </w:r>
      <w:r w:rsidR="00080C4D">
        <w:rPr>
          <w:rFonts w:asciiTheme="majorHAnsi" w:hAnsiTheme="majorHAnsi"/>
          <w:sz w:val="20"/>
          <w:szCs w:val="20"/>
        </w:rPr>
        <w:t xml:space="preserve">после операции </w:t>
      </w:r>
      <w:r w:rsidRPr="00593409">
        <w:rPr>
          <w:rFonts w:asciiTheme="majorHAnsi" w:hAnsiTheme="majorHAnsi"/>
          <w:sz w:val="20"/>
          <w:szCs w:val="20"/>
        </w:rPr>
        <w:t xml:space="preserve">– не реже, чем каждые 2 часа; 3-4 сутки после операции - </w:t>
      </w:r>
      <w:r w:rsidR="008649F6" w:rsidRPr="00593409">
        <w:rPr>
          <w:rFonts w:asciiTheme="majorHAnsi" w:hAnsiTheme="majorHAnsi"/>
          <w:sz w:val="20"/>
          <w:szCs w:val="20"/>
        </w:rPr>
        <w:t xml:space="preserve"> </w:t>
      </w:r>
      <w:r w:rsidRPr="00593409">
        <w:rPr>
          <w:rFonts w:asciiTheme="majorHAnsi" w:hAnsiTheme="majorHAnsi"/>
          <w:sz w:val="20"/>
          <w:szCs w:val="20"/>
        </w:rPr>
        <w:t>не реже, чем каждые 3 часа</w:t>
      </w:r>
      <w:r w:rsidR="00080C4D">
        <w:rPr>
          <w:rFonts w:asciiTheme="majorHAnsi" w:hAnsiTheme="majorHAnsi"/>
          <w:sz w:val="20"/>
          <w:szCs w:val="20"/>
        </w:rPr>
        <w:t>, 5-7</w:t>
      </w:r>
      <w:r w:rsidRPr="00593409">
        <w:rPr>
          <w:rFonts w:asciiTheme="majorHAnsi" w:hAnsiTheme="majorHAnsi"/>
          <w:sz w:val="20"/>
          <w:szCs w:val="20"/>
        </w:rPr>
        <w:t xml:space="preserve"> сутки после операции - не реже, чем каждые 4 часа. </w:t>
      </w:r>
    </w:p>
    <w:p w:rsidR="00593409" w:rsidRDefault="00593409" w:rsidP="009407E8">
      <w:pPr>
        <w:jc w:val="both"/>
        <w:rPr>
          <w:rFonts w:asciiTheme="majorHAnsi" w:hAnsiTheme="majorHAnsi"/>
          <w:sz w:val="20"/>
          <w:szCs w:val="20"/>
        </w:rPr>
      </w:pPr>
    </w:p>
    <w:p w:rsidR="00D817D3" w:rsidRDefault="00593409" w:rsidP="009407E8">
      <w:pPr>
        <w:jc w:val="both"/>
        <w:rPr>
          <w:rFonts w:asciiTheme="majorHAnsi" w:hAnsiTheme="majorHAnsi"/>
          <w:sz w:val="20"/>
          <w:szCs w:val="20"/>
        </w:rPr>
      </w:pPr>
      <w:r w:rsidRPr="00593409">
        <w:rPr>
          <w:rFonts w:asciiTheme="majorHAnsi" w:hAnsiTheme="majorHAnsi"/>
          <w:sz w:val="20"/>
          <w:szCs w:val="20"/>
        </w:rPr>
        <w:t xml:space="preserve">Заключение по </w:t>
      </w:r>
      <w:r w:rsidRPr="00080C4D">
        <w:rPr>
          <w:rFonts w:asciiTheme="majorHAnsi" w:hAnsiTheme="majorHAnsi"/>
          <w:b/>
          <w:sz w:val="20"/>
          <w:szCs w:val="20"/>
        </w:rPr>
        <w:t>рентгенографии левой кисти от 20.09.2019 г.</w:t>
      </w:r>
      <w:r w:rsidRPr="00593409">
        <w:rPr>
          <w:rFonts w:asciiTheme="majorHAnsi" w:hAnsiTheme="majorHAnsi"/>
          <w:sz w:val="20"/>
          <w:szCs w:val="20"/>
        </w:rPr>
        <w:t xml:space="preserve">: </w:t>
      </w:r>
    </w:p>
    <w:p w:rsidR="00593409" w:rsidRPr="00593409" w:rsidRDefault="00593409" w:rsidP="009407E8">
      <w:pPr>
        <w:jc w:val="both"/>
        <w:rPr>
          <w:rFonts w:asciiTheme="majorHAnsi" w:hAnsiTheme="majorHAnsi"/>
          <w:sz w:val="20"/>
          <w:szCs w:val="20"/>
        </w:rPr>
      </w:pPr>
      <w:r w:rsidRPr="00593409">
        <w:rPr>
          <w:rFonts w:asciiTheme="majorHAnsi" w:hAnsiTheme="majorHAnsi"/>
          <w:sz w:val="20"/>
          <w:szCs w:val="20"/>
        </w:rPr>
        <w:t>состояние после некрэктомия 1 пальца левой кисти. Пересадки ногтевой фаланги 1 пальца левой стопы в положение 1 пальца левой кисти с фиксацией спицами.</w:t>
      </w:r>
    </w:p>
    <w:p w:rsidR="00593409" w:rsidRPr="00593409" w:rsidRDefault="00593409" w:rsidP="009407E8">
      <w:pPr>
        <w:jc w:val="both"/>
        <w:rPr>
          <w:rFonts w:asciiTheme="majorHAnsi" w:hAnsiTheme="majorHAnsi"/>
          <w:sz w:val="20"/>
          <w:szCs w:val="20"/>
        </w:rPr>
      </w:pPr>
    </w:p>
    <w:p w:rsidR="00D817D3" w:rsidRDefault="00593409" w:rsidP="009407E8">
      <w:pPr>
        <w:jc w:val="both"/>
        <w:rPr>
          <w:rFonts w:asciiTheme="majorHAnsi" w:hAnsiTheme="majorHAnsi"/>
          <w:sz w:val="20"/>
          <w:szCs w:val="20"/>
        </w:rPr>
      </w:pPr>
      <w:r w:rsidRPr="00593409">
        <w:rPr>
          <w:rFonts w:asciiTheme="majorHAnsi" w:hAnsiTheme="majorHAnsi"/>
          <w:sz w:val="20"/>
          <w:szCs w:val="20"/>
        </w:rPr>
        <w:t xml:space="preserve">Заключение по </w:t>
      </w:r>
      <w:r w:rsidRPr="00080C4D">
        <w:rPr>
          <w:rFonts w:asciiTheme="majorHAnsi" w:hAnsiTheme="majorHAnsi"/>
          <w:b/>
          <w:sz w:val="20"/>
          <w:szCs w:val="20"/>
        </w:rPr>
        <w:t>рентгенографии левой стопы от 20.09.2019 г.</w:t>
      </w:r>
      <w:r w:rsidRPr="00593409">
        <w:rPr>
          <w:rFonts w:asciiTheme="majorHAnsi" w:hAnsiTheme="majorHAnsi"/>
          <w:sz w:val="20"/>
          <w:szCs w:val="20"/>
        </w:rPr>
        <w:t xml:space="preserve">: </w:t>
      </w:r>
    </w:p>
    <w:p w:rsidR="00593409" w:rsidRPr="00FA7A84" w:rsidRDefault="00593409" w:rsidP="009407E8">
      <w:pPr>
        <w:jc w:val="both"/>
        <w:rPr>
          <w:rFonts w:asciiTheme="majorHAnsi" w:hAnsiTheme="majorHAnsi"/>
          <w:sz w:val="20"/>
          <w:szCs w:val="20"/>
        </w:rPr>
      </w:pPr>
      <w:r w:rsidRPr="00593409">
        <w:rPr>
          <w:rFonts w:asciiTheme="majorHAnsi" w:hAnsiTheme="majorHAnsi"/>
          <w:sz w:val="20"/>
          <w:szCs w:val="20"/>
        </w:rPr>
        <w:t>состояние после пересадки 1 пальца левой стопы в положение 1 пальца левой кисти с фиксацией спицами. Формирование синдактилии 1-</w:t>
      </w:r>
      <w:r w:rsidRPr="00FA7A84">
        <w:rPr>
          <w:rFonts w:asciiTheme="majorHAnsi" w:hAnsiTheme="majorHAnsi"/>
          <w:sz w:val="20"/>
          <w:szCs w:val="20"/>
        </w:rPr>
        <w:t>2 пальцев левой стопы с пластикой свободным неваскуляризируемым кожным паховым лоскутом.</w:t>
      </w:r>
    </w:p>
    <w:p w:rsidR="00842FB7" w:rsidRPr="00FA7A84" w:rsidRDefault="00842FB7" w:rsidP="009407E8">
      <w:pPr>
        <w:autoSpaceDE w:val="0"/>
        <w:autoSpaceDN w:val="0"/>
        <w:adjustRightInd w:val="0"/>
        <w:jc w:val="both"/>
        <w:rPr>
          <w:rFonts w:asciiTheme="majorHAnsi" w:hAnsiTheme="majorHAnsi"/>
          <w:b/>
          <w:sz w:val="20"/>
          <w:szCs w:val="20"/>
        </w:rPr>
      </w:pPr>
    </w:p>
    <w:p w:rsidR="00F60EB8" w:rsidRPr="00FA7A84" w:rsidRDefault="00F60EB8" w:rsidP="009407E8">
      <w:pPr>
        <w:autoSpaceDE w:val="0"/>
        <w:autoSpaceDN w:val="0"/>
        <w:adjustRightInd w:val="0"/>
        <w:jc w:val="both"/>
        <w:rPr>
          <w:rFonts w:asciiTheme="majorHAnsi" w:hAnsiTheme="majorHAnsi"/>
          <w:b/>
          <w:sz w:val="20"/>
          <w:szCs w:val="20"/>
        </w:rPr>
      </w:pPr>
    </w:p>
    <w:p w:rsidR="004A3241" w:rsidRPr="00FA7A84" w:rsidRDefault="00186565" w:rsidP="009407E8">
      <w:pPr>
        <w:jc w:val="both"/>
        <w:rPr>
          <w:rFonts w:asciiTheme="majorHAnsi" w:hAnsiTheme="majorHAnsi"/>
          <w:sz w:val="20"/>
          <w:szCs w:val="20"/>
        </w:rPr>
      </w:pPr>
      <w:r w:rsidRPr="00FA7A84">
        <w:rPr>
          <w:rFonts w:asciiTheme="majorHAnsi" w:hAnsiTheme="majorHAnsi"/>
          <w:b/>
          <w:sz w:val="20"/>
          <w:szCs w:val="20"/>
        </w:rPr>
        <w:t>НА МОМЕНТ ВЫПИСКИ:</w:t>
      </w:r>
      <w:r w:rsidRPr="00FA7A84">
        <w:rPr>
          <w:rFonts w:asciiTheme="majorHAnsi" w:hAnsiTheme="majorHAnsi"/>
          <w:sz w:val="20"/>
          <w:szCs w:val="20"/>
        </w:rPr>
        <w:t xml:space="preserve"> </w:t>
      </w:r>
    </w:p>
    <w:p w:rsidR="00F60EB8" w:rsidRPr="00FA7A84" w:rsidRDefault="00F60EB8" w:rsidP="009407E8">
      <w:pPr>
        <w:jc w:val="both"/>
        <w:rPr>
          <w:rFonts w:asciiTheme="majorHAnsi" w:hAnsiTheme="majorHAnsi"/>
          <w:b/>
          <w:sz w:val="20"/>
          <w:szCs w:val="20"/>
        </w:rPr>
      </w:pPr>
      <w:r w:rsidRPr="00FA7A84">
        <w:rPr>
          <w:rFonts w:asciiTheme="majorHAnsi" w:hAnsiTheme="majorHAnsi"/>
          <w:b/>
          <w:sz w:val="20"/>
          <w:szCs w:val="20"/>
          <w:lang w:val="en-US"/>
        </w:rPr>
        <w:t>Status</w:t>
      </w:r>
      <w:r w:rsidRPr="00FA7A84">
        <w:rPr>
          <w:rFonts w:asciiTheme="majorHAnsi" w:hAnsiTheme="majorHAnsi"/>
          <w:b/>
          <w:sz w:val="20"/>
          <w:szCs w:val="20"/>
        </w:rPr>
        <w:t xml:space="preserve"> </w:t>
      </w:r>
      <w:r w:rsidRPr="00FA7A84">
        <w:rPr>
          <w:rFonts w:asciiTheme="majorHAnsi" w:hAnsiTheme="majorHAnsi"/>
          <w:b/>
          <w:sz w:val="20"/>
          <w:szCs w:val="20"/>
          <w:lang w:val="en-US"/>
        </w:rPr>
        <w:t>praesens</w:t>
      </w:r>
      <w:r w:rsidRPr="00FA7A84">
        <w:rPr>
          <w:rFonts w:asciiTheme="majorHAnsi" w:hAnsiTheme="majorHAnsi"/>
          <w:b/>
          <w:sz w:val="20"/>
          <w:szCs w:val="20"/>
        </w:rPr>
        <w:t>:</w:t>
      </w:r>
    </w:p>
    <w:p w:rsidR="00842FB7" w:rsidRPr="00FA7A84" w:rsidRDefault="00842FB7" w:rsidP="009407E8">
      <w:pPr>
        <w:jc w:val="both"/>
        <w:rPr>
          <w:rFonts w:asciiTheme="majorHAnsi" w:hAnsiTheme="majorHAnsi"/>
          <w:sz w:val="20"/>
          <w:szCs w:val="20"/>
        </w:rPr>
      </w:pPr>
      <w:r w:rsidRPr="00FA7A84">
        <w:rPr>
          <w:rFonts w:asciiTheme="majorHAnsi" w:hAnsiTheme="majorHAnsi"/>
          <w:sz w:val="20"/>
          <w:szCs w:val="20"/>
        </w:rPr>
        <w:t>Общее состояние удовлетворительное. В ясном сознании, контакт</w:t>
      </w:r>
      <w:r w:rsidR="008649F6" w:rsidRPr="00FA7A84">
        <w:rPr>
          <w:rFonts w:asciiTheme="majorHAnsi" w:hAnsiTheme="majorHAnsi"/>
          <w:sz w:val="20"/>
          <w:szCs w:val="20"/>
        </w:rPr>
        <w:t>на</w:t>
      </w:r>
      <w:r w:rsidRPr="00FA7A84">
        <w:rPr>
          <w:rFonts w:asciiTheme="majorHAnsi" w:hAnsiTheme="majorHAnsi"/>
          <w:sz w:val="20"/>
          <w:szCs w:val="20"/>
        </w:rPr>
        <w:t>, адекват</w:t>
      </w:r>
      <w:r w:rsidR="008649F6" w:rsidRPr="00FA7A84">
        <w:rPr>
          <w:rFonts w:asciiTheme="majorHAnsi" w:hAnsiTheme="majorHAnsi"/>
          <w:sz w:val="20"/>
          <w:szCs w:val="20"/>
        </w:rPr>
        <w:t>на</w:t>
      </w:r>
      <w:r w:rsidRPr="00FA7A84">
        <w:rPr>
          <w:rFonts w:asciiTheme="majorHAnsi" w:hAnsiTheme="majorHAnsi"/>
          <w:sz w:val="20"/>
          <w:szCs w:val="20"/>
        </w:rPr>
        <w:t>, ориентирован</w:t>
      </w:r>
      <w:r w:rsidR="008649F6" w:rsidRPr="00FA7A84">
        <w:rPr>
          <w:rFonts w:asciiTheme="majorHAnsi" w:hAnsiTheme="majorHAnsi"/>
          <w:sz w:val="20"/>
          <w:szCs w:val="20"/>
        </w:rPr>
        <w:t>а</w:t>
      </w:r>
      <w:r w:rsidRPr="00FA7A84">
        <w:rPr>
          <w:rFonts w:asciiTheme="majorHAnsi" w:hAnsiTheme="majorHAnsi"/>
          <w:sz w:val="20"/>
          <w:szCs w:val="20"/>
        </w:rPr>
        <w:t xml:space="preserve"> в месте, времени и собственной личности верно. Кожный покров нормальной окраски, теплый, умеренно увлажненный. Периферические лимфоузлы не увеличены. Периферических отеков нет. Гемодинамически стабил</w:t>
      </w:r>
      <w:r w:rsidR="008649F6" w:rsidRPr="00FA7A84">
        <w:rPr>
          <w:rFonts w:asciiTheme="majorHAnsi" w:hAnsiTheme="majorHAnsi"/>
          <w:sz w:val="20"/>
          <w:szCs w:val="20"/>
        </w:rPr>
        <w:t>ьна</w:t>
      </w:r>
      <w:r w:rsidRPr="00FA7A84">
        <w:rPr>
          <w:rFonts w:asciiTheme="majorHAnsi" w:hAnsiTheme="majorHAnsi"/>
          <w:sz w:val="20"/>
          <w:szCs w:val="20"/>
        </w:rPr>
        <w:t xml:space="preserve">, дыхательной недостаточности нет. </w:t>
      </w:r>
      <w:r w:rsidR="00F41C2A" w:rsidRPr="00FA7A84">
        <w:rPr>
          <w:rFonts w:asciiTheme="majorHAnsi" w:hAnsiTheme="majorHAnsi"/>
          <w:sz w:val="20"/>
          <w:szCs w:val="20"/>
        </w:rPr>
        <w:t xml:space="preserve"> </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Выполнена перевязка ран.</w:t>
      </w:r>
    </w:p>
    <w:p w:rsidR="00593409" w:rsidRPr="00FA7A84" w:rsidRDefault="00593409" w:rsidP="009407E8">
      <w:pPr>
        <w:jc w:val="both"/>
        <w:rPr>
          <w:rFonts w:asciiTheme="majorHAnsi" w:hAnsiTheme="majorHAnsi"/>
          <w:sz w:val="20"/>
          <w:szCs w:val="20"/>
        </w:rPr>
      </w:pPr>
    </w:p>
    <w:p w:rsidR="00F60EB8" w:rsidRPr="00FA7A84" w:rsidRDefault="00F60EB8" w:rsidP="009407E8">
      <w:pPr>
        <w:jc w:val="both"/>
        <w:rPr>
          <w:rFonts w:asciiTheme="majorHAnsi" w:hAnsiTheme="majorHAnsi"/>
          <w:b/>
          <w:sz w:val="20"/>
          <w:szCs w:val="20"/>
        </w:rPr>
      </w:pPr>
      <w:r w:rsidRPr="00FA7A84">
        <w:rPr>
          <w:rFonts w:asciiTheme="majorHAnsi" w:hAnsiTheme="majorHAnsi"/>
          <w:b/>
          <w:sz w:val="20"/>
          <w:szCs w:val="20"/>
          <w:lang w:val="en-US"/>
        </w:rPr>
        <w:t>Status</w:t>
      </w:r>
      <w:r w:rsidRPr="00FA7A84">
        <w:rPr>
          <w:rFonts w:asciiTheme="majorHAnsi" w:hAnsiTheme="majorHAnsi"/>
          <w:b/>
          <w:sz w:val="20"/>
          <w:szCs w:val="20"/>
        </w:rPr>
        <w:t xml:space="preserve"> </w:t>
      </w:r>
      <w:r w:rsidRPr="00FA7A84">
        <w:rPr>
          <w:rFonts w:asciiTheme="majorHAnsi" w:hAnsiTheme="majorHAnsi"/>
          <w:b/>
          <w:sz w:val="20"/>
          <w:szCs w:val="20"/>
          <w:lang w:val="en-US"/>
        </w:rPr>
        <w:t>localis</w:t>
      </w:r>
      <w:r w:rsidRPr="00FA7A84">
        <w:rPr>
          <w:rFonts w:asciiTheme="majorHAnsi" w:hAnsiTheme="majorHAnsi"/>
          <w:b/>
          <w:sz w:val="20"/>
          <w:szCs w:val="20"/>
        </w:rPr>
        <w:t xml:space="preserve">: </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Левая верхняя конечность:</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Иммобилизация лонгетной подваченной гипсовой тыльно-лучевой повязкой от проксимальной трети предплечья с прикрытием тыла 1 пальца.</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При осмотре повязка сухая, чистая.</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lastRenderedPageBreak/>
        <w:t>Состояние аутотрансплантата 1 пальца левой кисти стабильный, аутотрансплантат чистый, кожа и ногтевая пластинка розовые, палец теплый, капиллярный ответ положительный. Швы состоятельны. Раны чистые, без признаков воспаления. Признаков нейроциркуляторных расстройств в зоне 2 пальца нет. Фиксация спицами без смещения трансплантата.</w:t>
      </w:r>
    </w:p>
    <w:p w:rsidR="00593409" w:rsidRPr="00FA7A84" w:rsidRDefault="00593409" w:rsidP="009407E8">
      <w:pPr>
        <w:jc w:val="both"/>
        <w:rPr>
          <w:rFonts w:asciiTheme="majorHAnsi" w:hAnsiTheme="majorHAnsi"/>
          <w:sz w:val="20"/>
          <w:szCs w:val="20"/>
        </w:rPr>
      </w:pP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Паховая область слева:</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 xml:space="preserve">Рана донорской области чистая, без признаков воспаления, умеренного натяжения. Асептическая повязка сухая, чистая. </w:t>
      </w:r>
    </w:p>
    <w:p w:rsidR="00593409" w:rsidRPr="00FA7A84" w:rsidRDefault="00593409" w:rsidP="009407E8">
      <w:pPr>
        <w:jc w:val="both"/>
        <w:rPr>
          <w:rFonts w:asciiTheme="majorHAnsi" w:hAnsiTheme="majorHAnsi"/>
          <w:sz w:val="20"/>
          <w:szCs w:val="20"/>
        </w:rPr>
      </w:pP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Левая нижняя конечность:</w:t>
      </w:r>
    </w:p>
    <w:p w:rsidR="00593409" w:rsidRPr="00FA7A84" w:rsidRDefault="00593409" w:rsidP="009407E8">
      <w:pPr>
        <w:jc w:val="both"/>
        <w:rPr>
          <w:rFonts w:asciiTheme="majorHAnsi" w:hAnsiTheme="majorHAnsi"/>
          <w:sz w:val="20"/>
          <w:szCs w:val="20"/>
        </w:rPr>
      </w:pPr>
      <w:r w:rsidRPr="00FA7A84">
        <w:rPr>
          <w:rFonts w:asciiTheme="majorHAnsi" w:hAnsiTheme="majorHAnsi"/>
          <w:sz w:val="20"/>
          <w:szCs w:val="20"/>
        </w:rPr>
        <w:t>При осмотре повязка сухая, со следами геморрагического отделяемого.</w:t>
      </w:r>
    </w:p>
    <w:p w:rsidR="00593409" w:rsidRPr="00FA7A84" w:rsidRDefault="00593409" w:rsidP="009407E8">
      <w:pPr>
        <w:jc w:val="both"/>
        <w:rPr>
          <w:rFonts w:asciiTheme="majorHAnsi" w:hAnsiTheme="majorHAnsi"/>
          <w:b/>
          <w:sz w:val="20"/>
          <w:szCs w:val="20"/>
        </w:rPr>
      </w:pPr>
      <w:r w:rsidRPr="00FA7A84">
        <w:rPr>
          <w:rFonts w:asciiTheme="majorHAnsi" w:hAnsiTheme="majorHAnsi"/>
          <w:sz w:val="20"/>
          <w:szCs w:val="20"/>
        </w:rPr>
        <w:t>Донорская зона 1 пальца левой стопы и 2 пальца чистая, кожный покров нормального цвета и температуры. Раны 1-2 пальцев и тыльной поверхности стопы чистые, без признаков воспаления. Швы состоятельны. Давящая повязка в 1 межпальцевом промежутке области синдактилии 1-2 пальцев. Признаков нейроциркуляторных расстройств в левой стопе нет.</w:t>
      </w:r>
    </w:p>
    <w:p w:rsidR="009F4B39" w:rsidRPr="00FA7A84" w:rsidRDefault="009F4B39" w:rsidP="009407E8">
      <w:pPr>
        <w:jc w:val="both"/>
        <w:rPr>
          <w:rFonts w:asciiTheme="majorHAnsi" w:hAnsiTheme="majorHAnsi"/>
          <w:sz w:val="20"/>
          <w:szCs w:val="20"/>
        </w:rPr>
      </w:pPr>
    </w:p>
    <w:p w:rsidR="00B12B45" w:rsidRPr="00FA7A84" w:rsidRDefault="00C701AA" w:rsidP="009407E8">
      <w:pPr>
        <w:autoSpaceDE w:val="0"/>
        <w:autoSpaceDN w:val="0"/>
        <w:adjustRightInd w:val="0"/>
        <w:jc w:val="both"/>
        <w:rPr>
          <w:rFonts w:asciiTheme="majorHAnsi" w:hAnsiTheme="majorHAnsi"/>
          <w:b/>
          <w:sz w:val="20"/>
          <w:szCs w:val="20"/>
        </w:rPr>
      </w:pPr>
      <w:r w:rsidRPr="00FA7A84">
        <w:rPr>
          <w:rFonts w:asciiTheme="majorHAnsi" w:hAnsiTheme="majorHAnsi"/>
          <w:b/>
          <w:sz w:val="20"/>
          <w:szCs w:val="20"/>
        </w:rPr>
        <w:t>Временно нетрудоспособ</w:t>
      </w:r>
      <w:r w:rsidR="00F81ED1" w:rsidRPr="00FA7A84">
        <w:rPr>
          <w:rFonts w:asciiTheme="majorHAnsi" w:hAnsiTheme="majorHAnsi"/>
          <w:b/>
          <w:sz w:val="20"/>
          <w:szCs w:val="20"/>
        </w:rPr>
        <w:t>н</w:t>
      </w:r>
      <w:r w:rsidR="00E26265" w:rsidRPr="00FA7A84">
        <w:rPr>
          <w:rFonts w:asciiTheme="majorHAnsi" w:hAnsiTheme="majorHAnsi"/>
          <w:b/>
          <w:sz w:val="20"/>
          <w:szCs w:val="20"/>
        </w:rPr>
        <w:t>а</w:t>
      </w:r>
      <w:r w:rsidRPr="00FA7A84">
        <w:rPr>
          <w:rFonts w:asciiTheme="majorHAnsi" w:hAnsiTheme="majorHAnsi"/>
          <w:b/>
          <w:sz w:val="20"/>
          <w:szCs w:val="20"/>
        </w:rPr>
        <w:t>.</w:t>
      </w:r>
      <w:r w:rsidR="00B4531C" w:rsidRPr="00FA7A84">
        <w:rPr>
          <w:rFonts w:asciiTheme="majorHAnsi" w:hAnsiTheme="majorHAnsi"/>
          <w:b/>
          <w:sz w:val="20"/>
          <w:szCs w:val="20"/>
        </w:rPr>
        <w:t xml:space="preserve"> </w:t>
      </w:r>
    </w:p>
    <w:p w:rsidR="00C701AA" w:rsidRPr="00FA7A84" w:rsidRDefault="00B12B45" w:rsidP="009407E8">
      <w:pPr>
        <w:autoSpaceDE w:val="0"/>
        <w:autoSpaceDN w:val="0"/>
        <w:adjustRightInd w:val="0"/>
        <w:jc w:val="both"/>
        <w:rPr>
          <w:rFonts w:asciiTheme="majorHAnsi" w:hAnsiTheme="majorHAnsi"/>
          <w:b/>
          <w:sz w:val="20"/>
          <w:szCs w:val="20"/>
        </w:rPr>
      </w:pPr>
      <w:r w:rsidRPr="00FA7A84">
        <w:rPr>
          <w:rFonts w:asciiTheme="majorHAnsi" w:hAnsiTheme="majorHAnsi"/>
          <w:b/>
          <w:sz w:val="20"/>
          <w:szCs w:val="20"/>
        </w:rPr>
        <w:t>Продлен</w:t>
      </w:r>
      <w:r w:rsidR="00B4531C" w:rsidRPr="00FA7A84">
        <w:rPr>
          <w:rFonts w:asciiTheme="majorHAnsi" w:hAnsiTheme="majorHAnsi"/>
          <w:b/>
          <w:sz w:val="20"/>
          <w:szCs w:val="20"/>
        </w:rPr>
        <w:t xml:space="preserve"> лист</w:t>
      </w:r>
      <w:r w:rsidRPr="00FA7A84">
        <w:rPr>
          <w:rFonts w:asciiTheme="majorHAnsi" w:hAnsiTheme="majorHAnsi"/>
          <w:b/>
          <w:sz w:val="20"/>
          <w:szCs w:val="20"/>
        </w:rPr>
        <w:t>ок</w:t>
      </w:r>
      <w:r w:rsidR="00B4531C" w:rsidRPr="00FA7A84">
        <w:rPr>
          <w:rFonts w:asciiTheme="majorHAnsi" w:hAnsiTheme="majorHAnsi"/>
          <w:b/>
          <w:sz w:val="20"/>
          <w:szCs w:val="20"/>
        </w:rPr>
        <w:t xml:space="preserve"> нетрудоспособности №</w:t>
      </w:r>
      <w:r w:rsidRPr="00FA7A84">
        <w:rPr>
          <w:rFonts w:asciiTheme="majorHAnsi" w:hAnsiTheme="majorHAnsi"/>
          <w:b/>
          <w:sz w:val="20"/>
          <w:szCs w:val="20"/>
        </w:rPr>
        <w:t>351 127 696 883</w:t>
      </w:r>
      <w:r w:rsidR="00B4531C" w:rsidRPr="00FA7A84">
        <w:rPr>
          <w:rFonts w:asciiTheme="majorHAnsi" w:hAnsiTheme="majorHAnsi"/>
          <w:b/>
          <w:sz w:val="20"/>
          <w:szCs w:val="20"/>
        </w:rPr>
        <w:t xml:space="preserve"> </w:t>
      </w:r>
      <w:r w:rsidRPr="00FA7A84">
        <w:rPr>
          <w:rFonts w:asciiTheme="majorHAnsi" w:hAnsiTheme="majorHAnsi"/>
          <w:b/>
          <w:sz w:val="20"/>
          <w:szCs w:val="20"/>
        </w:rPr>
        <w:t xml:space="preserve">с 15.09.2019 г. по 29.09.2019 г. </w:t>
      </w:r>
      <w:r w:rsidR="00593409" w:rsidRPr="00FA7A84">
        <w:rPr>
          <w:rFonts w:asciiTheme="majorHAnsi" w:hAnsiTheme="majorHAnsi"/>
          <w:b/>
          <w:sz w:val="20"/>
          <w:szCs w:val="20"/>
        </w:rPr>
        <w:t>(продолжение листка</w:t>
      </w:r>
      <w:r w:rsidRPr="00FA7A84">
        <w:rPr>
          <w:rFonts w:asciiTheme="majorHAnsi" w:hAnsiTheme="majorHAnsi"/>
          <w:b/>
          <w:sz w:val="20"/>
          <w:szCs w:val="20"/>
        </w:rPr>
        <w:t xml:space="preserve"> №351 127 523 261</w:t>
      </w:r>
      <w:r w:rsidR="00593409" w:rsidRPr="00FA7A84">
        <w:rPr>
          <w:rFonts w:asciiTheme="majorHAnsi" w:hAnsiTheme="majorHAnsi"/>
          <w:b/>
          <w:sz w:val="20"/>
          <w:szCs w:val="20"/>
        </w:rPr>
        <w:t>)</w:t>
      </w:r>
      <w:r w:rsidRPr="00FA7A84">
        <w:rPr>
          <w:rFonts w:asciiTheme="majorHAnsi" w:hAnsiTheme="majorHAnsi"/>
          <w:b/>
          <w:sz w:val="20"/>
          <w:szCs w:val="20"/>
        </w:rPr>
        <w:t>.</w:t>
      </w:r>
      <w:r w:rsidR="00593409" w:rsidRPr="00FA7A84">
        <w:rPr>
          <w:rFonts w:asciiTheme="majorHAnsi" w:hAnsiTheme="majorHAnsi"/>
          <w:b/>
          <w:sz w:val="20"/>
          <w:szCs w:val="20"/>
        </w:rPr>
        <w:t xml:space="preserve"> </w:t>
      </w:r>
      <w:r w:rsidRPr="00FA7A84">
        <w:rPr>
          <w:rFonts w:asciiTheme="majorHAnsi" w:hAnsiTheme="majorHAnsi"/>
          <w:b/>
          <w:sz w:val="20"/>
          <w:szCs w:val="20"/>
        </w:rPr>
        <w:t>Я</w:t>
      </w:r>
      <w:r w:rsidR="00B400B7" w:rsidRPr="00FA7A84">
        <w:rPr>
          <w:rFonts w:asciiTheme="majorHAnsi" w:hAnsiTheme="majorHAnsi"/>
          <w:b/>
          <w:sz w:val="20"/>
          <w:szCs w:val="20"/>
        </w:rPr>
        <w:t xml:space="preserve">вка к врачу </w:t>
      </w:r>
      <w:r w:rsidRPr="00FA7A84">
        <w:rPr>
          <w:rFonts w:asciiTheme="majorHAnsi" w:hAnsiTheme="majorHAnsi"/>
          <w:b/>
          <w:sz w:val="20"/>
          <w:szCs w:val="20"/>
        </w:rPr>
        <w:t>29.09.2019 г</w:t>
      </w:r>
      <w:r w:rsidR="00B4531C" w:rsidRPr="00FA7A84">
        <w:rPr>
          <w:rFonts w:asciiTheme="majorHAnsi" w:hAnsiTheme="majorHAnsi"/>
          <w:b/>
          <w:sz w:val="20"/>
          <w:szCs w:val="20"/>
        </w:rPr>
        <w:t>.</w:t>
      </w:r>
    </w:p>
    <w:p w:rsidR="00A043E9" w:rsidRDefault="00A043E9" w:rsidP="009407E8">
      <w:pPr>
        <w:spacing w:after="200" w:line="276" w:lineRule="auto"/>
        <w:jc w:val="both"/>
        <w:rPr>
          <w:rFonts w:asciiTheme="majorHAnsi" w:hAnsiTheme="majorHAnsi"/>
          <w:b/>
          <w:sz w:val="20"/>
          <w:szCs w:val="20"/>
        </w:rPr>
      </w:pPr>
    </w:p>
    <w:p w:rsidR="00FA7A84" w:rsidRPr="00FA7A84" w:rsidRDefault="00FA7A84" w:rsidP="009407E8">
      <w:pPr>
        <w:spacing w:after="200" w:line="276" w:lineRule="auto"/>
        <w:jc w:val="both"/>
        <w:rPr>
          <w:rFonts w:asciiTheme="majorHAnsi" w:hAnsiTheme="majorHAnsi"/>
          <w:b/>
          <w:sz w:val="20"/>
          <w:szCs w:val="20"/>
        </w:rPr>
      </w:pPr>
    </w:p>
    <w:p w:rsidR="00FA7A84" w:rsidRPr="00FA7A84" w:rsidRDefault="00FA7A84" w:rsidP="00FA7A84">
      <w:pPr>
        <w:jc w:val="both"/>
        <w:rPr>
          <w:rFonts w:asciiTheme="majorHAnsi" w:hAnsiTheme="majorHAnsi"/>
          <w:b/>
          <w:sz w:val="20"/>
          <w:szCs w:val="20"/>
        </w:rPr>
      </w:pPr>
      <w:r w:rsidRPr="00FA7A84">
        <w:rPr>
          <w:rFonts w:asciiTheme="majorHAnsi" w:hAnsiTheme="majorHAnsi"/>
          <w:b/>
          <w:sz w:val="20"/>
          <w:szCs w:val="20"/>
        </w:rPr>
        <w:t>Выписывается под наблюдение травматолога-ортопеда по месту жительства или врачей нашей клиники.</w:t>
      </w:r>
    </w:p>
    <w:p w:rsidR="00FA7A84" w:rsidRPr="00FA7A84" w:rsidRDefault="00FA7A84" w:rsidP="00FA7A84">
      <w:pPr>
        <w:autoSpaceDE w:val="0"/>
        <w:autoSpaceDN w:val="0"/>
        <w:adjustRightInd w:val="0"/>
        <w:jc w:val="both"/>
        <w:rPr>
          <w:rFonts w:asciiTheme="majorHAnsi" w:hAnsiTheme="majorHAnsi"/>
          <w:b/>
          <w:sz w:val="20"/>
          <w:szCs w:val="20"/>
        </w:rPr>
      </w:pPr>
    </w:p>
    <w:p w:rsidR="00B0746A" w:rsidRPr="00FA7A84" w:rsidRDefault="00B0746A" w:rsidP="009407E8">
      <w:pPr>
        <w:spacing w:after="200" w:line="276" w:lineRule="auto"/>
        <w:jc w:val="both"/>
        <w:rPr>
          <w:rFonts w:asciiTheme="majorHAnsi" w:hAnsiTheme="majorHAnsi"/>
          <w:b/>
          <w:smallCaps/>
          <w:sz w:val="20"/>
          <w:szCs w:val="20"/>
        </w:rPr>
      </w:pPr>
      <w:r w:rsidRPr="00FA7A84">
        <w:rPr>
          <w:rFonts w:asciiTheme="majorHAnsi" w:hAnsiTheme="majorHAnsi"/>
          <w:b/>
          <w:smallCaps/>
          <w:sz w:val="20"/>
          <w:szCs w:val="20"/>
        </w:rPr>
        <w:br w:type="page"/>
      </w:r>
    </w:p>
    <w:p w:rsidR="00787269" w:rsidRPr="00FA7A84" w:rsidRDefault="009F4B39" w:rsidP="00FA7A84">
      <w:pPr>
        <w:spacing w:after="200" w:line="276" w:lineRule="auto"/>
        <w:jc w:val="both"/>
        <w:rPr>
          <w:rFonts w:asciiTheme="majorHAnsi" w:hAnsiTheme="majorHAnsi"/>
          <w:b/>
          <w:smallCaps/>
          <w:sz w:val="20"/>
          <w:szCs w:val="20"/>
        </w:rPr>
      </w:pPr>
      <w:r w:rsidRPr="00FA7A84">
        <w:rPr>
          <w:rFonts w:asciiTheme="majorHAnsi" w:hAnsiTheme="majorHAnsi"/>
          <w:b/>
          <w:caps/>
          <w:sz w:val="20"/>
          <w:szCs w:val="20"/>
        </w:rPr>
        <w:lastRenderedPageBreak/>
        <w:t>рекомендации</w:t>
      </w:r>
      <w:r w:rsidR="00186565" w:rsidRPr="00FA7A84">
        <w:rPr>
          <w:rFonts w:asciiTheme="majorHAnsi" w:hAnsiTheme="majorHAnsi"/>
          <w:b/>
          <w:smallCaps/>
          <w:sz w:val="20"/>
          <w:szCs w:val="20"/>
        </w:rPr>
        <w:t>:</w:t>
      </w:r>
    </w:p>
    <w:p w:rsidR="00E26265" w:rsidRPr="00FA7A84" w:rsidRDefault="00E2626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Покой</w:t>
      </w:r>
      <w:r w:rsidRPr="00FA7A84">
        <w:rPr>
          <w:rFonts w:asciiTheme="majorHAnsi" w:hAnsiTheme="majorHAnsi"/>
          <w:sz w:val="20"/>
          <w:szCs w:val="20"/>
        </w:rPr>
        <w:t>,</w:t>
      </w:r>
      <w:r w:rsidRPr="00FA7A84">
        <w:rPr>
          <w:rFonts w:asciiTheme="majorHAnsi" w:hAnsiTheme="majorHAnsi"/>
          <w:b/>
          <w:sz w:val="20"/>
          <w:szCs w:val="20"/>
        </w:rPr>
        <w:t xml:space="preserve"> возвышенное положение</w:t>
      </w:r>
      <w:r w:rsidRPr="00FA7A84">
        <w:rPr>
          <w:rFonts w:asciiTheme="majorHAnsi" w:hAnsiTheme="majorHAnsi"/>
          <w:sz w:val="20"/>
          <w:szCs w:val="20"/>
        </w:rPr>
        <w:t xml:space="preserve"> левой кисти, </w:t>
      </w:r>
      <w:r w:rsidR="00B12B45" w:rsidRPr="00FA7A84">
        <w:rPr>
          <w:rFonts w:asciiTheme="majorHAnsi" w:hAnsiTheme="majorHAnsi"/>
          <w:b/>
          <w:sz w:val="20"/>
          <w:szCs w:val="20"/>
        </w:rPr>
        <w:t>косыночная повязка</w:t>
      </w:r>
      <w:r w:rsidR="00B12B45" w:rsidRPr="00FA7A84">
        <w:rPr>
          <w:rFonts w:asciiTheme="majorHAnsi" w:hAnsiTheme="majorHAnsi"/>
          <w:sz w:val="20"/>
          <w:szCs w:val="20"/>
        </w:rPr>
        <w:t xml:space="preserve">, </w:t>
      </w:r>
      <w:r w:rsidRPr="00FA7A84">
        <w:rPr>
          <w:rFonts w:asciiTheme="majorHAnsi" w:hAnsiTheme="majorHAnsi"/>
          <w:sz w:val="20"/>
          <w:szCs w:val="20"/>
        </w:rPr>
        <w:t>избегать холода;</w:t>
      </w:r>
    </w:p>
    <w:p w:rsidR="00B12B45" w:rsidRPr="00FA7A84" w:rsidRDefault="00B12B4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 xml:space="preserve">Исключить употребление никотина </w:t>
      </w:r>
      <w:r w:rsidRPr="00FA7A84">
        <w:rPr>
          <w:rFonts w:asciiTheme="majorHAnsi" w:hAnsiTheme="majorHAnsi"/>
          <w:sz w:val="20"/>
          <w:szCs w:val="20"/>
        </w:rPr>
        <w:t>и</w:t>
      </w:r>
      <w:r w:rsidRPr="00FA7A84">
        <w:rPr>
          <w:rFonts w:asciiTheme="majorHAnsi" w:hAnsiTheme="majorHAnsi"/>
          <w:b/>
          <w:sz w:val="20"/>
          <w:szCs w:val="20"/>
        </w:rPr>
        <w:t xml:space="preserve"> кофеинсодержащих напитков</w:t>
      </w:r>
      <w:r w:rsidRPr="00FA7A84">
        <w:rPr>
          <w:rFonts w:asciiTheme="majorHAnsi" w:hAnsiTheme="majorHAnsi"/>
          <w:sz w:val="20"/>
          <w:szCs w:val="20"/>
        </w:rPr>
        <w:t xml:space="preserve"> (кофе, чай);</w:t>
      </w:r>
    </w:p>
    <w:p w:rsidR="009407E8" w:rsidRPr="00FA7A84" w:rsidRDefault="00B12B45" w:rsidP="00FA7A84">
      <w:pPr>
        <w:pStyle w:val="a9"/>
        <w:numPr>
          <w:ilvl w:val="0"/>
          <w:numId w:val="12"/>
        </w:numPr>
        <w:spacing w:line="276" w:lineRule="auto"/>
        <w:jc w:val="both"/>
        <w:rPr>
          <w:rFonts w:asciiTheme="majorHAnsi" w:hAnsiTheme="majorHAnsi"/>
          <w:b/>
          <w:sz w:val="20"/>
          <w:szCs w:val="20"/>
        </w:rPr>
      </w:pPr>
      <w:r w:rsidRPr="00FA7A84">
        <w:rPr>
          <w:rFonts w:asciiTheme="majorHAnsi" w:hAnsiTheme="majorHAnsi"/>
          <w:b/>
          <w:sz w:val="20"/>
          <w:szCs w:val="20"/>
        </w:rPr>
        <w:t>Самостоятельный</w:t>
      </w:r>
      <w:r w:rsidR="009407E8" w:rsidRPr="00FA7A84">
        <w:rPr>
          <w:rFonts w:asciiTheme="majorHAnsi" w:hAnsiTheme="majorHAnsi"/>
          <w:b/>
          <w:sz w:val="20"/>
          <w:szCs w:val="20"/>
        </w:rPr>
        <w:t xml:space="preserve"> динамический контроль </w:t>
      </w:r>
      <w:r w:rsidR="009407E8" w:rsidRPr="00FA7A84">
        <w:rPr>
          <w:rFonts w:asciiTheme="majorHAnsi" w:hAnsiTheme="majorHAnsi"/>
          <w:sz w:val="20"/>
          <w:szCs w:val="20"/>
        </w:rPr>
        <w:t>капиллярного ответа,</w:t>
      </w:r>
      <w:r w:rsidR="009407E8" w:rsidRPr="00FA7A84">
        <w:rPr>
          <w:rFonts w:asciiTheme="majorHAnsi" w:hAnsiTheme="majorHAnsi"/>
          <w:b/>
          <w:sz w:val="20"/>
          <w:szCs w:val="20"/>
        </w:rPr>
        <w:t xml:space="preserve"> </w:t>
      </w:r>
      <w:r w:rsidR="009407E8" w:rsidRPr="00FA7A84">
        <w:rPr>
          <w:rFonts w:asciiTheme="majorHAnsi" w:hAnsiTheme="majorHAnsi"/>
          <w:sz w:val="20"/>
          <w:szCs w:val="20"/>
        </w:rPr>
        <w:t xml:space="preserve">цвета кожи и температуры 1 пальца левой кисти – каждые 2 часа днем, каждые 4 часа ночью </w:t>
      </w:r>
      <w:r w:rsidR="009407E8" w:rsidRPr="00FA7A84">
        <w:rPr>
          <w:rFonts w:asciiTheme="majorHAnsi" w:hAnsiTheme="majorHAnsi"/>
          <w:b/>
          <w:sz w:val="20"/>
          <w:szCs w:val="20"/>
        </w:rPr>
        <w:t>в течение 1 недели после выписки</w:t>
      </w:r>
      <w:r w:rsidR="009407E8" w:rsidRPr="00FA7A84">
        <w:rPr>
          <w:rFonts w:asciiTheme="majorHAnsi" w:hAnsiTheme="majorHAnsi"/>
          <w:sz w:val="20"/>
          <w:szCs w:val="20"/>
        </w:rPr>
        <w:t xml:space="preserve">, при подозрении на нарушение кровоснабжения реплантата – </w:t>
      </w:r>
      <w:r w:rsidR="009407E8" w:rsidRPr="00FA7A84">
        <w:rPr>
          <w:rFonts w:asciiTheme="majorHAnsi" w:hAnsiTheme="majorHAnsi"/>
          <w:i/>
          <w:sz w:val="20"/>
          <w:szCs w:val="20"/>
        </w:rPr>
        <w:t>срочное обращение в клинику</w:t>
      </w:r>
      <w:r w:rsidR="009407E8" w:rsidRPr="00FA7A84">
        <w:rPr>
          <w:rFonts w:asciiTheme="majorHAnsi" w:hAnsiTheme="majorHAnsi"/>
          <w:sz w:val="20"/>
          <w:szCs w:val="20"/>
        </w:rPr>
        <w:t>;</w:t>
      </w:r>
    </w:p>
    <w:p w:rsidR="00B12B45" w:rsidRPr="00FA7A84" w:rsidRDefault="00B12B45" w:rsidP="00FA7A84">
      <w:pPr>
        <w:pStyle w:val="a9"/>
        <w:overflowPunct w:val="0"/>
        <w:autoSpaceDE w:val="0"/>
        <w:autoSpaceDN w:val="0"/>
        <w:adjustRightInd w:val="0"/>
        <w:spacing w:line="276" w:lineRule="auto"/>
        <w:ind w:right="566"/>
        <w:jc w:val="both"/>
        <w:textAlignment w:val="baseline"/>
        <w:rPr>
          <w:rFonts w:asciiTheme="majorHAnsi" w:hAnsiTheme="majorHAnsi"/>
          <w:sz w:val="20"/>
          <w:szCs w:val="20"/>
        </w:rPr>
      </w:pPr>
    </w:p>
    <w:p w:rsidR="00E26265" w:rsidRPr="00FA7A84" w:rsidRDefault="00E2626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 xml:space="preserve">Иммобилизация </w:t>
      </w:r>
      <w:r w:rsidR="00B12B45" w:rsidRPr="00FA7A84">
        <w:rPr>
          <w:rFonts w:asciiTheme="majorHAnsi" w:hAnsiTheme="majorHAnsi"/>
          <w:b/>
          <w:sz w:val="20"/>
          <w:szCs w:val="20"/>
        </w:rPr>
        <w:t xml:space="preserve">левой верхней конечности </w:t>
      </w:r>
      <w:r w:rsidRPr="00FA7A84">
        <w:rPr>
          <w:rFonts w:asciiTheme="majorHAnsi" w:hAnsiTheme="majorHAnsi"/>
          <w:b/>
          <w:sz w:val="20"/>
          <w:szCs w:val="20"/>
        </w:rPr>
        <w:t xml:space="preserve">в гипсовой лонгетной повязке </w:t>
      </w:r>
      <w:r w:rsidR="00B12B45" w:rsidRPr="00FA7A84">
        <w:rPr>
          <w:rFonts w:asciiTheme="majorHAnsi" w:hAnsiTheme="majorHAnsi"/>
          <w:sz w:val="20"/>
          <w:szCs w:val="20"/>
        </w:rPr>
        <w:t>ориентировочно в течение 6 недель после операции – до удаления спиц</w:t>
      </w:r>
      <w:r w:rsidRPr="00FA7A84">
        <w:rPr>
          <w:rFonts w:asciiTheme="majorHAnsi" w:hAnsiTheme="majorHAnsi"/>
          <w:sz w:val="20"/>
          <w:szCs w:val="20"/>
        </w:rPr>
        <w:t>;</w:t>
      </w:r>
    </w:p>
    <w:p w:rsidR="00B12B45" w:rsidRPr="00FA7A84" w:rsidRDefault="00B12B4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 xml:space="preserve">Удаление спиц </w:t>
      </w:r>
      <w:r w:rsidRPr="00FA7A84">
        <w:rPr>
          <w:rFonts w:asciiTheme="majorHAnsi" w:hAnsiTheme="majorHAnsi"/>
          <w:sz w:val="20"/>
          <w:szCs w:val="20"/>
        </w:rPr>
        <w:t>из костей 1 пальца левой кисти по результатам контрольных осмотров ориентировочно через 6 недель после операции;</w:t>
      </w:r>
    </w:p>
    <w:p w:rsidR="00B12B45" w:rsidRPr="00FA7A84" w:rsidRDefault="00B12B4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 xml:space="preserve">Ношение ботинка Барука </w:t>
      </w:r>
      <w:r w:rsidRPr="00FA7A84">
        <w:rPr>
          <w:rFonts w:asciiTheme="majorHAnsi" w:hAnsiTheme="majorHAnsi"/>
          <w:sz w:val="20"/>
          <w:szCs w:val="20"/>
        </w:rPr>
        <w:t>для левой стопы в течение 1 недели после операции</w:t>
      </w:r>
      <w:r w:rsidR="00F60EB8" w:rsidRPr="00FA7A84">
        <w:rPr>
          <w:rFonts w:asciiTheme="majorHAnsi" w:hAnsiTheme="majorHAnsi"/>
          <w:sz w:val="20"/>
          <w:szCs w:val="20"/>
        </w:rPr>
        <w:t xml:space="preserve"> (при необходимости использовать 1 подлокотный костыль в правую руку)</w:t>
      </w:r>
      <w:r w:rsidRPr="00FA7A84">
        <w:rPr>
          <w:rFonts w:asciiTheme="majorHAnsi" w:hAnsiTheme="majorHAnsi"/>
          <w:sz w:val="20"/>
          <w:szCs w:val="20"/>
        </w:rPr>
        <w:t>;</w:t>
      </w:r>
    </w:p>
    <w:p w:rsidR="00E26265" w:rsidRPr="00FA7A84" w:rsidRDefault="00E26265" w:rsidP="00FA7A84">
      <w:pPr>
        <w:overflowPunct w:val="0"/>
        <w:autoSpaceDE w:val="0"/>
        <w:autoSpaceDN w:val="0"/>
        <w:adjustRightInd w:val="0"/>
        <w:spacing w:line="276" w:lineRule="auto"/>
        <w:ind w:left="720" w:right="566"/>
        <w:contextualSpacing/>
        <w:jc w:val="both"/>
        <w:textAlignment w:val="baseline"/>
        <w:rPr>
          <w:rFonts w:asciiTheme="majorHAnsi" w:hAnsiTheme="majorHAnsi"/>
          <w:sz w:val="20"/>
          <w:szCs w:val="20"/>
        </w:rPr>
      </w:pPr>
    </w:p>
    <w:p w:rsidR="00E26265" w:rsidRPr="00FA7A84" w:rsidRDefault="00E26265" w:rsidP="00FA7A84">
      <w:pPr>
        <w:pStyle w:val="a9"/>
        <w:numPr>
          <w:ilvl w:val="0"/>
          <w:numId w:val="12"/>
        </w:numPr>
        <w:overflowPunct w:val="0"/>
        <w:autoSpaceDE w:val="0"/>
        <w:autoSpaceDN w:val="0"/>
        <w:adjustRightInd w:val="0"/>
        <w:spacing w:line="276" w:lineRule="auto"/>
        <w:ind w:right="566"/>
        <w:jc w:val="both"/>
        <w:textAlignment w:val="baseline"/>
        <w:rPr>
          <w:rFonts w:asciiTheme="majorHAnsi" w:hAnsiTheme="majorHAnsi"/>
          <w:sz w:val="20"/>
          <w:szCs w:val="20"/>
        </w:rPr>
      </w:pPr>
      <w:r w:rsidRPr="00FA7A84">
        <w:rPr>
          <w:rFonts w:asciiTheme="majorHAnsi" w:hAnsiTheme="majorHAnsi"/>
          <w:b/>
          <w:sz w:val="20"/>
          <w:szCs w:val="20"/>
        </w:rPr>
        <w:t xml:space="preserve">Контрольный осмотр </w:t>
      </w:r>
      <w:r w:rsidR="003F602D" w:rsidRPr="00FA7A84">
        <w:rPr>
          <w:rFonts w:asciiTheme="majorHAnsi" w:hAnsiTheme="majorHAnsi"/>
          <w:b/>
          <w:sz w:val="20"/>
          <w:szCs w:val="20"/>
        </w:rPr>
        <w:t>2</w:t>
      </w:r>
      <w:r w:rsidR="00B12B45" w:rsidRPr="00FA7A84">
        <w:rPr>
          <w:rFonts w:asciiTheme="majorHAnsi" w:hAnsiTheme="majorHAnsi"/>
          <w:b/>
          <w:sz w:val="20"/>
          <w:szCs w:val="20"/>
        </w:rPr>
        <w:t>4</w:t>
      </w:r>
      <w:r w:rsidR="003F602D" w:rsidRPr="00FA7A84">
        <w:rPr>
          <w:rFonts w:asciiTheme="majorHAnsi" w:hAnsiTheme="majorHAnsi"/>
          <w:b/>
          <w:sz w:val="20"/>
          <w:szCs w:val="20"/>
        </w:rPr>
        <w:t>.</w:t>
      </w:r>
      <w:r w:rsidRPr="00FA7A84">
        <w:rPr>
          <w:rFonts w:asciiTheme="majorHAnsi" w:hAnsiTheme="majorHAnsi"/>
          <w:b/>
          <w:sz w:val="20"/>
          <w:szCs w:val="20"/>
        </w:rPr>
        <w:t>0</w:t>
      </w:r>
      <w:r w:rsidR="00B12B45" w:rsidRPr="00FA7A84">
        <w:rPr>
          <w:rFonts w:asciiTheme="majorHAnsi" w:hAnsiTheme="majorHAnsi"/>
          <w:b/>
          <w:sz w:val="20"/>
          <w:szCs w:val="20"/>
        </w:rPr>
        <w:t>9</w:t>
      </w:r>
      <w:r w:rsidRPr="00FA7A84">
        <w:rPr>
          <w:rFonts w:asciiTheme="majorHAnsi" w:hAnsiTheme="majorHAnsi"/>
          <w:b/>
          <w:sz w:val="20"/>
          <w:szCs w:val="20"/>
        </w:rPr>
        <w:t xml:space="preserve">.2019 г. </w:t>
      </w:r>
      <w:r w:rsidRPr="00FA7A84">
        <w:rPr>
          <w:rFonts w:asciiTheme="majorHAnsi" w:hAnsiTheme="majorHAnsi"/>
          <w:sz w:val="20"/>
          <w:szCs w:val="20"/>
        </w:rPr>
        <w:t>(доктор М.Е. Саутин, доктор Б.М. Газимиева) по предварительной записи</w:t>
      </w:r>
      <w:r w:rsidR="00B12B45" w:rsidRPr="00FA7A84">
        <w:rPr>
          <w:rFonts w:asciiTheme="majorHAnsi" w:hAnsiTheme="majorHAnsi"/>
          <w:sz w:val="20"/>
          <w:szCs w:val="20"/>
        </w:rPr>
        <w:t xml:space="preserve"> и далее ежедневно в течение 1 недели после выписки</w:t>
      </w:r>
      <w:r w:rsidRPr="00FA7A84">
        <w:rPr>
          <w:rFonts w:asciiTheme="majorHAnsi" w:hAnsiTheme="majorHAnsi"/>
          <w:sz w:val="20"/>
          <w:szCs w:val="20"/>
        </w:rPr>
        <w:t>;</w:t>
      </w:r>
    </w:p>
    <w:p w:rsidR="00B12B45" w:rsidRPr="00FA7A84" w:rsidRDefault="00B12B45" w:rsidP="00FA7A84">
      <w:pPr>
        <w:pStyle w:val="a9"/>
        <w:numPr>
          <w:ilvl w:val="0"/>
          <w:numId w:val="12"/>
        </w:numPr>
        <w:overflowPunct w:val="0"/>
        <w:autoSpaceDE w:val="0"/>
        <w:autoSpaceDN w:val="0"/>
        <w:adjustRightInd w:val="0"/>
        <w:spacing w:line="276" w:lineRule="auto"/>
        <w:jc w:val="both"/>
        <w:textAlignment w:val="baseline"/>
        <w:rPr>
          <w:rFonts w:asciiTheme="majorHAnsi" w:hAnsiTheme="majorHAnsi"/>
          <w:sz w:val="20"/>
          <w:szCs w:val="20"/>
        </w:rPr>
      </w:pPr>
      <w:r w:rsidRPr="00FA7A84">
        <w:rPr>
          <w:rFonts w:asciiTheme="majorHAnsi" w:hAnsiTheme="majorHAnsi"/>
          <w:b/>
          <w:sz w:val="20"/>
          <w:szCs w:val="20"/>
        </w:rPr>
        <w:t xml:space="preserve">Перевязки ран </w:t>
      </w:r>
      <w:r w:rsidRPr="00FA7A84">
        <w:rPr>
          <w:rFonts w:asciiTheme="majorHAnsi" w:hAnsiTheme="majorHAnsi"/>
          <w:sz w:val="20"/>
          <w:szCs w:val="20"/>
        </w:rPr>
        <w:t xml:space="preserve">каждые 3 дня после операции до снятия швов; </w:t>
      </w:r>
    </w:p>
    <w:p w:rsidR="00B12B45" w:rsidRPr="00FA7A84" w:rsidRDefault="00B12B45" w:rsidP="00FA7A84">
      <w:pPr>
        <w:numPr>
          <w:ilvl w:val="0"/>
          <w:numId w:val="12"/>
        </w:numPr>
        <w:overflowPunct w:val="0"/>
        <w:autoSpaceDE w:val="0"/>
        <w:autoSpaceDN w:val="0"/>
        <w:adjustRightInd w:val="0"/>
        <w:spacing w:line="276" w:lineRule="auto"/>
        <w:ind w:right="-141"/>
        <w:contextualSpacing/>
        <w:jc w:val="both"/>
        <w:textAlignment w:val="baseline"/>
        <w:rPr>
          <w:rFonts w:asciiTheme="majorHAnsi" w:hAnsiTheme="majorHAnsi"/>
          <w:sz w:val="20"/>
          <w:szCs w:val="20"/>
        </w:rPr>
      </w:pPr>
      <w:r w:rsidRPr="00FA7A84">
        <w:rPr>
          <w:rFonts w:asciiTheme="majorHAnsi" w:hAnsiTheme="majorHAnsi"/>
          <w:b/>
          <w:sz w:val="20"/>
          <w:szCs w:val="20"/>
        </w:rPr>
        <w:t xml:space="preserve">Сухие повязки на ранах паховой области и левой стопы </w:t>
      </w:r>
      <w:r w:rsidRPr="00FA7A84">
        <w:rPr>
          <w:rFonts w:asciiTheme="majorHAnsi" w:hAnsiTheme="majorHAnsi"/>
          <w:sz w:val="20"/>
          <w:szCs w:val="20"/>
        </w:rPr>
        <w:t>в течение 2 недель после операции;</w:t>
      </w:r>
    </w:p>
    <w:p w:rsidR="00E26265" w:rsidRPr="00FA7A84" w:rsidRDefault="00E26265" w:rsidP="00FA7A84">
      <w:pPr>
        <w:pStyle w:val="a9"/>
        <w:numPr>
          <w:ilvl w:val="0"/>
          <w:numId w:val="12"/>
        </w:numPr>
        <w:overflowPunct w:val="0"/>
        <w:autoSpaceDE w:val="0"/>
        <w:autoSpaceDN w:val="0"/>
        <w:adjustRightInd w:val="0"/>
        <w:spacing w:line="276" w:lineRule="auto"/>
        <w:jc w:val="both"/>
        <w:textAlignment w:val="baseline"/>
        <w:rPr>
          <w:rFonts w:asciiTheme="majorHAnsi" w:hAnsiTheme="majorHAnsi"/>
          <w:sz w:val="20"/>
          <w:szCs w:val="20"/>
        </w:rPr>
      </w:pPr>
      <w:r w:rsidRPr="00FA7A84">
        <w:rPr>
          <w:rFonts w:asciiTheme="majorHAnsi" w:hAnsiTheme="majorHAnsi"/>
          <w:b/>
          <w:sz w:val="20"/>
          <w:szCs w:val="20"/>
        </w:rPr>
        <w:t>Снятие швов</w:t>
      </w:r>
      <w:r w:rsidRPr="00FA7A84">
        <w:rPr>
          <w:rFonts w:asciiTheme="majorHAnsi" w:hAnsiTheme="majorHAnsi"/>
          <w:sz w:val="20"/>
          <w:szCs w:val="20"/>
        </w:rPr>
        <w:t xml:space="preserve"> </w:t>
      </w:r>
      <w:r w:rsidR="00B12B45" w:rsidRPr="00FA7A84">
        <w:rPr>
          <w:rFonts w:asciiTheme="majorHAnsi" w:hAnsiTheme="majorHAnsi"/>
          <w:sz w:val="20"/>
          <w:szCs w:val="20"/>
        </w:rPr>
        <w:t>с областей ран ориентировочно через 2</w:t>
      </w:r>
      <w:r w:rsidRPr="00FA7A84">
        <w:rPr>
          <w:rFonts w:asciiTheme="majorHAnsi" w:hAnsiTheme="majorHAnsi"/>
          <w:sz w:val="20"/>
          <w:szCs w:val="20"/>
        </w:rPr>
        <w:t xml:space="preserve"> недели после операции;</w:t>
      </w:r>
    </w:p>
    <w:p w:rsidR="00E26265" w:rsidRPr="00FA7A84" w:rsidRDefault="00E26265" w:rsidP="00FA7A84">
      <w:pPr>
        <w:spacing w:line="276" w:lineRule="auto"/>
        <w:jc w:val="both"/>
        <w:rPr>
          <w:rFonts w:asciiTheme="majorHAnsi" w:hAnsiTheme="majorHAnsi"/>
          <w:b/>
          <w:sz w:val="20"/>
          <w:szCs w:val="20"/>
        </w:rPr>
      </w:pPr>
    </w:p>
    <w:p w:rsidR="00E26265" w:rsidRPr="00FA7A84" w:rsidRDefault="00B12B45" w:rsidP="00FA7A84">
      <w:pPr>
        <w:pStyle w:val="a9"/>
        <w:numPr>
          <w:ilvl w:val="0"/>
          <w:numId w:val="12"/>
        </w:numPr>
        <w:overflowPunct w:val="0"/>
        <w:autoSpaceDE w:val="0"/>
        <w:autoSpaceDN w:val="0"/>
        <w:adjustRightInd w:val="0"/>
        <w:spacing w:line="276" w:lineRule="auto"/>
        <w:jc w:val="both"/>
        <w:textAlignment w:val="baseline"/>
        <w:rPr>
          <w:rFonts w:asciiTheme="majorHAnsi" w:hAnsiTheme="majorHAnsi"/>
          <w:b/>
          <w:sz w:val="20"/>
          <w:szCs w:val="20"/>
        </w:rPr>
      </w:pPr>
      <w:r w:rsidRPr="00FA7A84">
        <w:rPr>
          <w:rFonts w:asciiTheme="majorHAnsi" w:hAnsiTheme="majorHAnsi"/>
          <w:b/>
          <w:sz w:val="20"/>
          <w:szCs w:val="20"/>
        </w:rPr>
        <w:t>Ксарелто 1</w:t>
      </w:r>
      <w:r w:rsidR="00E26265" w:rsidRPr="00FA7A84">
        <w:rPr>
          <w:rFonts w:asciiTheme="majorHAnsi" w:hAnsiTheme="majorHAnsi"/>
          <w:b/>
          <w:sz w:val="20"/>
          <w:szCs w:val="20"/>
        </w:rPr>
        <w:t xml:space="preserve">0 мг </w:t>
      </w:r>
      <w:r w:rsidR="00E26265" w:rsidRPr="00FA7A84">
        <w:rPr>
          <w:rFonts w:asciiTheme="majorHAnsi" w:hAnsiTheme="majorHAnsi"/>
          <w:sz w:val="20"/>
          <w:szCs w:val="20"/>
        </w:rPr>
        <w:t xml:space="preserve">по 1  </w:t>
      </w:r>
      <w:r w:rsidRPr="00FA7A84">
        <w:rPr>
          <w:rFonts w:asciiTheme="majorHAnsi" w:hAnsiTheme="majorHAnsi"/>
          <w:sz w:val="20"/>
          <w:szCs w:val="20"/>
        </w:rPr>
        <w:t>таблетке</w:t>
      </w:r>
      <w:r w:rsidR="00E26265" w:rsidRPr="00FA7A84">
        <w:rPr>
          <w:rFonts w:asciiTheme="majorHAnsi" w:hAnsiTheme="majorHAnsi"/>
          <w:sz w:val="20"/>
          <w:szCs w:val="20"/>
        </w:rPr>
        <w:t xml:space="preserve"> 1 раз в день</w:t>
      </w:r>
      <w:r w:rsidR="00E26265" w:rsidRPr="00FA7A84">
        <w:rPr>
          <w:rFonts w:asciiTheme="majorHAnsi" w:hAnsiTheme="majorHAnsi"/>
          <w:b/>
          <w:sz w:val="20"/>
          <w:szCs w:val="20"/>
        </w:rPr>
        <w:t xml:space="preserve"> </w:t>
      </w:r>
      <w:r w:rsidR="00E26265" w:rsidRPr="00FA7A84">
        <w:rPr>
          <w:rFonts w:asciiTheme="majorHAnsi" w:hAnsiTheme="majorHAnsi"/>
          <w:sz w:val="20"/>
          <w:szCs w:val="20"/>
        </w:rPr>
        <w:t xml:space="preserve">в течение </w:t>
      </w:r>
      <w:r w:rsidRPr="00FA7A84">
        <w:rPr>
          <w:rFonts w:asciiTheme="majorHAnsi" w:hAnsiTheme="majorHAnsi"/>
          <w:sz w:val="20"/>
          <w:szCs w:val="20"/>
        </w:rPr>
        <w:t xml:space="preserve">1 </w:t>
      </w:r>
      <w:r w:rsidR="00E26265" w:rsidRPr="00FA7A84">
        <w:rPr>
          <w:rFonts w:asciiTheme="majorHAnsi" w:hAnsiTheme="majorHAnsi"/>
          <w:sz w:val="20"/>
          <w:szCs w:val="20"/>
        </w:rPr>
        <w:t>недели после выписки;</w:t>
      </w:r>
    </w:p>
    <w:p w:rsidR="00B12B45" w:rsidRPr="00FA7A84" w:rsidRDefault="00B12B45" w:rsidP="00FA7A84">
      <w:pPr>
        <w:pStyle w:val="a9"/>
        <w:numPr>
          <w:ilvl w:val="0"/>
          <w:numId w:val="12"/>
        </w:numPr>
        <w:spacing w:line="276" w:lineRule="auto"/>
        <w:jc w:val="both"/>
        <w:rPr>
          <w:rFonts w:asciiTheme="majorHAnsi" w:hAnsiTheme="majorHAnsi"/>
          <w:sz w:val="20"/>
          <w:szCs w:val="20"/>
        </w:rPr>
      </w:pPr>
      <w:r w:rsidRPr="00FA7A84">
        <w:rPr>
          <w:rFonts w:asciiTheme="majorHAnsi" w:hAnsiTheme="majorHAnsi"/>
          <w:b/>
          <w:sz w:val="20"/>
          <w:szCs w:val="20"/>
        </w:rPr>
        <w:t>Нурофен 400 мг</w:t>
      </w:r>
      <w:r w:rsidRPr="00FA7A84">
        <w:rPr>
          <w:rFonts w:asciiTheme="majorHAnsi" w:hAnsiTheme="majorHAnsi"/>
          <w:sz w:val="20"/>
          <w:szCs w:val="20"/>
        </w:rPr>
        <w:t xml:space="preserve"> 1 таблетка </w:t>
      </w:r>
      <w:r w:rsidRPr="00FA7A84">
        <w:rPr>
          <w:rFonts w:asciiTheme="majorHAnsi" w:hAnsiTheme="majorHAnsi"/>
          <w:i/>
          <w:sz w:val="20"/>
          <w:szCs w:val="20"/>
        </w:rPr>
        <w:t>строго после еды</w:t>
      </w:r>
      <w:r w:rsidRPr="00FA7A84">
        <w:rPr>
          <w:rFonts w:asciiTheme="majorHAnsi" w:hAnsiTheme="majorHAnsi"/>
          <w:sz w:val="20"/>
          <w:szCs w:val="20"/>
        </w:rPr>
        <w:t xml:space="preserve"> не более 3 раз в сутки при боли; </w:t>
      </w:r>
    </w:p>
    <w:p w:rsidR="00B12B45" w:rsidRPr="00FA7A84" w:rsidRDefault="00B12B45" w:rsidP="00FA7A84">
      <w:pPr>
        <w:pStyle w:val="a9"/>
        <w:numPr>
          <w:ilvl w:val="0"/>
          <w:numId w:val="12"/>
        </w:numPr>
        <w:spacing w:line="276" w:lineRule="auto"/>
        <w:jc w:val="both"/>
        <w:rPr>
          <w:rFonts w:asciiTheme="majorHAnsi" w:hAnsiTheme="majorHAnsi"/>
          <w:sz w:val="20"/>
          <w:szCs w:val="20"/>
        </w:rPr>
      </w:pPr>
      <w:r w:rsidRPr="00FA7A84">
        <w:rPr>
          <w:rFonts w:asciiTheme="majorHAnsi" w:hAnsiTheme="majorHAnsi"/>
          <w:b/>
          <w:sz w:val="20"/>
          <w:szCs w:val="20"/>
        </w:rPr>
        <w:t xml:space="preserve">Эффералган 500 мг </w:t>
      </w:r>
      <w:r w:rsidRPr="00FA7A84">
        <w:rPr>
          <w:rFonts w:asciiTheme="majorHAnsi" w:hAnsiTheme="majorHAnsi"/>
          <w:sz w:val="20"/>
          <w:szCs w:val="20"/>
        </w:rPr>
        <w:t xml:space="preserve">1 таблетка </w:t>
      </w:r>
      <w:r w:rsidRPr="00FA7A84">
        <w:rPr>
          <w:rFonts w:asciiTheme="majorHAnsi" w:hAnsiTheme="majorHAnsi"/>
          <w:i/>
          <w:sz w:val="20"/>
          <w:szCs w:val="20"/>
        </w:rPr>
        <w:t>после еды</w:t>
      </w:r>
      <w:r w:rsidRPr="00FA7A84">
        <w:rPr>
          <w:rFonts w:asciiTheme="majorHAnsi" w:hAnsiTheme="majorHAnsi"/>
          <w:sz w:val="20"/>
          <w:szCs w:val="20"/>
        </w:rPr>
        <w:t xml:space="preserve"> не более 6 раз в сутки при сильной боли;</w:t>
      </w:r>
    </w:p>
    <w:p w:rsidR="00E26265" w:rsidRPr="00940C0D" w:rsidRDefault="00E26265" w:rsidP="00FA7A84">
      <w:pPr>
        <w:pStyle w:val="a9"/>
        <w:numPr>
          <w:ilvl w:val="0"/>
          <w:numId w:val="12"/>
        </w:numPr>
        <w:spacing w:line="276" w:lineRule="auto"/>
        <w:jc w:val="both"/>
        <w:rPr>
          <w:rFonts w:asciiTheme="majorHAnsi" w:hAnsiTheme="majorHAnsi"/>
          <w:sz w:val="20"/>
          <w:szCs w:val="20"/>
        </w:rPr>
      </w:pPr>
      <w:r w:rsidRPr="00FA7A84">
        <w:rPr>
          <w:rFonts w:asciiTheme="majorHAnsi" w:hAnsiTheme="majorHAnsi"/>
          <w:b/>
          <w:sz w:val="20"/>
          <w:szCs w:val="20"/>
        </w:rPr>
        <w:t>Контролок 40 мг</w:t>
      </w:r>
      <w:r w:rsidRPr="00FA7A84">
        <w:rPr>
          <w:rFonts w:asciiTheme="majorHAnsi" w:hAnsiTheme="majorHAnsi"/>
          <w:sz w:val="20"/>
          <w:szCs w:val="20"/>
        </w:rPr>
        <w:t xml:space="preserve"> 1 таблетка в сутки при приеме Нурофена или Эффералгана; </w:t>
      </w:r>
    </w:p>
    <w:p w:rsidR="00940C0D" w:rsidRPr="00940C0D" w:rsidRDefault="00940C0D" w:rsidP="00FA7A84">
      <w:pPr>
        <w:pStyle w:val="a9"/>
        <w:numPr>
          <w:ilvl w:val="0"/>
          <w:numId w:val="12"/>
        </w:numPr>
        <w:spacing w:line="276" w:lineRule="auto"/>
        <w:jc w:val="both"/>
        <w:rPr>
          <w:rFonts w:asciiTheme="majorHAnsi" w:hAnsiTheme="majorHAnsi"/>
          <w:sz w:val="20"/>
          <w:szCs w:val="20"/>
        </w:rPr>
      </w:pPr>
      <w:r>
        <w:rPr>
          <w:rFonts w:asciiTheme="majorHAnsi" w:hAnsiTheme="majorHAnsi"/>
          <w:b/>
          <w:sz w:val="20"/>
          <w:szCs w:val="20"/>
        </w:rPr>
        <w:t xml:space="preserve">Энтерол </w:t>
      </w:r>
      <w:r w:rsidRPr="00940C0D">
        <w:rPr>
          <w:rFonts w:asciiTheme="majorHAnsi" w:hAnsiTheme="majorHAnsi"/>
          <w:sz w:val="20"/>
          <w:szCs w:val="20"/>
        </w:rPr>
        <w:t xml:space="preserve">по 2 капсулы </w:t>
      </w:r>
      <w:r w:rsidR="00D86BF3">
        <w:rPr>
          <w:rFonts w:asciiTheme="majorHAnsi" w:hAnsiTheme="majorHAnsi"/>
          <w:sz w:val="20"/>
          <w:szCs w:val="20"/>
        </w:rPr>
        <w:t>2</w:t>
      </w:r>
      <w:r w:rsidRPr="00940C0D">
        <w:rPr>
          <w:rFonts w:asciiTheme="majorHAnsi" w:hAnsiTheme="majorHAnsi"/>
          <w:sz w:val="20"/>
          <w:szCs w:val="20"/>
        </w:rPr>
        <w:t xml:space="preserve"> раза в день за 1 час до еды в течение 3 дней после выписки;</w:t>
      </w:r>
    </w:p>
    <w:p w:rsidR="00D86BF3" w:rsidRPr="00D86BF3" w:rsidRDefault="00940C0D" w:rsidP="00D86BF3">
      <w:pPr>
        <w:pStyle w:val="a9"/>
        <w:numPr>
          <w:ilvl w:val="0"/>
          <w:numId w:val="12"/>
        </w:numPr>
        <w:spacing w:line="276" w:lineRule="auto"/>
        <w:jc w:val="both"/>
        <w:rPr>
          <w:rFonts w:asciiTheme="majorHAnsi" w:hAnsiTheme="majorHAnsi"/>
          <w:sz w:val="20"/>
          <w:szCs w:val="20"/>
        </w:rPr>
      </w:pPr>
      <w:r>
        <w:rPr>
          <w:rFonts w:asciiTheme="majorHAnsi" w:hAnsiTheme="majorHAnsi"/>
          <w:b/>
          <w:sz w:val="20"/>
          <w:szCs w:val="20"/>
        </w:rPr>
        <w:t xml:space="preserve">Бифиформ </w:t>
      </w:r>
      <w:r w:rsidRPr="00940C0D">
        <w:rPr>
          <w:rFonts w:asciiTheme="majorHAnsi" w:hAnsiTheme="majorHAnsi"/>
          <w:sz w:val="20"/>
          <w:szCs w:val="20"/>
        </w:rPr>
        <w:t>по 1 капсуле 3 раза в день после еды в течение 3 дней после выписки;</w:t>
      </w:r>
      <w:bookmarkStart w:id="0" w:name="_GoBack"/>
      <w:bookmarkEnd w:id="0"/>
    </w:p>
    <w:p w:rsidR="00E26265" w:rsidRPr="00FA7A84" w:rsidRDefault="00E26265" w:rsidP="00FA7A84">
      <w:pPr>
        <w:pStyle w:val="a9"/>
        <w:spacing w:line="276" w:lineRule="auto"/>
        <w:jc w:val="both"/>
        <w:rPr>
          <w:rFonts w:asciiTheme="majorHAnsi" w:hAnsiTheme="majorHAnsi"/>
          <w:sz w:val="20"/>
          <w:szCs w:val="20"/>
        </w:rPr>
      </w:pPr>
    </w:p>
    <w:p w:rsidR="00E26265" w:rsidRPr="00FA7A84" w:rsidRDefault="00E26265" w:rsidP="00FA7A84">
      <w:pPr>
        <w:pStyle w:val="a9"/>
        <w:numPr>
          <w:ilvl w:val="0"/>
          <w:numId w:val="12"/>
        </w:numPr>
        <w:spacing w:line="276" w:lineRule="auto"/>
        <w:jc w:val="both"/>
        <w:rPr>
          <w:rFonts w:asciiTheme="majorHAnsi" w:hAnsiTheme="majorHAnsi"/>
          <w:sz w:val="20"/>
          <w:szCs w:val="20"/>
        </w:rPr>
      </w:pPr>
      <w:r w:rsidRPr="00FA7A84">
        <w:rPr>
          <w:rFonts w:asciiTheme="majorHAnsi" w:hAnsiTheme="majorHAnsi"/>
          <w:b/>
          <w:sz w:val="20"/>
          <w:szCs w:val="20"/>
        </w:rPr>
        <w:t xml:space="preserve">Мониторинг послеоперационной боли </w:t>
      </w:r>
      <w:r w:rsidRPr="00FA7A84">
        <w:rPr>
          <w:rFonts w:asciiTheme="majorHAnsi" w:hAnsiTheme="majorHAnsi"/>
          <w:sz w:val="20"/>
          <w:szCs w:val="20"/>
        </w:rPr>
        <w:t>– заполнение анкеты до снятия повязок (оценить по 10-балльной шкале самую сильную боль за последние сутки);</w:t>
      </w:r>
    </w:p>
    <w:p w:rsidR="00E26265" w:rsidRPr="00FA7A84" w:rsidRDefault="00E26265" w:rsidP="00FA7A84">
      <w:pPr>
        <w:pStyle w:val="a9"/>
        <w:suppressAutoHyphens/>
        <w:spacing w:line="276" w:lineRule="auto"/>
        <w:jc w:val="both"/>
        <w:rPr>
          <w:rFonts w:asciiTheme="majorHAnsi" w:hAnsiTheme="majorHAnsi"/>
          <w:sz w:val="20"/>
          <w:szCs w:val="20"/>
        </w:rPr>
      </w:pPr>
    </w:p>
    <w:p w:rsidR="00B12B45" w:rsidRPr="00FA7A84" w:rsidRDefault="00B12B45" w:rsidP="00FA7A84">
      <w:pPr>
        <w:numPr>
          <w:ilvl w:val="0"/>
          <w:numId w:val="12"/>
        </w:numPr>
        <w:overflowPunct w:val="0"/>
        <w:autoSpaceDE w:val="0"/>
        <w:autoSpaceDN w:val="0"/>
        <w:adjustRightInd w:val="0"/>
        <w:spacing w:line="276" w:lineRule="auto"/>
        <w:ind w:right="-1"/>
        <w:jc w:val="both"/>
        <w:textAlignment w:val="baseline"/>
        <w:rPr>
          <w:rFonts w:asciiTheme="majorHAnsi" w:hAnsiTheme="majorHAnsi"/>
          <w:sz w:val="20"/>
          <w:szCs w:val="20"/>
        </w:rPr>
      </w:pPr>
      <w:r w:rsidRPr="00FA7A84">
        <w:rPr>
          <w:rFonts w:asciiTheme="majorHAnsi" w:hAnsiTheme="majorHAnsi"/>
          <w:b/>
          <w:sz w:val="20"/>
          <w:szCs w:val="20"/>
        </w:rPr>
        <w:t>Контрольный осмотр</w:t>
      </w:r>
      <w:r w:rsidRPr="00FA7A84">
        <w:rPr>
          <w:rFonts w:asciiTheme="majorHAnsi" w:hAnsiTheme="majorHAnsi"/>
          <w:sz w:val="20"/>
          <w:szCs w:val="20"/>
        </w:rPr>
        <w:t xml:space="preserve"> профессором И.О. Голубевым через 10 дней и 6 недель после операции по предварительной записи;</w:t>
      </w:r>
    </w:p>
    <w:p w:rsidR="00B12B45" w:rsidRPr="00FA7A84" w:rsidRDefault="00B12B45" w:rsidP="00FA7A84">
      <w:pPr>
        <w:numPr>
          <w:ilvl w:val="0"/>
          <w:numId w:val="12"/>
        </w:numPr>
        <w:tabs>
          <w:tab w:val="num" w:pos="284"/>
          <w:tab w:val="num" w:pos="2001"/>
        </w:tabs>
        <w:overflowPunct w:val="0"/>
        <w:autoSpaceDE w:val="0"/>
        <w:autoSpaceDN w:val="0"/>
        <w:adjustRightInd w:val="0"/>
        <w:spacing w:line="276" w:lineRule="auto"/>
        <w:ind w:right="-1"/>
        <w:jc w:val="both"/>
        <w:textAlignment w:val="baseline"/>
        <w:rPr>
          <w:rFonts w:asciiTheme="majorHAnsi" w:hAnsiTheme="majorHAnsi"/>
          <w:sz w:val="20"/>
          <w:szCs w:val="20"/>
        </w:rPr>
      </w:pPr>
      <w:r w:rsidRPr="00FA7A84">
        <w:rPr>
          <w:rFonts w:asciiTheme="majorHAnsi" w:hAnsiTheme="majorHAnsi"/>
          <w:b/>
          <w:sz w:val="20"/>
          <w:szCs w:val="20"/>
        </w:rPr>
        <w:t xml:space="preserve">Контрольная рентгенография </w:t>
      </w:r>
      <w:r w:rsidRPr="00FA7A84">
        <w:rPr>
          <w:rFonts w:asciiTheme="majorHAnsi" w:hAnsiTheme="majorHAnsi"/>
          <w:sz w:val="20"/>
          <w:szCs w:val="20"/>
        </w:rPr>
        <w:t>1 пальца левой кисти через 6 недель после операции;</w:t>
      </w:r>
    </w:p>
    <w:p w:rsidR="00B12B45" w:rsidRDefault="00B12B45" w:rsidP="00FA7A84">
      <w:pPr>
        <w:pStyle w:val="a9"/>
        <w:numPr>
          <w:ilvl w:val="0"/>
          <w:numId w:val="12"/>
        </w:numPr>
        <w:tabs>
          <w:tab w:val="num" w:pos="284"/>
        </w:tabs>
        <w:spacing w:line="276" w:lineRule="auto"/>
        <w:ind w:right="-141"/>
        <w:jc w:val="both"/>
        <w:rPr>
          <w:rFonts w:asciiTheme="majorHAnsi" w:hAnsiTheme="majorHAnsi"/>
          <w:sz w:val="20"/>
          <w:szCs w:val="20"/>
        </w:rPr>
      </w:pPr>
      <w:r w:rsidRPr="00FA7A84">
        <w:rPr>
          <w:rFonts w:asciiTheme="majorHAnsi" w:hAnsiTheme="majorHAnsi"/>
          <w:b/>
          <w:sz w:val="20"/>
          <w:szCs w:val="20"/>
        </w:rPr>
        <w:t>Реабилитационная терапия</w:t>
      </w:r>
      <w:r w:rsidRPr="00FA7A84">
        <w:rPr>
          <w:rFonts w:asciiTheme="majorHAnsi" w:hAnsiTheme="majorHAnsi"/>
          <w:sz w:val="20"/>
          <w:szCs w:val="20"/>
        </w:rPr>
        <w:t xml:space="preserve"> по окончании периода иммобилизации (может быть проведена в </w:t>
      </w:r>
      <w:r w:rsidRPr="00FA7A84">
        <w:rPr>
          <w:rFonts w:asciiTheme="majorHAnsi" w:hAnsiTheme="majorHAnsi"/>
          <w:sz w:val="20"/>
          <w:szCs w:val="20"/>
          <w:lang w:val="en-US"/>
        </w:rPr>
        <w:t>ECSTO</w:t>
      </w:r>
      <w:r w:rsidRPr="00FA7A84">
        <w:rPr>
          <w:rFonts w:asciiTheme="majorHAnsi" w:hAnsiTheme="majorHAnsi"/>
          <w:sz w:val="20"/>
          <w:szCs w:val="20"/>
        </w:rPr>
        <w:t>).</w:t>
      </w:r>
    </w:p>
    <w:p w:rsidR="00940C0D" w:rsidRDefault="00940C0D" w:rsidP="00940C0D">
      <w:pPr>
        <w:tabs>
          <w:tab w:val="num" w:pos="284"/>
        </w:tabs>
        <w:spacing w:line="276" w:lineRule="auto"/>
        <w:ind w:right="-141"/>
        <w:jc w:val="both"/>
        <w:rPr>
          <w:rFonts w:asciiTheme="majorHAnsi" w:hAnsiTheme="majorHAnsi"/>
          <w:sz w:val="20"/>
          <w:szCs w:val="20"/>
        </w:rPr>
      </w:pPr>
    </w:p>
    <w:p w:rsidR="00940C0D" w:rsidRPr="00940C0D" w:rsidRDefault="00940C0D" w:rsidP="00940C0D">
      <w:pPr>
        <w:tabs>
          <w:tab w:val="num" w:pos="284"/>
        </w:tabs>
        <w:spacing w:line="276" w:lineRule="auto"/>
        <w:ind w:right="-141"/>
        <w:jc w:val="both"/>
        <w:rPr>
          <w:rFonts w:asciiTheme="majorHAnsi" w:hAnsiTheme="majorHAnsi"/>
          <w:sz w:val="20"/>
          <w:szCs w:val="20"/>
        </w:rPr>
      </w:pPr>
    </w:p>
    <w:p w:rsidR="00FA7A84" w:rsidRPr="00FA7A84" w:rsidRDefault="00FA7A84" w:rsidP="00FA7A84">
      <w:pPr>
        <w:spacing w:line="276" w:lineRule="auto"/>
        <w:jc w:val="both"/>
        <w:rPr>
          <w:rFonts w:asciiTheme="majorHAnsi" w:hAnsiTheme="majorHAnsi"/>
          <w:b/>
          <w:sz w:val="20"/>
          <w:szCs w:val="20"/>
          <w:highlight w:val="yellow"/>
        </w:rPr>
      </w:pPr>
    </w:p>
    <w:p w:rsidR="00B12B45" w:rsidRPr="00FA7A84" w:rsidRDefault="00B12B45" w:rsidP="00940C0D">
      <w:pPr>
        <w:spacing w:line="360" w:lineRule="auto"/>
        <w:ind w:left="-567" w:right="-425"/>
        <w:jc w:val="both"/>
        <w:rPr>
          <w:rFonts w:asciiTheme="majorHAnsi" w:hAnsiTheme="majorHAnsi"/>
          <w:sz w:val="20"/>
          <w:szCs w:val="20"/>
        </w:rPr>
      </w:pPr>
      <w:r w:rsidRPr="00FA7A84">
        <w:rPr>
          <w:rFonts w:asciiTheme="majorHAnsi" w:hAnsiTheme="majorHAnsi"/>
          <w:b/>
          <w:sz w:val="20"/>
          <w:szCs w:val="20"/>
        </w:rPr>
        <w:t>Хирург-ассистент, врач клинический ординатор</w:t>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00F60EB8" w:rsidRPr="00FA7A84">
        <w:rPr>
          <w:rFonts w:asciiTheme="majorHAnsi" w:hAnsiTheme="majorHAnsi"/>
          <w:b/>
          <w:sz w:val="20"/>
          <w:szCs w:val="20"/>
        </w:rPr>
        <w:tab/>
      </w:r>
      <w:r w:rsidRPr="00FA7A84">
        <w:rPr>
          <w:rFonts w:asciiTheme="majorHAnsi" w:hAnsiTheme="majorHAnsi"/>
          <w:sz w:val="20"/>
          <w:szCs w:val="20"/>
        </w:rPr>
        <w:t>П.С. АНДРЕЕВ</w:t>
      </w:r>
    </w:p>
    <w:p w:rsidR="00B12B45" w:rsidRPr="00FA7A84" w:rsidRDefault="00B12B45" w:rsidP="00940C0D">
      <w:pPr>
        <w:spacing w:line="360" w:lineRule="auto"/>
        <w:ind w:left="-567" w:right="-425"/>
        <w:jc w:val="both"/>
        <w:rPr>
          <w:rFonts w:asciiTheme="majorHAnsi" w:hAnsiTheme="majorHAnsi"/>
          <w:sz w:val="20"/>
          <w:szCs w:val="20"/>
        </w:rPr>
      </w:pPr>
      <w:r w:rsidRPr="00FA7A84">
        <w:rPr>
          <w:rFonts w:asciiTheme="majorHAnsi" w:hAnsiTheme="majorHAnsi"/>
          <w:b/>
          <w:sz w:val="20"/>
          <w:szCs w:val="20"/>
        </w:rPr>
        <w:t>Хирург-ассистент, врач клинический ординатор</w:t>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00F60EB8" w:rsidRPr="00FA7A84">
        <w:rPr>
          <w:rFonts w:asciiTheme="majorHAnsi" w:hAnsiTheme="majorHAnsi"/>
          <w:b/>
          <w:sz w:val="20"/>
          <w:szCs w:val="20"/>
        </w:rPr>
        <w:tab/>
      </w:r>
      <w:r w:rsidRPr="00FA7A84">
        <w:rPr>
          <w:rFonts w:asciiTheme="majorHAnsi" w:hAnsiTheme="majorHAnsi"/>
          <w:sz w:val="20"/>
          <w:szCs w:val="20"/>
        </w:rPr>
        <w:t>Б.М. ГАЗИМИЕВА</w:t>
      </w:r>
    </w:p>
    <w:p w:rsidR="00B12B45" w:rsidRPr="00FA7A84" w:rsidRDefault="00B12B45" w:rsidP="00940C0D">
      <w:pPr>
        <w:spacing w:line="360" w:lineRule="auto"/>
        <w:ind w:left="-567" w:right="-425"/>
        <w:jc w:val="both"/>
        <w:rPr>
          <w:rFonts w:asciiTheme="majorHAnsi" w:hAnsiTheme="majorHAnsi"/>
          <w:sz w:val="20"/>
          <w:szCs w:val="20"/>
        </w:rPr>
      </w:pPr>
      <w:r w:rsidRPr="00FA7A84">
        <w:rPr>
          <w:rFonts w:asciiTheme="majorHAnsi" w:hAnsiTheme="majorHAnsi"/>
          <w:b/>
          <w:sz w:val="20"/>
          <w:szCs w:val="20"/>
        </w:rPr>
        <w:t>Лечащий врач, травматолог-ортопед, к.м.н.</w:t>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00F60EB8" w:rsidRPr="00D86BF3">
        <w:rPr>
          <w:rFonts w:asciiTheme="majorHAnsi" w:hAnsiTheme="majorHAnsi"/>
          <w:b/>
          <w:sz w:val="20"/>
          <w:szCs w:val="20"/>
        </w:rPr>
        <w:tab/>
      </w:r>
      <w:r w:rsidRPr="00FA7A84">
        <w:rPr>
          <w:rFonts w:asciiTheme="majorHAnsi" w:hAnsiTheme="majorHAnsi"/>
          <w:sz w:val="20"/>
          <w:szCs w:val="20"/>
        </w:rPr>
        <w:t>М.Е. САУТИН</w:t>
      </w:r>
    </w:p>
    <w:p w:rsidR="00B12B45" w:rsidRPr="00FA7A84" w:rsidRDefault="00B12B45" w:rsidP="00940C0D">
      <w:pPr>
        <w:spacing w:line="360" w:lineRule="auto"/>
        <w:ind w:left="-567" w:right="-425"/>
        <w:jc w:val="both"/>
        <w:rPr>
          <w:rFonts w:asciiTheme="majorHAnsi" w:hAnsiTheme="majorHAnsi"/>
          <w:sz w:val="20"/>
          <w:szCs w:val="20"/>
        </w:rPr>
      </w:pPr>
      <w:r w:rsidRPr="00FA7A84">
        <w:rPr>
          <w:rFonts w:asciiTheme="majorHAnsi" w:hAnsiTheme="majorHAnsi"/>
          <w:b/>
          <w:sz w:val="20"/>
          <w:szCs w:val="20"/>
        </w:rPr>
        <w:t>Хирург, травматолог-ортопед, д.м.н., проф.</w:t>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00F60EB8" w:rsidRPr="00D86BF3">
        <w:rPr>
          <w:rFonts w:asciiTheme="majorHAnsi" w:hAnsiTheme="majorHAnsi"/>
          <w:b/>
          <w:sz w:val="20"/>
          <w:szCs w:val="20"/>
        </w:rPr>
        <w:tab/>
      </w:r>
      <w:r w:rsidRPr="00FA7A84">
        <w:rPr>
          <w:rFonts w:asciiTheme="majorHAnsi" w:hAnsiTheme="majorHAnsi"/>
          <w:sz w:val="20"/>
          <w:szCs w:val="20"/>
        </w:rPr>
        <w:t>И.О. ГОЛУБЕВ</w:t>
      </w:r>
    </w:p>
    <w:p w:rsidR="006D3D5B" w:rsidRPr="00FA7A84" w:rsidRDefault="00B12B45" w:rsidP="00940C0D">
      <w:pPr>
        <w:spacing w:line="360" w:lineRule="auto"/>
        <w:ind w:left="-567" w:right="-425"/>
        <w:jc w:val="both"/>
        <w:rPr>
          <w:rFonts w:asciiTheme="majorHAnsi" w:hAnsiTheme="majorHAnsi"/>
          <w:sz w:val="20"/>
          <w:szCs w:val="20"/>
        </w:rPr>
      </w:pPr>
      <w:r w:rsidRPr="00FA7A84">
        <w:rPr>
          <w:rFonts w:asciiTheme="majorHAnsi" w:hAnsiTheme="majorHAnsi"/>
          <w:b/>
          <w:sz w:val="20"/>
          <w:szCs w:val="20"/>
        </w:rPr>
        <w:t>Главный врач, медицинский директор, д.м.н., профессор</w:t>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Pr="00FA7A84">
        <w:rPr>
          <w:rFonts w:asciiTheme="majorHAnsi" w:hAnsiTheme="majorHAnsi"/>
          <w:b/>
          <w:sz w:val="20"/>
          <w:szCs w:val="20"/>
        </w:rPr>
        <w:tab/>
      </w:r>
      <w:r w:rsidR="00F60EB8" w:rsidRPr="00FA7A84">
        <w:rPr>
          <w:rFonts w:asciiTheme="majorHAnsi" w:hAnsiTheme="majorHAnsi"/>
          <w:b/>
          <w:sz w:val="20"/>
          <w:szCs w:val="20"/>
        </w:rPr>
        <w:tab/>
      </w:r>
      <w:r w:rsidRPr="00FA7A84">
        <w:rPr>
          <w:rFonts w:asciiTheme="majorHAnsi" w:hAnsiTheme="majorHAnsi"/>
          <w:sz w:val="20"/>
          <w:szCs w:val="20"/>
        </w:rPr>
        <w:t>А.В. КОРОЛЕВ</w:t>
      </w:r>
    </w:p>
    <w:sectPr w:rsidR="006D3D5B" w:rsidRPr="00FA7A84" w:rsidSect="00EA15E3">
      <w:headerReference w:type="even" r:id="rId9"/>
      <w:headerReference w:type="default" r:id="rId10"/>
      <w:footerReference w:type="default" r:id="rId11"/>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C1A" w:rsidRDefault="000C0C1A" w:rsidP="00EA15E3">
      <w:r>
        <w:separator/>
      </w:r>
    </w:p>
  </w:endnote>
  <w:endnote w:type="continuationSeparator" w:id="0">
    <w:p w:rsidR="000C0C1A" w:rsidRDefault="000C0C1A"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C1A" w:rsidRDefault="000C0C1A" w:rsidP="00EA15E3">
      <w:r>
        <w:separator/>
      </w:r>
    </w:p>
  </w:footnote>
  <w:footnote w:type="continuationSeparator" w:id="0">
    <w:p w:rsidR="000C0C1A" w:rsidRDefault="000C0C1A"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1B" w:rsidRDefault="001A4E1B">
    <w:pPr>
      <w:pStyle w:val="a3"/>
    </w:pPr>
    <w:r>
      <w:rPr>
        <w:noProof/>
      </w:rPr>
      <w:drawing>
        <wp:inline distT="0" distB="0" distL="0" distR="0" wp14:anchorId="527A78A9" wp14:editId="3F73C516">
          <wp:extent cx="5930900" cy="1511300"/>
          <wp:effectExtent l="0" t="0" r="0" b="0"/>
          <wp:docPr id="2" name="Рисунок 2" descr="T:\Inbox\Blanki\ECSTO\2017\Без лицензии\ECSTO_бланк_без лицензии_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box\Blanki\ECSTO\2017\Без лицензии\ECSTO_бланк_без лицензии_201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1511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F81ED1" w:rsidP="00EA15E3">
    <w:pPr>
      <w:pStyle w:val="a3"/>
      <w:ind w:left="-1701"/>
      <w:rPr>
        <w:lang w:val="en-US"/>
      </w:rPr>
    </w:pPr>
    <w:r>
      <w:rPr>
        <w:noProof/>
      </w:rPr>
      <w:drawing>
        <wp:inline distT="0" distB="0" distL="0" distR="0" wp14:anchorId="4D56212D" wp14:editId="3BDAC297">
          <wp:extent cx="7561314" cy="1923691"/>
          <wp:effectExtent l="0" t="0" r="1905" b="635"/>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799" cy="1925850"/>
                  </a:xfrm>
                  <a:prstGeom prst="rect">
                    <a:avLst/>
                  </a:prstGeom>
                </pic:spPr>
              </pic:pic>
            </a:graphicData>
          </a:graphic>
        </wp:inline>
      </w:drawing>
    </w:r>
  </w:p>
  <w:p w:rsidR="00A043E9" w:rsidRPr="00A043E9" w:rsidRDefault="00A043E9" w:rsidP="00EA15E3">
    <w:pPr>
      <w:pStyle w:val="a3"/>
      <w:ind w:left="-1701"/>
      <w:rPr>
        <w:lang w:val="en-US"/>
      </w:rPr>
    </w:pPr>
  </w:p>
</w:hdr>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8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83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6977">
      <w:bodyDiv w:val="1"/>
      <w:marLeft w:val="0"/>
      <w:marRight w:val="0"/>
      <w:marTop w:val="0"/>
      <w:marBottom w:val="0"/>
      <w:divBdr>
        <w:top w:val="none" w:sz="0" w:space="0" w:color="auto"/>
        <w:left w:val="none" w:sz="0" w:space="0" w:color="auto"/>
        <w:bottom w:val="none" w:sz="0" w:space="0" w:color="auto"/>
        <w:right w:val="none" w:sz="0" w:space="0" w:color="auto"/>
      </w:divBdr>
      <w:divsChild>
        <w:div w:id="1440101453">
          <w:marLeft w:val="0"/>
          <w:marRight w:val="0"/>
          <w:marTop w:val="0"/>
          <w:marBottom w:val="0"/>
          <w:divBdr>
            <w:top w:val="none" w:sz="0" w:space="0" w:color="auto"/>
            <w:left w:val="none" w:sz="0" w:space="0" w:color="auto"/>
            <w:bottom w:val="none" w:sz="0" w:space="0" w:color="auto"/>
            <w:right w:val="none" w:sz="0" w:space="0" w:color="auto"/>
          </w:divBdr>
        </w:div>
      </w:divsChild>
    </w:div>
    <w:div w:id="211575982">
      <w:bodyDiv w:val="1"/>
      <w:marLeft w:val="0"/>
      <w:marRight w:val="0"/>
      <w:marTop w:val="0"/>
      <w:marBottom w:val="0"/>
      <w:divBdr>
        <w:top w:val="none" w:sz="0" w:space="0" w:color="auto"/>
        <w:left w:val="none" w:sz="0" w:space="0" w:color="auto"/>
        <w:bottom w:val="none" w:sz="0" w:space="0" w:color="auto"/>
        <w:right w:val="none" w:sz="0" w:space="0" w:color="auto"/>
      </w:divBdr>
    </w:div>
    <w:div w:id="299195337">
      <w:bodyDiv w:val="1"/>
      <w:marLeft w:val="0"/>
      <w:marRight w:val="0"/>
      <w:marTop w:val="0"/>
      <w:marBottom w:val="0"/>
      <w:divBdr>
        <w:top w:val="none" w:sz="0" w:space="0" w:color="auto"/>
        <w:left w:val="none" w:sz="0" w:space="0" w:color="auto"/>
        <w:bottom w:val="none" w:sz="0" w:space="0" w:color="auto"/>
        <w:right w:val="none" w:sz="0" w:space="0" w:color="auto"/>
      </w:divBdr>
      <w:divsChild>
        <w:div w:id="1816336933">
          <w:marLeft w:val="0"/>
          <w:marRight w:val="0"/>
          <w:marTop w:val="0"/>
          <w:marBottom w:val="0"/>
          <w:divBdr>
            <w:top w:val="none" w:sz="0" w:space="0" w:color="auto"/>
            <w:left w:val="none" w:sz="0" w:space="0" w:color="auto"/>
            <w:bottom w:val="none" w:sz="0" w:space="0" w:color="auto"/>
            <w:right w:val="none" w:sz="0" w:space="0" w:color="auto"/>
          </w:divBdr>
        </w:div>
      </w:divsChild>
    </w:div>
    <w:div w:id="406419834">
      <w:bodyDiv w:val="1"/>
      <w:marLeft w:val="0"/>
      <w:marRight w:val="0"/>
      <w:marTop w:val="0"/>
      <w:marBottom w:val="0"/>
      <w:divBdr>
        <w:top w:val="none" w:sz="0" w:space="0" w:color="auto"/>
        <w:left w:val="none" w:sz="0" w:space="0" w:color="auto"/>
        <w:bottom w:val="none" w:sz="0" w:space="0" w:color="auto"/>
        <w:right w:val="none" w:sz="0" w:space="0" w:color="auto"/>
      </w:divBdr>
    </w:div>
    <w:div w:id="543257268">
      <w:bodyDiv w:val="1"/>
      <w:marLeft w:val="0"/>
      <w:marRight w:val="0"/>
      <w:marTop w:val="0"/>
      <w:marBottom w:val="0"/>
      <w:divBdr>
        <w:top w:val="none" w:sz="0" w:space="0" w:color="auto"/>
        <w:left w:val="none" w:sz="0" w:space="0" w:color="auto"/>
        <w:bottom w:val="none" w:sz="0" w:space="0" w:color="auto"/>
        <w:right w:val="none" w:sz="0" w:space="0" w:color="auto"/>
      </w:divBdr>
    </w:div>
    <w:div w:id="588738373">
      <w:bodyDiv w:val="1"/>
      <w:marLeft w:val="0"/>
      <w:marRight w:val="0"/>
      <w:marTop w:val="0"/>
      <w:marBottom w:val="0"/>
      <w:divBdr>
        <w:top w:val="none" w:sz="0" w:space="0" w:color="auto"/>
        <w:left w:val="none" w:sz="0" w:space="0" w:color="auto"/>
        <w:bottom w:val="none" w:sz="0" w:space="0" w:color="auto"/>
        <w:right w:val="none" w:sz="0" w:space="0" w:color="auto"/>
      </w:divBdr>
    </w:div>
    <w:div w:id="811673667">
      <w:bodyDiv w:val="1"/>
      <w:marLeft w:val="0"/>
      <w:marRight w:val="0"/>
      <w:marTop w:val="0"/>
      <w:marBottom w:val="0"/>
      <w:divBdr>
        <w:top w:val="none" w:sz="0" w:space="0" w:color="auto"/>
        <w:left w:val="none" w:sz="0" w:space="0" w:color="auto"/>
        <w:bottom w:val="none" w:sz="0" w:space="0" w:color="auto"/>
        <w:right w:val="none" w:sz="0" w:space="0" w:color="auto"/>
      </w:divBdr>
    </w:div>
    <w:div w:id="838495986">
      <w:bodyDiv w:val="1"/>
      <w:marLeft w:val="0"/>
      <w:marRight w:val="0"/>
      <w:marTop w:val="0"/>
      <w:marBottom w:val="0"/>
      <w:divBdr>
        <w:top w:val="none" w:sz="0" w:space="0" w:color="auto"/>
        <w:left w:val="none" w:sz="0" w:space="0" w:color="auto"/>
        <w:bottom w:val="none" w:sz="0" w:space="0" w:color="auto"/>
        <w:right w:val="none" w:sz="0" w:space="0" w:color="auto"/>
      </w:divBdr>
    </w:div>
    <w:div w:id="1007907108">
      <w:bodyDiv w:val="1"/>
      <w:marLeft w:val="0"/>
      <w:marRight w:val="0"/>
      <w:marTop w:val="0"/>
      <w:marBottom w:val="0"/>
      <w:divBdr>
        <w:top w:val="none" w:sz="0" w:space="0" w:color="auto"/>
        <w:left w:val="none" w:sz="0" w:space="0" w:color="auto"/>
        <w:bottom w:val="none" w:sz="0" w:space="0" w:color="auto"/>
        <w:right w:val="none" w:sz="0" w:space="0" w:color="auto"/>
      </w:divBdr>
    </w:div>
    <w:div w:id="1121650580">
      <w:bodyDiv w:val="1"/>
      <w:marLeft w:val="0"/>
      <w:marRight w:val="0"/>
      <w:marTop w:val="0"/>
      <w:marBottom w:val="0"/>
      <w:divBdr>
        <w:top w:val="none" w:sz="0" w:space="0" w:color="auto"/>
        <w:left w:val="none" w:sz="0" w:space="0" w:color="auto"/>
        <w:bottom w:val="none" w:sz="0" w:space="0" w:color="auto"/>
        <w:right w:val="none" w:sz="0" w:space="0" w:color="auto"/>
      </w:divBdr>
      <w:divsChild>
        <w:div w:id="59210272">
          <w:marLeft w:val="0"/>
          <w:marRight w:val="0"/>
          <w:marTop w:val="0"/>
          <w:marBottom w:val="0"/>
          <w:divBdr>
            <w:top w:val="none" w:sz="0" w:space="0" w:color="auto"/>
            <w:left w:val="none" w:sz="0" w:space="0" w:color="auto"/>
            <w:bottom w:val="none" w:sz="0" w:space="0" w:color="auto"/>
            <w:right w:val="none" w:sz="0" w:space="0" w:color="auto"/>
          </w:divBdr>
        </w:div>
      </w:divsChild>
    </w:div>
    <w:div w:id="1301809364">
      <w:bodyDiv w:val="1"/>
      <w:marLeft w:val="0"/>
      <w:marRight w:val="0"/>
      <w:marTop w:val="0"/>
      <w:marBottom w:val="0"/>
      <w:divBdr>
        <w:top w:val="none" w:sz="0" w:space="0" w:color="auto"/>
        <w:left w:val="none" w:sz="0" w:space="0" w:color="auto"/>
        <w:bottom w:val="none" w:sz="0" w:space="0" w:color="auto"/>
        <w:right w:val="none" w:sz="0" w:space="0" w:color="auto"/>
      </w:divBdr>
      <w:divsChild>
        <w:div w:id="165166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1366</Words>
  <Characters>7787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14.0000</AppVersion>
</Properties>
</file>