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B9A" w:rsidRPr="005B5756" w:rsidRDefault="00661B9A" w:rsidP="005B5756">
      <w:pPr>
        <w:jc w:val="center"/>
        <w:rPr>
          <w:rFonts w:asciiTheme="majorHAnsi" w:hAnsiTheme="majorHAnsi"/>
          <w:b/>
          <w:sz w:val="20"/>
          <w:szCs w:val="20"/>
        </w:rPr>
      </w:pPr>
      <w:r w:rsidRPr="005B5756">
        <w:rPr>
          <w:rFonts w:asciiTheme="majorHAnsi" w:hAnsiTheme="majorHAnsi"/>
          <w:b/>
          <w:sz w:val="20"/>
          <w:szCs w:val="20"/>
        </w:rPr>
        <w:t>ВЫПИСНОЙ ЭПИКРИЗ (№</w:t>
      </w:r>
      <w:r w:rsidR="005B5756" w:rsidRPr="005B5756">
        <w:rPr>
          <w:rFonts w:asciiTheme="majorHAnsi" w:hAnsiTheme="majorHAnsi"/>
          <w:b/>
          <w:sz w:val="20"/>
          <w:szCs w:val="20"/>
        </w:rPr>
        <w:t>445</w:t>
      </w:r>
      <w:r w:rsidRPr="005B5756">
        <w:rPr>
          <w:rFonts w:asciiTheme="majorHAnsi" w:hAnsiTheme="majorHAnsi"/>
          <w:b/>
          <w:sz w:val="20"/>
          <w:szCs w:val="20"/>
        </w:rPr>
        <w:t>)</w:t>
      </w:r>
    </w:p>
    <w:p w:rsidR="00D6299E" w:rsidRPr="005B5756" w:rsidRDefault="00D6299E" w:rsidP="005B5756">
      <w:pPr>
        <w:jc w:val="both"/>
        <w:rPr>
          <w:rFonts w:asciiTheme="majorHAnsi" w:hAnsiTheme="majorHAnsi"/>
          <w:b/>
          <w:sz w:val="20"/>
          <w:szCs w:val="20"/>
        </w:rPr>
      </w:pPr>
    </w:p>
    <w:tbl>
      <w:tblPr>
        <w:tblW w:w="9606" w:type="dxa"/>
        <w:tblLayout w:type="fixed"/>
        <w:tblLook w:val="01E0" w:firstRow="1" w:lastRow="1" w:firstColumn="1" w:lastColumn="1" w:noHBand="0" w:noVBand="0"/>
      </w:tblPr>
      <w:tblGrid>
        <w:gridCol w:w="2750"/>
        <w:gridCol w:w="6856"/>
      </w:tblGrid>
      <w:tr w:rsidR="005B5756" w:rsidRPr="005B5756" w:rsidTr="00416324">
        <w:trPr>
          <w:trHeight w:val="205"/>
        </w:trPr>
        <w:tc>
          <w:tcPr>
            <w:tcW w:w="2750" w:type="dxa"/>
          </w:tcPr>
          <w:p w:rsidR="00661B9A" w:rsidRPr="005B5756" w:rsidRDefault="00661B9A" w:rsidP="005B5756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5B5756">
              <w:rPr>
                <w:rFonts w:asciiTheme="majorHAnsi" w:hAnsiTheme="majorHAnsi"/>
                <w:b/>
                <w:sz w:val="20"/>
                <w:szCs w:val="20"/>
              </w:rPr>
              <w:t>Фамилия</w:t>
            </w:r>
            <w:r w:rsidR="005B5756" w:rsidRPr="005B5756">
              <w:rPr>
                <w:rFonts w:asciiTheme="majorHAnsi" w:hAnsiTheme="majorHAnsi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6856" w:type="dxa"/>
          </w:tcPr>
          <w:p w:rsidR="00661B9A" w:rsidRPr="005B5756" w:rsidRDefault="005B5756" w:rsidP="005B5756">
            <w:pPr>
              <w:ind w:left="85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5B5756">
              <w:rPr>
                <w:rFonts w:asciiTheme="majorHAnsi" w:hAnsiTheme="majorHAnsi"/>
                <w:sz w:val="20"/>
                <w:szCs w:val="20"/>
              </w:rPr>
              <w:t>СИНЮКОВ</w:t>
            </w:r>
          </w:p>
        </w:tc>
      </w:tr>
      <w:tr w:rsidR="005B5756" w:rsidRPr="005B5756" w:rsidTr="00416324">
        <w:trPr>
          <w:trHeight w:val="80"/>
        </w:trPr>
        <w:tc>
          <w:tcPr>
            <w:tcW w:w="2750" w:type="dxa"/>
          </w:tcPr>
          <w:p w:rsidR="00661B9A" w:rsidRPr="005B5756" w:rsidRDefault="00661B9A" w:rsidP="005B5756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5B5756">
              <w:rPr>
                <w:rFonts w:asciiTheme="majorHAnsi" w:hAnsiTheme="majorHAnsi"/>
                <w:b/>
                <w:sz w:val="20"/>
                <w:szCs w:val="20"/>
              </w:rPr>
              <w:t>Имя</w:t>
            </w:r>
            <w:r w:rsidR="00DD7B32" w:rsidRPr="005B5756">
              <w:rPr>
                <w:rFonts w:asciiTheme="majorHAnsi" w:hAnsiTheme="majorHAnsi"/>
                <w:b/>
                <w:sz w:val="20"/>
                <w:szCs w:val="20"/>
              </w:rPr>
              <w:t xml:space="preserve"> Отчество</w:t>
            </w:r>
            <w:r w:rsidR="005B5756" w:rsidRPr="005B5756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6856" w:type="dxa"/>
          </w:tcPr>
          <w:p w:rsidR="00661B9A" w:rsidRPr="005B5756" w:rsidRDefault="005B5756" w:rsidP="005B5756">
            <w:pPr>
              <w:ind w:left="85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5B5756">
              <w:rPr>
                <w:rFonts w:asciiTheme="majorHAnsi" w:hAnsiTheme="majorHAnsi"/>
                <w:sz w:val="20"/>
                <w:szCs w:val="20"/>
              </w:rPr>
              <w:t>Дмитрий Васильевич</w:t>
            </w:r>
          </w:p>
        </w:tc>
      </w:tr>
      <w:tr w:rsidR="005B5756" w:rsidRPr="005B5756" w:rsidTr="00416324">
        <w:trPr>
          <w:trHeight w:val="80"/>
        </w:trPr>
        <w:tc>
          <w:tcPr>
            <w:tcW w:w="2750" w:type="dxa"/>
          </w:tcPr>
          <w:p w:rsidR="00661B9A" w:rsidRPr="005B5756" w:rsidRDefault="00661B9A" w:rsidP="005B5756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5B5756">
              <w:rPr>
                <w:rFonts w:asciiTheme="majorHAnsi" w:hAnsiTheme="majorHAnsi"/>
                <w:b/>
                <w:sz w:val="20"/>
                <w:szCs w:val="20"/>
              </w:rPr>
              <w:t>Дата рождения</w:t>
            </w:r>
            <w:r w:rsidR="005B5756" w:rsidRPr="005B5756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6856" w:type="dxa"/>
          </w:tcPr>
          <w:p w:rsidR="00661B9A" w:rsidRPr="005B5756" w:rsidRDefault="005B5756" w:rsidP="005B5756">
            <w:pPr>
              <w:ind w:left="85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5B5756">
              <w:rPr>
                <w:rFonts w:asciiTheme="majorHAnsi" w:hAnsiTheme="majorHAnsi"/>
                <w:sz w:val="20"/>
                <w:szCs w:val="20"/>
              </w:rPr>
              <w:t>22.06.1978</w:t>
            </w:r>
          </w:p>
        </w:tc>
      </w:tr>
      <w:tr w:rsidR="00661B9A" w:rsidRPr="005B5756" w:rsidTr="0017397C">
        <w:trPr>
          <w:trHeight w:val="74"/>
        </w:trPr>
        <w:tc>
          <w:tcPr>
            <w:tcW w:w="2750" w:type="dxa"/>
          </w:tcPr>
          <w:p w:rsidR="00661B9A" w:rsidRPr="005B5756" w:rsidRDefault="00661B9A" w:rsidP="005B5756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5B5756">
              <w:rPr>
                <w:rFonts w:asciiTheme="majorHAnsi" w:hAnsiTheme="majorHAnsi"/>
                <w:b/>
                <w:sz w:val="20"/>
                <w:szCs w:val="20"/>
              </w:rPr>
              <w:t>Полных лет</w:t>
            </w:r>
            <w:r w:rsidR="005B5756" w:rsidRPr="005B5756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6856" w:type="dxa"/>
          </w:tcPr>
          <w:p w:rsidR="00661B9A" w:rsidRPr="005B5756" w:rsidRDefault="005B5756" w:rsidP="005B5756">
            <w:pPr>
              <w:ind w:left="85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5B5756">
              <w:rPr>
                <w:rFonts w:asciiTheme="majorHAnsi" w:hAnsiTheme="majorHAnsi"/>
                <w:sz w:val="20"/>
                <w:szCs w:val="20"/>
              </w:rPr>
              <w:t>42</w:t>
            </w:r>
          </w:p>
        </w:tc>
      </w:tr>
    </w:tbl>
    <w:p w:rsidR="003B0939" w:rsidRPr="005B5756" w:rsidRDefault="003B0939" w:rsidP="005B5756">
      <w:pPr>
        <w:jc w:val="both"/>
        <w:rPr>
          <w:rFonts w:asciiTheme="majorHAnsi" w:hAnsiTheme="majorHAnsi"/>
          <w:b/>
          <w:sz w:val="20"/>
          <w:szCs w:val="20"/>
        </w:rPr>
      </w:pPr>
    </w:p>
    <w:p w:rsidR="005B5756" w:rsidRPr="005B5756" w:rsidRDefault="00661B9A" w:rsidP="005B5756">
      <w:pPr>
        <w:rPr>
          <w:rFonts w:asciiTheme="majorHAnsi" w:hAnsiTheme="majorHAnsi"/>
          <w:sz w:val="20"/>
          <w:szCs w:val="20"/>
        </w:rPr>
      </w:pPr>
      <w:r w:rsidRPr="005B5756">
        <w:rPr>
          <w:rFonts w:asciiTheme="majorHAnsi" w:hAnsiTheme="majorHAnsi"/>
          <w:b/>
          <w:sz w:val="20"/>
          <w:szCs w:val="20"/>
        </w:rPr>
        <w:t>Госпитализ</w:t>
      </w:r>
      <w:r w:rsidR="005B5756" w:rsidRPr="005B5756">
        <w:rPr>
          <w:rFonts w:asciiTheme="majorHAnsi" w:hAnsiTheme="majorHAnsi"/>
          <w:b/>
          <w:sz w:val="20"/>
          <w:szCs w:val="20"/>
        </w:rPr>
        <w:t>ация</w:t>
      </w:r>
      <w:r w:rsidRPr="005B5756">
        <w:rPr>
          <w:rFonts w:asciiTheme="majorHAnsi" w:hAnsiTheme="majorHAnsi"/>
          <w:b/>
          <w:sz w:val="20"/>
          <w:szCs w:val="20"/>
        </w:rPr>
        <w:t>:</w:t>
      </w:r>
      <w:r w:rsidR="00D82EEF" w:rsidRPr="005B5756">
        <w:rPr>
          <w:rFonts w:asciiTheme="majorHAnsi" w:hAnsiTheme="majorHAnsi"/>
          <w:sz w:val="20"/>
          <w:szCs w:val="20"/>
        </w:rPr>
        <w:t xml:space="preserve"> </w:t>
      </w:r>
      <w:r w:rsidR="005B5756" w:rsidRPr="005B5756">
        <w:rPr>
          <w:rFonts w:asciiTheme="majorHAnsi" w:hAnsiTheme="majorHAnsi"/>
          <w:sz w:val="20"/>
          <w:szCs w:val="20"/>
        </w:rPr>
        <w:tab/>
      </w:r>
      <w:r w:rsidR="005B5756" w:rsidRPr="005B5756">
        <w:rPr>
          <w:rFonts w:asciiTheme="majorHAnsi" w:hAnsiTheme="majorHAnsi"/>
          <w:sz w:val="20"/>
          <w:szCs w:val="20"/>
        </w:rPr>
        <w:tab/>
        <w:t>2021-04-27</w:t>
      </w:r>
      <w:r w:rsidRPr="005B5756">
        <w:rPr>
          <w:rFonts w:asciiTheme="majorHAnsi" w:hAnsiTheme="majorHAnsi"/>
          <w:sz w:val="20"/>
          <w:szCs w:val="20"/>
        </w:rPr>
        <w:tab/>
      </w:r>
      <w:r w:rsidRPr="005B5756">
        <w:rPr>
          <w:rFonts w:asciiTheme="majorHAnsi" w:hAnsiTheme="majorHAnsi"/>
          <w:sz w:val="20"/>
          <w:szCs w:val="20"/>
        </w:rPr>
        <w:tab/>
      </w:r>
      <w:r w:rsidRPr="005B5756">
        <w:rPr>
          <w:rFonts w:asciiTheme="majorHAnsi" w:hAnsiTheme="majorHAnsi"/>
          <w:sz w:val="20"/>
          <w:szCs w:val="20"/>
        </w:rPr>
        <w:tab/>
      </w:r>
      <w:r w:rsidRPr="005B5756">
        <w:rPr>
          <w:rFonts w:asciiTheme="majorHAnsi" w:hAnsiTheme="majorHAnsi"/>
          <w:sz w:val="20"/>
          <w:szCs w:val="20"/>
        </w:rPr>
        <w:tab/>
      </w:r>
      <w:r w:rsidRPr="005B5756">
        <w:rPr>
          <w:rFonts w:asciiTheme="majorHAnsi" w:hAnsiTheme="majorHAnsi"/>
          <w:sz w:val="20"/>
          <w:szCs w:val="20"/>
        </w:rPr>
        <w:tab/>
      </w:r>
      <w:r w:rsidR="0016449A" w:rsidRPr="005B5756">
        <w:rPr>
          <w:rFonts w:asciiTheme="majorHAnsi" w:hAnsiTheme="majorHAnsi"/>
          <w:sz w:val="20"/>
          <w:szCs w:val="20"/>
        </w:rPr>
        <w:tab/>
      </w:r>
      <w:r w:rsidR="0016449A" w:rsidRPr="005B5756">
        <w:rPr>
          <w:rFonts w:asciiTheme="majorHAnsi" w:hAnsiTheme="majorHAnsi"/>
          <w:sz w:val="20"/>
          <w:szCs w:val="20"/>
        </w:rPr>
        <w:tab/>
      </w:r>
    </w:p>
    <w:p w:rsidR="00BD2AF6" w:rsidRPr="005B5756" w:rsidRDefault="00661B9A" w:rsidP="005B5756">
      <w:pPr>
        <w:rPr>
          <w:rFonts w:asciiTheme="majorHAnsi" w:hAnsiTheme="majorHAnsi"/>
          <w:sz w:val="20"/>
          <w:szCs w:val="20"/>
        </w:rPr>
      </w:pPr>
      <w:r w:rsidRPr="005B5756">
        <w:rPr>
          <w:rFonts w:asciiTheme="majorHAnsi" w:hAnsiTheme="majorHAnsi"/>
          <w:b/>
          <w:sz w:val="20"/>
          <w:szCs w:val="20"/>
        </w:rPr>
        <w:t>Выпис</w:t>
      </w:r>
      <w:r w:rsidR="005B5756" w:rsidRPr="005B5756">
        <w:rPr>
          <w:rFonts w:asciiTheme="majorHAnsi" w:hAnsiTheme="majorHAnsi"/>
          <w:b/>
          <w:sz w:val="20"/>
          <w:szCs w:val="20"/>
        </w:rPr>
        <w:t>ка</w:t>
      </w:r>
      <w:r w:rsidRPr="005B5756">
        <w:rPr>
          <w:rFonts w:asciiTheme="majorHAnsi" w:hAnsiTheme="majorHAnsi"/>
          <w:b/>
          <w:sz w:val="20"/>
          <w:szCs w:val="20"/>
        </w:rPr>
        <w:t>:</w:t>
      </w:r>
      <w:r w:rsidRPr="005B5756">
        <w:rPr>
          <w:rFonts w:asciiTheme="majorHAnsi" w:hAnsiTheme="majorHAnsi"/>
          <w:sz w:val="20"/>
          <w:szCs w:val="20"/>
        </w:rPr>
        <w:t xml:space="preserve"> </w:t>
      </w:r>
      <w:r w:rsidR="005B5756" w:rsidRPr="005B5756">
        <w:rPr>
          <w:rFonts w:asciiTheme="majorHAnsi" w:hAnsiTheme="majorHAnsi"/>
          <w:sz w:val="20"/>
          <w:szCs w:val="20"/>
        </w:rPr>
        <w:tab/>
      </w:r>
      <w:r w:rsidR="005B5756" w:rsidRPr="005B5756">
        <w:rPr>
          <w:rFonts w:asciiTheme="majorHAnsi" w:hAnsiTheme="majorHAnsi"/>
          <w:sz w:val="20"/>
          <w:szCs w:val="20"/>
        </w:rPr>
        <w:tab/>
      </w:r>
      <w:r w:rsidR="005B5756" w:rsidRPr="005B5756">
        <w:rPr>
          <w:rFonts w:asciiTheme="majorHAnsi" w:hAnsiTheme="majorHAnsi"/>
          <w:sz w:val="20"/>
          <w:szCs w:val="20"/>
        </w:rPr>
        <w:tab/>
        <w:t>2021-04-29</w:t>
      </w:r>
    </w:p>
    <w:p w:rsidR="00D6299E" w:rsidRPr="00E778CB" w:rsidRDefault="00D6299E" w:rsidP="005B5756">
      <w:pPr>
        <w:jc w:val="both"/>
        <w:rPr>
          <w:rFonts w:asciiTheme="majorHAnsi" w:hAnsiTheme="majorHAnsi"/>
          <w:sz w:val="20"/>
          <w:szCs w:val="20"/>
        </w:rPr>
      </w:pPr>
    </w:p>
    <w:p w:rsidR="00E012BB" w:rsidRPr="00E778CB" w:rsidRDefault="00661B9A" w:rsidP="005B5756">
      <w:pPr>
        <w:jc w:val="both"/>
        <w:rPr>
          <w:rFonts w:asciiTheme="majorHAnsi" w:hAnsiTheme="majorHAnsi"/>
          <w:sz w:val="20"/>
          <w:szCs w:val="20"/>
        </w:rPr>
      </w:pPr>
      <w:r w:rsidRPr="00E778CB">
        <w:rPr>
          <w:rFonts w:asciiTheme="majorHAnsi" w:hAnsiTheme="majorHAnsi"/>
          <w:b/>
          <w:sz w:val="20"/>
          <w:szCs w:val="20"/>
        </w:rPr>
        <w:t xml:space="preserve">ДИАГНОЗ: </w:t>
      </w:r>
      <w:r w:rsidR="005B5756" w:rsidRPr="00E778CB">
        <w:rPr>
          <w:rFonts w:asciiTheme="majorHAnsi" w:hAnsiTheme="majorHAnsi"/>
          <w:sz w:val="20"/>
          <w:szCs w:val="20"/>
        </w:rPr>
        <w:t xml:space="preserve">Травматическое отчленение дистальной фаланги 1 пальца правой кисти. </w:t>
      </w:r>
      <w:proofErr w:type="spellStart"/>
      <w:r w:rsidR="005B5756" w:rsidRPr="00E778CB">
        <w:rPr>
          <w:rFonts w:asciiTheme="majorHAnsi" w:hAnsiTheme="majorHAnsi"/>
          <w:sz w:val="20"/>
          <w:szCs w:val="20"/>
        </w:rPr>
        <w:t>Авульсивный</w:t>
      </w:r>
      <w:proofErr w:type="spellEnd"/>
      <w:r w:rsidR="005B5756" w:rsidRPr="00E778CB">
        <w:rPr>
          <w:rFonts w:asciiTheme="majorHAnsi" w:hAnsiTheme="majorHAnsi"/>
          <w:sz w:val="20"/>
          <w:szCs w:val="20"/>
        </w:rPr>
        <w:t xml:space="preserve"> перелом лучевого края основания проксимальной фаланги 1 пальца правой кисти. Травма 10.04.2021 г.</w:t>
      </w:r>
    </w:p>
    <w:p w:rsidR="002C6D57" w:rsidRPr="00E778CB" w:rsidRDefault="002C6D57" w:rsidP="005B5756">
      <w:pPr>
        <w:tabs>
          <w:tab w:val="right" w:pos="9355"/>
        </w:tabs>
        <w:jc w:val="both"/>
        <w:rPr>
          <w:rFonts w:asciiTheme="majorHAnsi" w:hAnsiTheme="majorHAnsi"/>
          <w:sz w:val="20"/>
          <w:szCs w:val="20"/>
        </w:rPr>
      </w:pPr>
    </w:p>
    <w:p w:rsidR="005B5756" w:rsidRPr="00F453F9" w:rsidRDefault="005B5756" w:rsidP="005B5756">
      <w:pPr>
        <w:jc w:val="both"/>
        <w:rPr>
          <w:rFonts w:asciiTheme="majorHAnsi" w:hAnsiTheme="majorHAnsi"/>
          <w:b/>
          <w:sz w:val="20"/>
          <w:szCs w:val="20"/>
        </w:rPr>
      </w:pPr>
      <w:r w:rsidRPr="00E778CB">
        <w:rPr>
          <w:rFonts w:asciiTheme="majorHAnsi" w:hAnsiTheme="majorHAnsi"/>
          <w:b/>
          <w:sz w:val="20"/>
          <w:szCs w:val="20"/>
        </w:rPr>
        <w:t xml:space="preserve">ОПЕРАЦИЯ (2021-04-27): </w:t>
      </w:r>
      <w:r w:rsidRPr="00E778CB">
        <w:rPr>
          <w:rFonts w:asciiTheme="majorHAnsi" w:hAnsiTheme="majorHAnsi"/>
          <w:sz w:val="20"/>
          <w:szCs w:val="20"/>
        </w:rPr>
        <w:t xml:space="preserve">Открытая репозиция отломков, остеосинтез основания проксимальной фаланги 1 пальца правой кисти пластиной и винтами, остеосинтез </w:t>
      </w:r>
      <w:proofErr w:type="spellStart"/>
      <w:r w:rsidRPr="00E778CB">
        <w:rPr>
          <w:rFonts w:asciiTheme="majorHAnsi" w:hAnsiTheme="majorHAnsi"/>
          <w:sz w:val="20"/>
          <w:szCs w:val="20"/>
        </w:rPr>
        <w:t>резидуальной</w:t>
      </w:r>
      <w:proofErr w:type="spellEnd"/>
      <w:r w:rsidRPr="00E778CB">
        <w:rPr>
          <w:rFonts w:asciiTheme="majorHAnsi" w:hAnsiTheme="majorHAnsi"/>
          <w:sz w:val="20"/>
          <w:szCs w:val="20"/>
        </w:rPr>
        <w:t xml:space="preserve"> части дистальной фаланги 1 пальца правой кисти спицами. Пластика дефекта 1 пальца правой кисти несвободным </w:t>
      </w:r>
      <w:proofErr w:type="spellStart"/>
      <w:r w:rsidRPr="00E778CB">
        <w:rPr>
          <w:rFonts w:asciiTheme="majorHAnsi" w:hAnsiTheme="majorHAnsi"/>
          <w:sz w:val="20"/>
          <w:szCs w:val="20"/>
        </w:rPr>
        <w:t>кровоснабжаемым</w:t>
      </w:r>
      <w:proofErr w:type="spellEnd"/>
      <w:r w:rsidRPr="00E778CB">
        <w:rPr>
          <w:rFonts w:asciiTheme="majorHAnsi" w:hAnsiTheme="majorHAnsi"/>
          <w:sz w:val="20"/>
          <w:szCs w:val="20"/>
        </w:rPr>
        <w:t xml:space="preserve"> </w:t>
      </w:r>
      <w:r w:rsidR="00E778CB" w:rsidRPr="00E778CB">
        <w:rPr>
          <w:rFonts w:asciiTheme="majorHAnsi" w:hAnsiTheme="majorHAnsi"/>
          <w:sz w:val="20"/>
          <w:szCs w:val="20"/>
        </w:rPr>
        <w:t xml:space="preserve">модифицированным </w:t>
      </w:r>
      <w:r w:rsidRPr="00F453F9">
        <w:rPr>
          <w:rFonts w:asciiTheme="majorHAnsi" w:hAnsiTheme="majorHAnsi"/>
          <w:sz w:val="20"/>
          <w:szCs w:val="20"/>
        </w:rPr>
        <w:t>лоскутом</w:t>
      </w:r>
      <w:r w:rsidR="00E778CB" w:rsidRPr="00F453F9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E778CB" w:rsidRPr="00F453F9">
        <w:rPr>
          <w:rFonts w:asciiTheme="majorHAnsi" w:hAnsiTheme="majorHAnsi"/>
          <w:sz w:val="20"/>
          <w:szCs w:val="20"/>
          <w:lang w:val="en-US"/>
        </w:rPr>
        <w:t>Moberg</w:t>
      </w:r>
      <w:proofErr w:type="spellEnd"/>
      <w:r w:rsidRPr="00F453F9">
        <w:rPr>
          <w:rFonts w:asciiTheme="majorHAnsi" w:hAnsiTheme="majorHAnsi"/>
          <w:sz w:val="20"/>
          <w:szCs w:val="20"/>
        </w:rPr>
        <w:t xml:space="preserve">, свободным </w:t>
      </w:r>
      <w:proofErr w:type="spellStart"/>
      <w:r w:rsidRPr="00F453F9">
        <w:rPr>
          <w:rFonts w:asciiTheme="majorHAnsi" w:hAnsiTheme="majorHAnsi"/>
          <w:sz w:val="20"/>
          <w:szCs w:val="20"/>
        </w:rPr>
        <w:t>некровоснабжаемым</w:t>
      </w:r>
      <w:proofErr w:type="spellEnd"/>
      <w:r w:rsidRPr="00F453F9">
        <w:rPr>
          <w:rFonts w:asciiTheme="majorHAnsi" w:hAnsiTheme="majorHAnsi"/>
          <w:sz w:val="20"/>
          <w:szCs w:val="20"/>
        </w:rPr>
        <w:t xml:space="preserve"> лоскутом локтевого сгиба справа. (Проф. И.О. </w:t>
      </w:r>
      <w:proofErr w:type="gramStart"/>
      <w:r w:rsidRPr="00F453F9">
        <w:rPr>
          <w:rFonts w:asciiTheme="majorHAnsi" w:hAnsiTheme="majorHAnsi"/>
          <w:sz w:val="20"/>
          <w:szCs w:val="20"/>
        </w:rPr>
        <w:t>Голубев</w:t>
      </w:r>
      <w:proofErr w:type="gramEnd"/>
      <w:r w:rsidRPr="00F453F9">
        <w:rPr>
          <w:rFonts w:asciiTheme="majorHAnsi" w:hAnsiTheme="majorHAnsi"/>
          <w:sz w:val="20"/>
          <w:szCs w:val="20"/>
        </w:rPr>
        <w:t>.)</w:t>
      </w:r>
    </w:p>
    <w:p w:rsidR="005B5756" w:rsidRPr="00F453F9" w:rsidRDefault="005B5756" w:rsidP="005B5756">
      <w:pPr>
        <w:tabs>
          <w:tab w:val="right" w:pos="9355"/>
        </w:tabs>
        <w:jc w:val="both"/>
        <w:rPr>
          <w:rFonts w:asciiTheme="majorHAnsi" w:hAnsiTheme="majorHAnsi"/>
          <w:b/>
          <w:sz w:val="20"/>
          <w:szCs w:val="20"/>
        </w:rPr>
      </w:pPr>
    </w:p>
    <w:p w:rsidR="0016449A" w:rsidRPr="00F453F9" w:rsidRDefault="0016449A" w:rsidP="005B5756">
      <w:pPr>
        <w:tabs>
          <w:tab w:val="right" w:pos="9355"/>
        </w:tabs>
        <w:jc w:val="both"/>
        <w:rPr>
          <w:rFonts w:asciiTheme="majorHAnsi" w:hAnsiTheme="majorHAnsi"/>
          <w:sz w:val="20"/>
          <w:szCs w:val="20"/>
        </w:rPr>
      </w:pPr>
      <w:r w:rsidRPr="00F453F9">
        <w:rPr>
          <w:rFonts w:asciiTheme="majorHAnsi" w:hAnsiTheme="majorHAnsi"/>
          <w:b/>
          <w:sz w:val="20"/>
          <w:szCs w:val="20"/>
        </w:rPr>
        <w:t xml:space="preserve">Жалобы: </w:t>
      </w:r>
      <w:r w:rsidR="005B5756" w:rsidRPr="00F453F9">
        <w:rPr>
          <w:rFonts w:asciiTheme="majorHAnsi" w:hAnsiTheme="majorHAnsi"/>
          <w:sz w:val="20"/>
          <w:szCs w:val="20"/>
        </w:rPr>
        <w:t>на рану, дефект 1 пальца правой кисти</w:t>
      </w:r>
      <w:r w:rsidR="00450CB1">
        <w:rPr>
          <w:rFonts w:asciiTheme="majorHAnsi" w:hAnsiTheme="majorHAnsi"/>
          <w:sz w:val="20"/>
          <w:szCs w:val="20"/>
        </w:rPr>
        <w:t>, боль</w:t>
      </w:r>
      <w:bookmarkStart w:id="0" w:name="_GoBack"/>
      <w:bookmarkEnd w:id="0"/>
      <w:r w:rsidR="005B5756" w:rsidRPr="00F453F9">
        <w:rPr>
          <w:rFonts w:asciiTheme="majorHAnsi" w:hAnsiTheme="majorHAnsi"/>
          <w:sz w:val="20"/>
          <w:szCs w:val="20"/>
        </w:rPr>
        <w:t>.</w:t>
      </w:r>
    </w:p>
    <w:p w:rsidR="0016449A" w:rsidRPr="00F453F9" w:rsidRDefault="0016449A" w:rsidP="005B5756">
      <w:pPr>
        <w:jc w:val="both"/>
        <w:rPr>
          <w:rFonts w:asciiTheme="majorHAnsi" w:hAnsiTheme="majorHAnsi"/>
          <w:sz w:val="20"/>
          <w:szCs w:val="20"/>
        </w:rPr>
      </w:pPr>
    </w:p>
    <w:p w:rsidR="00E012BB" w:rsidRPr="00F453F9" w:rsidRDefault="00E012BB" w:rsidP="005B5756">
      <w:pPr>
        <w:jc w:val="both"/>
        <w:rPr>
          <w:rFonts w:asciiTheme="majorHAnsi" w:hAnsiTheme="majorHAnsi"/>
          <w:b/>
          <w:caps/>
          <w:sz w:val="20"/>
          <w:szCs w:val="20"/>
        </w:rPr>
      </w:pPr>
      <w:r w:rsidRPr="00F453F9">
        <w:rPr>
          <w:rFonts w:asciiTheme="majorHAnsi" w:hAnsiTheme="majorHAnsi"/>
          <w:b/>
          <w:caps/>
          <w:sz w:val="20"/>
          <w:szCs w:val="20"/>
        </w:rPr>
        <w:t xml:space="preserve">Анамнез: </w:t>
      </w:r>
    </w:p>
    <w:p w:rsidR="00AA1582" w:rsidRPr="00F453F9" w:rsidRDefault="00E3417F" w:rsidP="005B5756">
      <w:pPr>
        <w:jc w:val="both"/>
        <w:rPr>
          <w:rFonts w:asciiTheme="majorHAnsi" w:hAnsiTheme="majorHAnsi"/>
          <w:sz w:val="20"/>
          <w:szCs w:val="20"/>
        </w:rPr>
      </w:pPr>
      <w:r w:rsidRPr="00F453F9">
        <w:rPr>
          <w:rFonts w:asciiTheme="majorHAnsi" w:hAnsiTheme="majorHAnsi"/>
          <w:b/>
          <w:sz w:val="20"/>
          <w:szCs w:val="20"/>
        </w:rPr>
        <w:t xml:space="preserve">Анамнез </w:t>
      </w:r>
      <w:r w:rsidR="0016449A" w:rsidRPr="00F453F9">
        <w:rPr>
          <w:rFonts w:asciiTheme="majorHAnsi" w:hAnsiTheme="majorHAnsi"/>
          <w:b/>
          <w:sz w:val="20"/>
          <w:szCs w:val="20"/>
        </w:rPr>
        <w:t xml:space="preserve"> заболевания: </w:t>
      </w:r>
      <w:r w:rsidR="00AA1582" w:rsidRPr="00F453F9">
        <w:rPr>
          <w:rFonts w:asciiTheme="majorHAnsi" w:hAnsiTheme="majorHAnsi"/>
          <w:sz w:val="20"/>
          <w:szCs w:val="20"/>
        </w:rPr>
        <w:t xml:space="preserve">Со слов пациента, </w:t>
      </w:r>
      <w:r w:rsidR="005B5756" w:rsidRPr="00F453F9">
        <w:rPr>
          <w:rFonts w:asciiTheme="majorHAnsi" w:hAnsiTheme="majorHAnsi"/>
          <w:sz w:val="20"/>
          <w:szCs w:val="20"/>
        </w:rPr>
        <w:t xml:space="preserve">травма 10.04.2021 г. во время катания на </w:t>
      </w:r>
      <w:proofErr w:type="spellStart"/>
      <w:r w:rsidR="005B5756" w:rsidRPr="00F453F9">
        <w:rPr>
          <w:rFonts w:asciiTheme="majorHAnsi" w:hAnsiTheme="majorHAnsi"/>
          <w:sz w:val="20"/>
          <w:szCs w:val="20"/>
        </w:rPr>
        <w:t>вэйкборде</w:t>
      </w:r>
      <w:proofErr w:type="spellEnd"/>
      <w:r w:rsidR="005B5756" w:rsidRPr="00F453F9">
        <w:rPr>
          <w:rFonts w:asciiTheme="majorHAnsi" w:hAnsiTheme="majorHAnsi"/>
          <w:sz w:val="20"/>
          <w:szCs w:val="20"/>
        </w:rPr>
        <w:t xml:space="preserve">. Обратился в ECSTO EMC 12.04.2021 г. для дальнейшей специализированной помощи. Рекомендовано отсроченное плановое хирургическое вмешательство – реконструкция 1 пальца правой кисти лоскутом. Пациент согласен с предложенной тактикой. Наблюдался амбулаторно. Данная госпитализация в плановом порядке для выполнения хирургического лечения. </w:t>
      </w:r>
    </w:p>
    <w:p w:rsidR="005B5756" w:rsidRPr="00F453F9" w:rsidRDefault="005B5756" w:rsidP="005B5756">
      <w:pPr>
        <w:jc w:val="both"/>
        <w:rPr>
          <w:rFonts w:asciiTheme="majorHAnsi" w:hAnsiTheme="majorHAnsi"/>
          <w:sz w:val="20"/>
          <w:szCs w:val="20"/>
        </w:rPr>
      </w:pPr>
    </w:p>
    <w:p w:rsidR="0016449A" w:rsidRPr="00F453F9" w:rsidRDefault="0016449A" w:rsidP="005B5756">
      <w:pPr>
        <w:jc w:val="both"/>
        <w:rPr>
          <w:rFonts w:asciiTheme="majorHAnsi" w:hAnsiTheme="majorHAnsi"/>
          <w:sz w:val="20"/>
          <w:szCs w:val="20"/>
        </w:rPr>
      </w:pPr>
      <w:r w:rsidRPr="00F453F9">
        <w:rPr>
          <w:rFonts w:asciiTheme="majorHAnsi" w:hAnsiTheme="majorHAnsi"/>
          <w:b/>
          <w:sz w:val="20"/>
          <w:szCs w:val="20"/>
        </w:rPr>
        <w:t>Анамнез жизни:</w:t>
      </w:r>
      <w:r w:rsidRPr="00F453F9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453F9">
        <w:rPr>
          <w:rFonts w:asciiTheme="majorHAnsi" w:hAnsiTheme="majorHAnsi"/>
          <w:sz w:val="20"/>
          <w:szCs w:val="20"/>
        </w:rPr>
        <w:t>Аллергоанамнез</w:t>
      </w:r>
      <w:proofErr w:type="spellEnd"/>
      <w:r w:rsidR="00E012BB" w:rsidRPr="00F453F9">
        <w:rPr>
          <w:rFonts w:asciiTheme="majorHAnsi" w:hAnsiTheme="majorHAnsi"/>
          <w:sz w:val="20"/>
          <w:szCs w:val="20"/>
        </w:rPr>
        <w:t>, со слов,</w:t>
      </w:r>
      <w:r w:rsidRPr="00F453F9">
        <w:rPr>
          <w:rFonts w:asciiTheme="majorHAnsi" w:hAnsiTheme="majorHAnsi"/>
          <w:sz w:val="20"/>
          <w:szCs w:val="20"/>
        </w:rPr>
        <w:t xml:space="preserve"> не отягощен</w:t>
      </w:r>
      <w:r w:rsidR="00E012BB" w:rsidRPr="00F453F9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E012BB" w:rsidRPr="00F453F9">
        <w:rPr>
          <w:rFonts w:asciiTheme="majorHAnsi" w:hAnsiTheme="majorHAnsi"/>
          <w:sz w:val="20"/>
          <w:szCs w:val="20"/>
        </w:rPr>
        <w:t>а</w:t>
      </w:r>
      <w:r w:rsidRPr="00F453F9">
        <w:rPr>
          <w:rFonts w:asciiTheme="majorHAnsi" w:hAnsiTheme="majorHAnsi"/>
          <w:sz w:val="20"/>
          <w:szCs w:val="20"/>
        </w:rPr>
        <w:t>ллергологически</w:t>
      </w:r>
      <w:proofErr w:type="spellEnd"/>
      <w:r w:rsidRPr="00F453F9">
        <w:rPr>
          <w:rFonts w:asciiTheme="majorHAnsi" w:hAnsiTheme="majorHAnsi"/>
          <w:sz w:val="20"/>
          <w:szCs w:val="20"/>
        </w:rPr>
        <w:t xml:space="preserve"> не обследован</w:t>
      </w:r>
      <w:r w:rsidR="0090531E" w:rsidRPr="00F453F9">
        <w:rPr>
          <w:rFonts w:asciiTheme="majorHAnsi" w:hAnsiTheme="majorHAnsi"/>
          <w:sz w:val="20"/>
          <w:szCs w:val="20"/>
        </w:rPr>
        <w:t>, аллергии на медикаменты отрицает</w:t>
      </w:r>
      <w:r w:rsidRPr="00F453F9">
        <w:rPr>
          <w:rFonts w:asciiTheme="majorHAnsi" w:hAnsiTheme="majorHAnsi"/>
          <w:sz w:val="20"/>
          <w:szCs w:val="20"/>
        </w:rPr>
        <w:t>.</w:t>
      </w:r>
      <w:r w:rsidR="00AA1582" w:rsidRPr="00F453F9">
        <w:rPr>
          <w:rFonts w:asciiTheme="majorHAnsi" w:hAnsiTheme="majorHAnsi"/>
          <w:sz w:val="20"/>
          <w:szCs w:val="20"/>
        </w:rPr>
        <w:t xml:space="preserve"> Хронические заболевания</w:t>
      </w:r>
      <w:r w:rsidR="0090531E" w:rsidRPr="00F453F9">
        <w:rPr>
          <w:rFonts w:asciiTheme="majorHAnsi" w:hAnsiTheme="majorHAnsi"/>
          <w:sz w:val="20"/>
          <w:szCs w:val="20"/>
        </w:rPr>
        <w:t xml:space="preserve"> отрицает</w:t>
      </w:r>
      <w:r w:rsidR="00AA1582" w:rsidRPr="00F453F9">
        <w:rPr>
          <w:rFonts w:asciiTheme="majorHAnsi" w:hAnsiTheme="majorHAnsi"/>
          <w:sz w:val="20"/>
          <w:szCs w:val="20"/>
        </w:rPr>
        <w:t>. Длительный прием лекарственных сре</w:t>
      </w:r>
      <w:r w:rsidR="00570385" w:rsidRPr="00F453F9">
        <w:rPr>
          <w:rFonts w:asciiTheme="majorHAnsi" w:hAnsiTheme="majorHAnsi"/>
          <w:sz w:val="20"/>
          <w:szCs w:val="20"/>
        </w:rPr>
        <w:t>дс</w:t>
      </w:r>
      <w:r w:rsidR="00AA1582" w:rsidRPr="00F453F9">
        <w:rPr>
          <w:rFonts w:asciiTheme="majorHAnsi" w:hAnsiTheme="majorHAnsi"/>
          <w:sz w:val="20"/>
          <w:szCs w:val="20"/>
        </w:rPr>
        <w:t>тв</w:t>
      </w:r>
      <w:r w:rsidR="0090531E" w:rsidRPr="00F453F9">
        <w:rPr>
          <w:rFonts w:asciiTheme="majorHAnsi" w:hAnsiTheme="majorHAnsi"/>
          <w:sz w:val="20"/>
          <w:szCs w:val="20"/>
        </w:rPr>
        <w:t xml:space="preserve"> отрицает.</w:t>
      </w:r>
      <w:r w:rsidRPr="00F453F9">
        <w:rPr>
          <w:rFonts w:asciiTheme="majorHAnsi" w:hAnsiTheme="majorHAnsi"/>
          <w:sz w:val="20"/>
          <w:szCs w:val="20"/>
        </w:rPr>
        <w:t xml:space="preserve"> Ранее перенесённы</w:t>
      </w:r>
      <w:r w:rsidR="00AA1582" w:rsidRPr="00F453F9">
        <w:rPr>
          <w:rFonts w:asciiTheme="majorHAnsi" w:hAnsiTheme="majorHAnsi"/>
          <w:sz w:val="20"/>
          <w:szCs w:val="20"/>
        </w:rPr>
        <w:t>е хирургические</w:t>
      </w:r>
      <w:r w:rsidRPr="00F453F9">
        <w:rPr>
          <w:rFonts w:asciiTheme="majorHAnsi" w:hAnsiTheme="majorHAnsi"/>
          <w:sz w:val="20"/>
          <w:szCs w:val="20"/>
        </w:rPr>
        <w:t xml:space="preserve"> вмешательств</w:t>
      </w:r>
      <w:r w:rsidR="00AA1582" w:rsidRPr="00F453F9">
        <w:rPr>
          <w:rFonts w:asciiTheme="majorHAnsi" w:hAnsiTheme="majorHAnsi"/>
          <w:sz w:val="20"/>
          <w:szCs w:val="20"/>
        </w:rPr>
        <w:t>а</w:t>
      </w:r>
      <w:r w:rsidR="00F453F9" w:rsidRPr="00F453F9">
        <w:rPr>
          <w:rFonts w:asciiTheme="majorHAnsi" w:hAnsiTheme="majorHAnsi"/>
          <w:sz w:val="20"/>
          <w:szCs w:val="20"/>
        </w:rPr>
        <w:t>:</w:t>
      </w:r>
      <w:r w:rsidRPr="00F453F9">
        <w:rPr>
          <w:rFonts w:asciiTheme="majorHAnsi" w:hAnsiTheme="majorHAnsi"/>
          <w:sz w:val="20"/>
          <w:szCs w:val="20"/>
        </w:rPr>
        <w:t xml:space="preserve"> </w:t>
      </w:r>
      <w:r w:rsidR="00F453F9" w:rsidRPr="00F453F9">
        <w:rPr>
          <w:rFonts w:asciiTheme="majorHAnsi" w:hAnsiTheme="majorHAnsi"/>
          <w:sz w:val="20"/>
          <w:szCs w:val="20"/>
        </w:rPr>
        <w:t xml:space="preserve">03.08.2004 г. – </w:t>
      </w:r>
      <w:proofErr w:type="spellStart"/>
      <w:r w:rsidR="00F453F9" w:rsidRPr="00F453F9">
        <w:rPr>
          <w:rFonts w:asciiTheme="majorHAnsi" w:hAnsiTheme="majorHAnsi"/>
          <w:sz w:val="20"/>
          <w:szCs w:val="20"/>
        </w:rPr>
        <w:t>артроскопическая</w:t>
      </w:r>
      <w:proofErr w:type="spellEnd"/>
      <w:r w:rsidR="00F453F9" w:rsidRPr="00F453F9">
        <w:rPr>
          <w:rFonts w:asciiTheme="majorHAnsi" w:hAnsiTheme="majorHAnsi"/>
          <w:sz w:val="20"/>
          <w:szCs w:val="20"/>
        </w:rPr>
        <w:t xml:space="preserve"> пластика ПКС, резекция медиального мениска справа;</w:t>
      </w:r>
      <w:r w:rsidR="0090531E" w:rsidRPr="00F453F9">
        <w:rPr>
          <w:rFonts w:asciiTheme="majorHAnsi" w:hAnsiTheme="majorHAnsi"/>
          <w:sz w:val="20"/>
          <w:szCs w:val="20"/>
        </w:rPr>
        <w:t xml:space="preserve"> 31.03.2015</w:t>
      </w:r>
      <w:r w:rsidR="00F453F9" w:rsidRPr="00F453F9">
        <w:rPr>
          <w:rFonts w:asciiTheme="majorHAnsi" w:hAnsiTheme="majorHAnsi"/>
          <w:sz w:val="20"/>
          <w:szCs w:val="20"/>
        </w:rPr>
        <w:t xml:space="preserve"> г.</w:t>
      </w:r>
      <w:r w:rsidR="0090531E" w:rsidRPr="00F453F9">
        <w:rPr>
          <w:rFonts w:asciiTheme="majorHAnsi" w:hAnsiTheme="majorHAnsi"/>
          <w:sz w:val="20"/>
          <w:szCs w:val="20"/>
        </w:rPr>
        <w:t xml:space="preserve"> </w:t>
      </w:r>
      <w:r w:rsidR="00F453F9" w:rsidRPr="00F453F9">
        <w:rPr>
          <w:rFonts w:asciiTheme="majorHAnsi" w:hAnsiTheme="majorHAnsi"/>
          <w:sz w:val="20"/>
          <w:szCs w:val="20"/>
        </w:rPr>
        <w:t>– реп</w:t>
      </w:r>
      <w:r w:rsidR="0090531E" w:rsidRPr="00F453F9">
        <w:rPr>
          <w:rFonts w:asciiTheme="majorHAnsi" w:hAnsiTheme="majorHAnsi"/>
          <w:sz w:val="20"/>
          <w:szCs w:val="20"/>
        </w:rPr>
        <w:t>озиция, остеосинтез 4, 5, 8, 9, 10 ребер справа</w:t>
      </w:r>
      <w:r w:rsidR="00F453F9" w:rsidRPr="00F453F9">
        <w:rPr>
          <w:rFonts w:asciiTheme="majorHAnsi" w:hAnsiTheme="majorHAnsi"/>
          <w:sz w:val="20"/>
          <w:szCs w:val="20"/>
        </w:rPr>
        <w:t xml:space="preserve">; </w:t>
      </w:r>
      <w:r w:rsidR="0090531E" w:rsidRPr="00F453F9">
        <w:rPr>
          <w:rFonts w:asciiTheme="majorHAnsi" w:hAnsiTheme="majorHAnsi"/>
          <w:sz w:val="20"/>
          <w:szCs w:val="20"/>
        </w:rPr>
        <w:t xml:space="preserve">07.04.2015 </w:t>
      </w:r>
      <w:r w:rsidR="00F453F9" w:rsidRPr="00F453F9">
        <w:rPr>
          <w:rFonts w:asciiTheme="majorHAnsi" w:hAnsiTheme="majorHAnsi"/>
          <w:sz w:val="20"/>
          <w:szCs w:val="20"/>
        </w:rPr>
        <w:t>г.  –</w:t>
      </w:r>
      <w:r w:rsidR="0090531E" w:rsidRPr="00F453F9">
        <w:rPr>
          <w:rFonts w:asciiTheme="majorHAnsi" w:hAnsiTheme="majorHAnsi"/>
          <w:sz w:val="20"/>
          <w:szCs w:val="20"/>
        </w:rPr>
        <w:t xml:space="preserve"> остеосинтез правой лопатки винтами</w:t>
      </w:r>
      <w:r w:rsidR="00F453F9" w:rsidRPr="00F453F9">
        <w:rPr>
          <w:rFonts w:asciiTheme="majorHAnsi" w:hAnsiTheme="majorHAnsi"/>
          <w:sz w:val="20"/>
          <w:szCs w:val="20"/>
        </w:rPr>
        <w:t xml:space="preserve">; 27.07.2016 г. – </w:t>
      </w:r>
      <w:proofErr w:type="spellStart"/>
      <w:r w:rsidR="00F453F9" w:rsidRPr="00F453F9">
        <w:rPr>
          <w:rFonts w:asciiTheme="majorHAnsi" w:hAnsiTheme="majorHAnsi"/>
          <w:sz w:val="20"/>
          <w:szCs w:val="20"/>
        </w:rPr>
        <w:t>артроскопическая</w:t>
      </w:r>
      <w:proofErr w:type="spellEnd"/>
      <w:r w:rsidR="00F453F9" w:rsidRPr="00F453F9">
        <w:rPr>
          <w:rFonts w:asciiTheme="majorHAnsi" w:hAnsiTheme="majorHAnsi"/>
          <w:sz w:val="20"/>
          <w:szCs w:val="20"/>
        </w:rPr>
        <w:t xml:space="preserve"> декомпрессия левого</w:t>
      </w:r>
      <w:r w:rsidR="0090531E" w:rsidRPr="00F453F9">
        <w:rPr>
          <w:rFonts w:asciiTheme="majorHAnsi" w:hAnsiTheme="majorHAnsi"/>
          <w:sz w:val="20"/>
          <w:szCs w:val="20"/>
        </w:rPr>
        <w:t xml:space="preserve"> голеностопного сустава</w:t>
      </w:r>
      <w:r w:rsidRPr="00F453F9">
        <w:rPr>
          <w:rFonts w:asciiTheme="majorHAnsi" w:hAnsiTheme="majorHAnsi"/>
          <w:sz w:val="20"/>
          <w:szCs w:val="20"/>
        </w:rPr>
        <w:t>.</w:t>
      </w:r>
      <w:r w:rsidR="00570385" w:rsidRPr="00F453F9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F453F9">
        <w:rPr>
          <w:rFonts w:asciiTheme="majorHAnsi" w:hAnsiTheme="majorHAnsi"/>
          <w:sz w:val="20"/>
          <w:szCs w:val="20"/>
        </w:rPr>
        <w:t>Г</w:t>
      </w:r>
      <w:r w:rsidR="00570385" w:rsidRPr="00F453F9">
        <w:rPr>
          <w:rFonts w:asciiTheme="majorHAnsi" w:hAnsiTheme="majorHAnsi"/>
          <w:sz w:val="20"/>
          <w:szCs w:val="20"/>
        </w:rPr>
        <w:t>емотрансмиссивные</w:t>
      </w:r>
      <w:proofErr w:type="spellEnd"/>
      <w:r w:rsidR="00570385" w:rsidRPr="00F453F9">
        <w:rPr>
          <w:rFonts w:asciiTheme="majorHAnsi" w:hAnsiTheme="majorHAnsi"/>
          <w:sz w:val="20"/>
          <w:szCs w:val="20"/>
        </w:rPr>
        <w:t xml:space="preserve"> инфекционные заболевания, туберкулез отрицает.</w:t>
      </w:r>
      <w:r w:rsidR="00E012BB" w:rsidRPr="00F453F9">
        <w:rPr>
          <w:rFonts w:asciiTheme="majorHAnsi" w:hAnsiTheme="majorHAnsi"/>
          <w:sz w:val="20"/>
          <w:szCs w:val="20"/>
        </w:rPr>
        <w:t xml:space="preserve"> </w:t>
      </w:r>
      <w:r w:rsidR="00570385" w:rsidRPr="00F453F9">
        <w:rPr>
          <w:rFonts w:asciiTheme="majorHAnsi" w:hAnsiTheme="majorHAnsi"/>
          <w:sz w:val="20"/>
          <w:szCs w:val="20"/>
        </w:rPr>
        <w:t>Данная госпитализация в плановом порядке, для выполнения хирургического лечения</w:t>
      </w:r>
      <w:r w:rsidR="00F61710" w:rsidRPr="00F453F9">
        <w:rPr>
          <w:rFonts w:asciiTheme="majorHAnsi" w:hAnsiTheme="majorHAnsi"/>
          <w:sz w:val="20"/>
          <w:szCs w:val="20"/>
        </w:rPr>
        <w:t>.</w:t>
      </w:r>
    </w:p>
    <w:p w:rsidR="0016449A" w:rsidRPr="00F453F9" w:rsidRDefault="0016449A" w:rsidP="005B5756">
      <w:pPr>
        <w:jc w:val="both"/>
        <w:rPr>
          <w:rFonts w:asciiTheme="majorHAnsi" w:hAnsiTheme="majorHAnsi"/>
          <w:sz w:val="20"/>
          <w:szCs w:val="20"/>
        </w:rPr>
      </w:pPr>
    </w:p>
    <w:p w:rsidR="00E012BB" w:rsidRPr="00F453F9" w:rsidRDefault="0016449A" w:rsidP="005B5756">
      <w:pPr>
        <w:jc w:val="both"/>
        <w:rPr>
          <w:rFonts w:asciiTheme="majorHAnsi" w:hAnsiTheme="majorHAnsi"/>
          <w:b/>
          <w:caps/>
          <w:sz w:val="20"/>
          <w:szCs w:val="20"/>
        </w:rPr>
      </w:pPr>
      <w:r w:rsidRPr="00F453F9">
        <w:rPr>
          <w:rFonts w:asciiTheme="majorHAnsi" w:hAnsiTheme="majorHAnsi"/>
          <w:b/>
          <w:caps/>
          <w:sz w:val="20"/>
          <w:szCs w:val="20"/>
        </w:rPr>
        <w:t>Объективн</w:t>
      </w:r>
      <w:r w:rsidR="00E012BB" w:rsidRPr="00F453F9">
        <w:rPr>
          <w:rFonts w:asciiTheme="majorHAnsi" w:hAnsiTheme="majorHAnsi"/>
          <w:b/>
          <w:caps/>
          <w:sz w:val="20"/>
          <w:szCs w:val="20"/>
        </w:rPr>
        <w:t xml:space="preserve">ое обследование: </w:t>
      </w:r>
    </w:p>
    <w:p w:rsidR="0016449A" w:rsidRPr="0090531E" w:rsidRDefault="00E012BB" w:rsidP="005B5756">
      <w:pPr>
        <w:jc w:val="both"/>
        <w:rPr>
          <w:rFonts w:asciiTheme="majorHAnsi" w:hAnsiTheme="majorHAnsi"/>
          <w:sz w:val="20"/>
          <w:szCs w:val="20"/>
        </w:rPr>
      </w:pPr>
      <w:r w:rsidRPr="0090531E">
        <w:rPr>
          <w:rFonts w:asciiTheme="majorHAnsi" w:hAnsiTheme="majorHAnsi"/>
          <w:b/>
          <w:sz w:val="20"/>
          <w:szCs w:val="20"/>
        </w:rPr>
        <w:t>Общий</w:t>
      </w:r>
      <w:r w:rsidR="0016449A" w:rsidRPr="0090531E">
        <w:rPr>
          <w:rFonts w:asciiTheme="majorHAnsi" w:hAnsiTheme="majorHAnsi"/>
          <w:b/>
          <w:sz w:val="20"/>
          <w:szCs w:val="20"/>
        </w:rPr>
        <w:t xml:space="preserve"> статус: </w:t>
      </w:r>
      <w:r w:rsidR="00570385" w:rsidRPr="0090531E">
        <w:rPr>
          <w:rFonts w:asciiTheme="majorHAnsi" w:hAnsiTheme="majorHAnsi"/>
          <w:sz w:val="20"/>
          <w:szCs w:val="20"/>
        </w:rPr>
        <w:t xml:space="preserve">Общее состояние относительно удовлетворительное. В ясном сознании, </w:t>
      </w:r>
      <w:proofErr w:type="gramStart"/>
      <w:r w:rsidR="00570385" w:rsidRPr="0090531E">
        <w:rPr>
          <w:rFonts w:asciiTheme="majorHAnsi" w:hAnsiTheme="majorHAnsi"/>
          <w:sz w:val="20"/>
          <w:szCs w:val="20"/>
        </w:rPr>
        <w:t>контактен</w:t>
      </w:r>
      <w:proofErr w:type="gramEnd"/>
      <w:r w:rsidR="00570385" w:rsidRPr="0090531E">
        <w:rPr>
          <w:rFonts w:asciiTheme="majorHAnsi" w:hAnsiTheme="majorHAnsi"/>
          <w:sz w:val="20"/>
          <w:szCs w:val="20"/>
        </w:rPr>
        <w:t>, адекватен, ориентирован в месте, времени и собственной личности верно. Т 3</w:t>
      </w:r>
      <w:r w:rsidRPr="0090531E">
        <w:rPr>
          <w:rFonts w:asciiTheme="majorHAnsi" w:hAnsiTheme="majorHAnsi"/>
          <w:sz w:val="20"/>
          <w:szCs w:val="20"/>
        </w:rPr>
        <w:t>6</w:t>
      </w:r>
      <w:r w:rsidR="00570385" w:rsidRPr="0090531E">
        <w:rPr>
          <w:rFonts w:asciiTheme="majorHAnsi" w:hAnsiTheme="majorHAnsi"/>
          <w:sz w:val="20"/>
          <w:szCs w:val="20"/>
        </w:rPr>
        <w:t>,</w:t>
      </w:r>
      <w:r w:rsidRPr="0090531E">
        <w:rPr>
          <w:rFonts w:asciiTheme="majorHAnsi" w:hAnsiTheme="majorHAnsi"/>
          <w:sz w:val="20"/>
          <w:szCs w:val="20"/>
        </w:rPr>
        <w:t>7</w:t>
      </w:r>
      <w:r w:rsidR="00570385" w:rsidRPr="0090531E">
        <w:rPr>
          <w:rFonts w:asciiTheme="majorHAnsi" w:hAnsiTheme="majorHAnsi"/>
          <w:sz w:val="20"/>
          <w:szCs w:val="20"/>
        </w:rPr>
        <w:t xml:space="preserve">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Гемодинами</w:t>
      </w:r>
      <w:r w:rsidR="0090531E" w:rsidRPr="0090531E">
        <w:rPr>
          <w:rFonts w:asciiTheme="majorHAnsi" w:hAnsiTheme="majorHAnsi"/>
          <w:sz w:val="20"/>
          <w:szCs w:val="20"/>
        </w:rPr>
        <w:t>ка стабиль</w:t>
      </w:r>
      <w:r w:rsidR="00570385" w:rsidRPr="0090531E">
        <w:rPr>
          <w:rFonts w:asciiTheme="majorHAnsi" w:hAnsiTheme="majorHAnsi"/>
          <w:sz w:val="20"/>
          <w:szCs w:val="20"/>
        </w:rPr>
        <w:t>н</w:t>
      </w:r>
      <w:r w:rsidR="0090531E" w:rsidRPr="0090531E">
        <w:rPr>
          <w:rFonts w:asciiTheme="majorHAnsi" w:hAnsiTheme="majorHAnsi"/>
          <w:sz w:val="20"/>
          <w:szCs w:val="20"/>
        </w:rPr>
        <w:t>а</w:t>
      </w:r>
      <w:r w:rsidR="00570385" w:rsidRPr="0090531E">
        <w:rPr>
          <w:rFonts w:asciiTheme="majorHAnsi" w:hAnsiTheme="majorHAnsi"/>
          <w:sz w:val="20"/>
          <w:szCs w:val="20"/>
        </w:rPr>
        <w:t>, дыхательной недостаточности нет. Тоны сердца ясные, ритмичные, АД 13</w:t>
      </w:r>
      <w:r w:rsidRPr="0090531E">
        <w:rPr>
          <w:rFonts w:asciiTheme="majorHAnsi" w:hAnsiTheme="majorHAnsi"/>
          <w:sz w:val="20"/>
          <w:szCs w:val="20"/>
        </w:rPr>
        <w:t>0</w:t>
      </w:r>
      <w:r w:rsidR="00570385" w:rsidRPr="0090531E">
        <w:rPr>
          <w:rFonts w:asciiTheme="majorHAnsi" w:hAnsiTheme="majorHAnsi"/>
          <w:sz w:val="20"/>
          <w:szCs w:val="20"/>
        </w:rPr>
        <w:t>/8</w:t>
      </w:r>
      <w:r w:rsidRPr="0090531E">
        <w:rPr>
          <w:rFonts w:asciiTheme="majorHAnsi" w:hAnsiTheme="majorHAnsi"/>
          <w:sz w:val="20"/>
          <w:szCs w:val="20"/>
        </w:rPr>
        <w:t>0</w:t>
      </w:r>
      <w:r w:rsidR="00570385" w:rsidRPr="0090531E">
        <w:rPr>
          <w:rFonts w:asciiTheme="majorHAnsi" w:hAnsiTheme="majorHAnsi"/>
          <w:sz w:val="20"/>
          <w:szCs w:val="20"/>
        </w:rPr>
        <w:t xml:space="preserve"> мм</w:t>
      </w:r>
      <w:r w:rsidRPr="0090531E">
        <w:rPr>
          <w:rFonts w:asciiTheme="majorHAnsi" w:hAnsiTheme="majorHAnsi"/>
          <w:sz w:val="20"/>
          <w:szCs w:val="20"/>
        </w:rPr>
        <w:t xml:space="preserve"> </w:t>
      </w:r>
      <w:r w:rsidR="00570385" w:rsidRPr="0090531E">
        <w:rPr>
          <w:rFonts w:asciiTheme="majorHAnsi" w:hAnsiTheme="majorHAnsi"/>
          <w:sz w:val="20"/>
          <w:szCs w:val="20"/>
        </w:rPr>
        <w:t>рт. ст., ЧСС 8</w:t>
      </w:r>
      <w:r w:rsidRPr="0090531E">
        <w:rPr>
          <w:rFonts w:asciiTheme="majorHAnsi" w:hAnsiTheme="majorHAnsi"/>
          <w:sz w:val="20"/>
          <w:szCs w:val="20"/>
        </w:rPr>
        <w:t>2</w:t>
      </w:r>
      <w:r w:rsidR="00570385" w:rsidRPr="0090531E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570385" w:rsidRPr="0090531E">
        <w:rPr>
          <w:rFonts w:asciiTheme="majorHAnsi" w:hAnsiTheme="majorHAnsi"/>
          <w:sz w:val="20"/>
          <w:szCs w:val="20"/>
        </w:rPr>
        <w:t>в</w:t>
      </w:r>
      <w:proofErr w:type="gramEnd"/>
      <w:r w:rsidR="00570385" w:rsidRPr="0090531E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570385" w:rsidRPr="0090531E">
        <w:rPr>
          <w:rFonts w:asciiTheme="majorHAnsi" w:hAnsiTheme="majorHAnsi"/>
          <w:sz w:val="20"/>
          <w:szCs w:val="20"/>
        </w:rPr>
        <w:t>мин</w:t>
      </w:r>
      <w:proofErr w:type="gramEnd"/>
      <w:r w:rsidR="00570385" w:rsidRPr="0090531E">
        <w:rPr>
          <w:rFonts w:asciiTheme="majorHAnsi" w:hAnsiTheme="majorHAnsi"/>
          <w:sz w:val="20"/>
          <w:szCs w:val="20"/>
        </w:rPr>
        <w:t>, пульс ритмичный. Дыхание самостоятельное, эффективное, везикулярное, хрипов нет, ЧДД 1</w:t>
      </w:r>
      <w:r w:rsidR="0090531E" w:rsidRPr="0090531E">
        <w:rPr>
          <w:rFonts w:asciiTheme="majorHAnsi" w:hAnsiTheme="majorHAnsi"/>
          <w:sz w:val="20"/>
          <w:szCs w:val="20"/>
        </w:rPr>
        <w:t>8</w:t>
      </w:r>
      <w:r w:rsidR="00570385" w:rsidRPr="0090531E">
        <w:rPr>
          <w:rFonts w:asciiTheme="majorHAnsi" w:hAnsiTheme="majorHAnsi"/>
          <w:sz w:val="20"/>
          <w:szCs w:val="20"/>
        </w:rPr>
        <w:t xml:space="preserve">/мин. Язык влажный. Живот мягкий, безболезненный, не вздут. Перистальтика выслушивается. </w:t>
      </w:r>
      <w:proofErr w:type="spellStart"/>
      <w:r w:rsidR="00570385" w:rsidRPr="0090531E">
        <w:rPr>
          <w:rFonts w:asciiTheme="majorHAnsi" w:hAnsiTheme="majorHAnsi"/>
          <w:sz w:val="20"/>
          <w:szCs w:val="20"/>
        </w:rPr>
        <w:t>Перитонеальные</w:t>
      </w:r>
      <w:proofErr w:type="spellEnd"/>
      <w:r w:rsidR="00570385" w:rsidRPr="0090531E">
        <w:rPr>
          <w:rFonts w:asciiTheme="majorHAnsi" w:hAnsiTheme="majorHAnsi"/>
          <w:sz w:val="20"/>
          <w:szCs w:val="20"/>
        </w:rPr>
        <w:t xml:space="preserve"> симптомы отрицательные. Мочеиспускание безболезненно. </w:t>
      </w:r>
      <w:proofErr w:type="spellStart"/>
      <w:r w:rsidR="00570385" w:rsidRPr="0090531E">
        <w:rPr>
          <w:rFonts w:asciiTheme="majorHAnsi" w:hAnsiTheme="majorHAnsi"/>
          <w:sz w:val="20"/>
          <w:szCs w:val="20"/>
        </w:rPr>
        <w:t>Дизурических</w:t>
      </w:r>
      <w:proofErr w:type="spellEnd"/>
      <w:r w:rsidR="00570385" w:rsidRPr="0090531E">
        <w:rPr>
          <w:rFonts w:asciiTheme="majorHAnsi" w:hAnsiTheme="majorHAnsi"/>
          <w:sz w:val="20"/>
          <w:szCs w:val="20"/>
        </w:rPr>
        <w:t xml:space="preserve"> явлений нет. Физиологические отправления в норме. Признаков тромбоза глубоких и поверхностных вен нижних конечностей не выявлено.</w:t>
      </w:r>
    </w:p>
    <w:p w:rsidR="00570385" w:rsidRPr="0090531E" w:rsidRDefault="00570385" w:rsidP="005B5756">
      <w:pPr>
        <w:jc w:val="both"/>
        <w:rPr>
          <w:rFonts w:asciiTheme="majorHAnsi" w:hAnsiTheme="majorHAnsi"/>
          <w:b/>
          <w:sz w:val="20"/>
          <w:szCs w:val="20"/>
        </w:rPr>
      </w:pPr>
    </w:p>
    <w:p w:rsidR="005B5756" w:rsidRPr="00E778CB" w:rsidRDefault="00E012BB" w:rsidP="005B5756">
      <w:pPr>
        <w:jc w:val="both"/>
        <w:rPr>
          <w:rFonts w:asciiTheme="majorHAnsi" w:hAnsiTheme="majorHAnsi"/>
          <w:sz w:val="20"/>
          <w:szCs w:val="20"/>
        </w:rPr>
      </w:pPr>
      <w:r w:rsidRPr="0090531E">
        <w:rPr>
          <w:rFonts w:asciiTheme="majorHAnsi" w:hAnsiTheme="majorHAnsi"/>
          <w:b/>
          <w:sz w:val="20"/>
          <w:szCs w:val="20"/>
        </w:rPr>
        <w:t>Местный статус</w:t>
      </w:r>
      <w:r w:rsidR="0016449A" w:rsidRPr="0090531E">
        <w:rPr>
          <w:rFonts w:asciiTheme="majorHAnsi" w:hAnsiTheme="majorHAnsi"/>
          <w:b/>
          <w:sz w:val="20"/>
          <w:szCs w:val="20"/>
        </w:rPr>
        <w:t xml:space="preserve">: </w:t>
      </w:r>
      <w:r w:rsidR="00E778CB" w:rsidRPr="0090531E">
        <w:rPr>
          <w:rFonts w:asciiTheme="majorHAnsi" w:hAnsiTheme="majorHAnsi"/>
          <w:sz w:val="20"/>
          <w:szCs w:val="20"/>
        </w:rPr>
        <w:t>Пра</w:t>
      </w:r>
      <w:r w:rsidR="005B5756" w:rsidRPr="0090531E">
        <w:rPr>
          <w:rFonts w:asciiTheme="majorHAnsi" w:hAnsiTheme="majorHAnsi"/>
          <w:sz w:val="20"/>
          <w:szCs w:val="20"/>
        </w:rPr>
        <w:t xml:space="preserve">вая кисть </w:t>
      </w:r>
      <w:r w:rsidR="00E778CB" w:rsidRPr="0090531E">
        <w:rPr>
          <w:rFonts w:asciiTheme="majorHAnsi" w:hAnsiTheme="majorHAnsi"/>
          <w:sz w:val="20"/>
          <w:szCs w:val="20"/>
        </w:rPr>
        <w:t xml:space="preserve">без иммобилизации, повязка </w:t>
      </w:r>
      <w:r w:rsidR="00E778CB" w:rsidRPr="00E778CB">
        <w:rPr>
          <w:rFonts w:asciiTheme="majorHAnsi" w:hAnsiTheme="majorHAnsi"/>
          <w:sz w:val="20"/>
          <w:szCs w:val="20"/>
        </w:rPr>
        <w:t>на 1 пальце</w:t>
      </w:r>
      <w:r w:rsidR="005B5756" w:rsidRPr="00E778CB">
        <w:rPr>
          <w:rFonts w:asciiTheme="majorHAnsi" w:hAnsiTheme="majorHAnsi"/>
          <w:sz w:val="20"/>
          <w:szCs w:val="20"/>
        </w:rPr>
        <w:t xml:space="preserve"> - удалена.</w:t>
      </w:r>
    </w:p>
    <w:p w:rsidR="00E012BB" w:rsidRPr="00E778CB" w:rsidRDefault="00E778CB" w:rsidP="005B5756">
      <w:pPr>
        <w:jc w:val="both"/>
        <w:rPr>
          <w:rFonts w:asciiTheme="majorHAnsi" w:hAnsiTheme="majorHAnsi"/>
          <w:sz w:val="20"/>
          <w:szCs w:val="20"/>
        </w:rPr>
      </w:pPr>
      <w:r w:rsidRPr="00E778CB">
        <w:rPr>
          <w:rFonts w:asciiTheme="majorHAnsi" w:hAnsiTheme="majorHAnsi"/>
          <w:sz w:val="20"/>
          <w:szCs w:val="20"/>
        </w:rPr>
        <w:t>Кисть умеренно отечна, отек не напряженный. Первый палец кисти с дефектом дистальной фаланги на уровне основания фаланги, сохранен тыльный лоскут, укрывающий торец пальца. Швы, имеется сформированная культя в положении сгибания дистальной фаланги. Движения в суставах пальца</w:t>
      </w:r>
      <w:r w:rsidR="0090531E">
        <w:rPr>
          <w:rFonts w:asciiTheme="majorHAnsi" w:hAnsiTheme="majorHAnsi"/>
          <w:sz w:val="20"/>
          <w:szCs w:val="20"/>
        </w:rPr>
        <w:t xml:space="preserve"> </w:t>
      </w:r>
      <w:r w:rsidRPr="00E778CB">
        <w:rPr>
          <w:rFonts w:asciiTheme="majorHAnsi" w:hAnsiTheme="majorHAnsi"/>
          <w:sz w:val="20"/>
          <w:szCs w:val="20"/>
        </w:rPr>
        <w:t>минимально болезненны</w:t>
      </w:r>
      <w:r w:rsidR="005B5756" w:rsidRPr="00E778CB">
        <w:rPr>
          <w:rFonts w:asciiTheme="majorHAnsi" w:hAnsiTheme="majorHAnsi"/>
          <w:sz w:val="20"/>
          <w:szCs w:val="20"/>
        </w:rPr>
        <w:t>.</w:t>
      </w:r>
      <w:r w:rsidRPr="00E778CB">
        <w:rPr>
          <w:rFonts w:asciiTheme="majorHAnsi" w:hAnsiTheme="majorHAnsi"/>
          <w:sz w:val="20"/>
          <w:szCs w:val="20"/>
        </w:rPr>
        <w:t xml:space="preserve"> Пальпация болезненна по лучевому краю 1 ПФС. Признаков острых нейроциркуляторных расстройств в кисти нет.  </w:t>
      </w:r>
    </w:p>
    <w:p w:rsidR="00570385" w:rsidRPr="00E778CB" w:rsidRDefault="00570385" w:rsidP="005B5756">
      <w:pPr>
        <w:jc w:val="both"/>
        <w:rPr>
          <w:rFonts w:asciiTheme="majorHAnsi" w:hAnsiTheme="majorHAnsi"/>
          <w:sz w:val="20"/>
          <w:szCs w:val="20"/>
        </w:rPr>
      </w:pPr>
    </w:p>
    <w:p w:rsidR="005B5756" w:rsidRPr="00E778CB" w:rsidRDefault="005B5756" w:rsidP="005B5756">
      <w:pPr>
        <w:jc w:val="both"/>
        <w:rPr>
          <w:rFonts w:asciiTheme="majorHAnsi" w:hAnsiTheme="majorHAnsi"/>
          <w:b/>
          <w:sz w:val="20"/>
          <w:szCs w:val="20"/>
        </w:rPr>
      </w:pPr>
      <w:r w:rsidRPr="00E778CB">
        <w:rPr>
          <w:rFonts w:asciiTheme="majorHAnsi" w:hAnsiTheme="majorHAnsi"/>
          <w:sz w:val="20"/>
          <w:szCs w:val="20"/>
        </w:rPr>
        <w:t>На</w:t>
      </w:r>
      <w:r w:rsidRPr="00E778CB">
        <w:rPr>
          <w:rFonts w:asciiTheme="majorHAnsi" w:hAnsiTheme="majorHAnsi"/>
          <w:b/>
          <w:sz w:val="20"/>
          <w:szCs w:val="20"/>
        </w:rPr>
        <w:t xml:space="preserve"> рентгенограммах</w:t>
      </w:r>
      <w:r w:rsidR="00E778CB" w:rsidRPr="00E778CB">
        <w:rPr>
          <w:rFonts w:asciiTheme="majorHAnsi" w:hAnsiTheme="majorHAnsi"/>
          <w:b/>
          <w:sz w:val="20"/>
          <w:szCs w:val="20"/>
        </w:rPr>
        <w:t xml:space="preserve"> правой кисти:</w:t>
      </w:r>
      <w:r w:rsidR="00E778CB" w:rsidRPr="00E778C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E778CB" w:rsidRPr="00E778CB">
        <w:rPr>
          <w:rFonts w:asciiTheme="majorHAnsi" w:hAnsiTheme="majorHAnsi"/>
          <w:sz w:val="20"/>
          <w:szCs w:val="20"/>
        </w:rPr>
        <w:t>оскольчатый</w:t>
      </w:r>
      <w:proofErr w:type="spellEnd"/>
      <w:r w:rsidR="00E778CB" w:rsidRPr="00E778CB">
        <w:rPr>
          <w:rFonts w:asciiTheme="majorHAnsi" w:hAnsiTheme="majorHAnsi"/>
          <w:sz w:val="20"/>
          <w:szCs w:val="20"/>
        </w:rPr>
        <w:t xml:space="preserve"> </w:t>
      </w:r>
      <w:r w:rsidR="001E4142">
        <w:rPr>
          <w:rFonts w:asciiTheme="majorHAnsi" w:hAnsiTheme="majorHAnsi"/>
          <w:sz w:val="20"/>
          <w:szCs w:val="20"/>
        </w:rPr>
        <w:t>перелом основания дистальной фа</w:t>
      </w:r>
      <w:r w:rsidR="00E778CB" w:rsidRPr="00E778CB">
        <w:rPr>
          <w:rFonts w:asciiTheme="majorHAnsi" w:hAnsiTheme="majorHAnsi"/>
          <w:sz w:val="20"/>
          <w:szCs w:val="20"/>
        </w:rPr>
        <w:t>ланги со смещением с остатком основания фаланги длиной до 5 мм, краевой отрывной перелом основания проксимальной фаланги по лучевому краю.</w:t>
      </w:r>
    </w:p>
    <w:p w:rsidR="005B5756" w:rsidRPr="00E778CB" w:rsidRDefault="005B5756" w:rsidP="005B5756">
      <w:pPr>
        <w:jc w:val="both"/>
        <w:rPr>
          <w:rFonts w:asciiTheme="majorHAnsi" w:hAnsiTheme="majorHAnsi"/>
          <w:b/>
          <w:sz w:val="20"/>
          <w:szCs w:val="20"/>
        </w:rPr>
      </w:pPr>
    </w:p>
    <w:p w:rsidR="00E778CB" w:rsidRPr="00450CB1" w:rsidRDefault="00E778CB" w:rsidP="00E778CB">
      <w:pPr>
        <w:jc w:val="both"/>
        <w:rPr>
          <w:rFonts w:asciiTheme="majorHAnsi" w:hAnsiTheme="majorHAnsi"/>
          <w:b/>
          <w:sz w:val="20"/>
          <w:szCs w:val="20"/>
        </w:rPr>
      </w:pPr>
      <w:r w:rsidRPr="00E778CB">
        <w:rPr>
          <w:rFonts w:asciiTheme="majorHAnsi" w:hAnsiTheme="majorHAnsi"/>
          <w:b/>
          <w:sz w:val="20"/>
          <w:szCs w:val="20"/>
        </w:rPr>
        <w:lastRenderedPageBreak/>
        <w:t xml:space="preserve">ОПЕРАЦИЯ (2021-04-27): </w:t>
      </w:r>
      <w:r w:rsidRPr="00E778CB">
        <w:rPr>
          <w:rFonts w:asciiTheme="majorHAnsi" w:hAnsiTheme="majorHAnsi"/>
          <w:sz w:val="20"/>
          <w:szCs w:val="20"/>
        </w:rPr>
        <w:t xml:space="preserve">Открытая репозиция отломков, остеосинтез основания проксимальной фаланги 1 пальца правой кисти пластиной и винтами, остеосинтез </w:t>
      </w:r>
      <w:proofErr w:type="spellStart"/>
      <w:r w:rsidRPr="00E778CB">
        <w:rPr>
          <w:rFonts w:asciiTheme="majorHAnsi" w:hAnsiTheme="majorHAnsi"/>
          <w:sz w:val="20"/>
          <w:szCs w:val="20"/>
        </w:rPr>
        <w:t>резидуальной</w:t>
      </w:r>
      <w:proofErr w:type="spellEnd"/>
      <w:r w:rsidRPr="00E778CB">
        <w:rPr>
          <w:rFonts w:asciiTheme="majorHAnsi" w:hAnsiTheme="majorHAnsi"/>
          <w:sz w:val="20"/>
          <w:szCs w:val="20"/>
        </w:rPr>
        <w:t xml:space="preserve"> части дистальной фаланги 1 пальца правой кисти спицами. Пластика дефекта 1 пальца правой кисти несвободным </w:t>
      </w:r>
      <w:proofErr w:type="spellStart"/>
      <w:r w:rsidRPr="00E778CB">
        <w:rPr>
          <w:rFonts w:asciiTheme="majorHAnsi" w:hAnsiTheme="majorHAnsi"/>
          <w:sz w:val="20"/>
          <w:szCs w:val="20"/>
        </w:rPr>
        <w:t>кровоснабжаемым</w:t>
      </w:r>
      <w:proofErr w:type="spellEnd"/>
      <w:r w:rsidRPr="00E778CB">
        <w:rPr>
          <w:rFonts w:asciiTheme="majorHAnsi" w:hAnsiTheme="majorHAnsi"/>
          <w:sz w:val="20"/>
          <w:szCs w:val="20"/>
        </w:rPr>
        <w:t xml:space="preserve"> модифицированным лоскутом </w:t>
      </w:r>
      <w:proofErr w:type="spellStart"/>
      <w:r w:rsidRPr="00E778CB">
        <w:rPr>
          <w:rFonts w:asciiTheme="majorHAnsi" w:hAnsiTheme="majorHAnsi"/>
          <w:sz w:val="20"/>
          <w:szCs w:val="20"/>
          <w:lang w:val="en-US"/>
        </w:rPr>
        <w:t>Moberg</w:t>
      </w:r>
      <w:proofErr w:type="spellEnd"/>
      <w:r w:rsidRPr="00E778CB">
        <w:rPr>
          <w:rFonts w:asciiTheme="majorHAnsi" w:hAnsiTheme="majorHAnsi"/>
          <w:sz w:val="20"/>
          <w:szCs w:val="20"/>
        </w:rPr>
        <w:t xml:space="preserve">, свободным </w:t>
      </w:r>
      <w:proofErr w:type="spellStart"/>
      <w:r w:rsidRPr="00E778CB">
        <w:rPr>
          <w:rFonts w:asciiTheme="majorHAnsi" w:hAnsiTheme="majorHAnsi"/>
          <w:sz w:val="20"/>
          <w:szCs w:val="20"/>
        </w:rPr>
        <w:t>некровоснабжаемым</w:t>
      </w:r>
      <w:proofErr w:type="spellEnd"/>
      <w:r w:rsidRPr="00E778CB">
        <w:rPr>
          <w:rFonts w:asciiTheme="majorHAnsi" w:hAnsiTheme="majorHAnsi"/>
          <w:sz w:val="20"/>
          <w:szCs w:val="20"/>
        </w:rPr>
        <w:t xml:space="preserve"> лоскутом локтевого сгиба справа. (Проф</w:t>
      </w:r>
      <w:r w:rsidRPr="00450CB1">
        <w:rPr>
          <w:rFonts w:asciiTheme="majorHAnsi" w:hAnsiTheme="majorHAnsi"/>
          <w:sz w:val="20"/>
          <w:szCs w:val="20"/>
        </w:rPr>
        <w:t xml:space="preserve">. И.О. </w:t>
      </w:r>
      <w:proofErr w:type="gramStart"/>
      <w:r w:rsidRPr="00450CB1">
        <w:rPr>
          <w:rFonts w:asciiTheme="majorHAnsi" w:hAnsiTheme="majorHAnsi"/>
          <w:sz w:val="20"/>
          <w:szCs w:val="20"/>
        </w:rPr>
        <w:t>Голубев</w:t>
      </w:r>
      <w:proofErr w:type="gramEnd"/>
      <w:r w:rsidRPr="00450CB1">
        <w:rPr>
          <w:rFonts w:asciiTheme="majorHAnsi" w:hAnsiTheme="majorHAnsi"/>
          <w:sz w:val="20"/>
          <w:szCs w:val="20"/>
        </w:rPr>
        <w:t>.)</w:t>
      </w:r>
    </w:p>
    <w:p w:rsidR="00E012BB" w:rsidRPr="00450CB1" w:rsidRDefault="00E012BB" w:rsidP="005B5756">
      <w:pPr>
        <w:jc w:val="both"/>
        <w:rPr>
          <w:rFonts w:asciiTheme="majorHAnsi" w:hAnsiTheme="majorHAnsi"/>
          <w:sz w:val="20"/>
          <w:szCs w:val="20"/>
        </w:rPr>
      </w:pPr>
      <w:r w:rsidRPr="00450CB1">
        <w:rPr>
          <w:rFonts w:asciiTheme="majorHAnsi" w:hAnsiTheme="majorHAnsi"/>
          <w:b/>
          <w:bCs/>
          <w:sz w:val="20"/>
          <w:szCs w:val="20"/>
        </w:rPr>
        <w:t>Анестезия:</w:t>
      </w:r>
      <w:r w:rsidR="00E778CB" w:rsidRPr="00450CB1">
        <w:rPr>
          <w:rFonts w:asciiTheme="majorHAnsi" w:hAnsiTheme="majorHAnsi"/>
          <w:sz w:val="20"/>
          <w:szCs w:val="20"/>
        </w:rPr>
        <w:t xml:space="preserve"> КЭТ</w:t>
      </w:r>
      <w:r w:rsidRPr="00450CB1">
        <w:rPr>
          <w:rFonts w:asciiTheme="majorHAnsi" w:hAnsiTheme="majorHAnsi"/>
          <w:sz w:val="20"/>
          <w:szCs w:val="20"/>
        </w:rPr>
        <w:t>А</w:t>
      </w:r>
      <w:r w:rsidR="00E778CB" w:rsidRPr="00450CB1">
        <w:rPr>
          <w:rFonts w:asciiTheme="majorHAnsi" w:hAnsiTheme="majorHAnsi"/>
          <w:sz w:val="20"/>
          <w:szCs w:val="20"/>
        </w:rPr>
        <w:t>+ПА (</w:t>
      </w:r>
      <w:proofErr w:type="spellStart"/>
      <w:r w:rsidR="00E778CB" w:rsidRPr="00450CB1">
        <w:rPr>
          <w:rFonts w:asciiTheme="majorHAnsi" w:hAnsiTheme="majorHAnsi"/>
          <w:sz w:val="20"/>
          <w:szCs w:val="20"/>
        </w:rPr>
        <w:t>аксиллярный</w:t>
      </w:r>
      <w:proofErr w:type="spellEnd"/>
      <w:r w:rsidR="00E778CB" w:rsidRPr="00450CB1">
        <w:rPr>
          <w:rFonts w:asciiTheme="majorHAnsi" w:hAnsiTheme="majorHAnsi"/>
          <w:sz w:val="20"/>
          <w:szCs w:val="20"/>
        </w:rPr>
        <w:t xml:space="preserve"> блок)</w:t>
      </w:r>
      <w:r w:rsidRPr="00450CB1">
        <w:rPr>
          <w:rFonts w:asciiTheme="majorHAnsi" w:hAnsiTheme="majorHAnsi"/>
          <w:sz w:val="20"/>
          <w:szCs w:val="20"/>
        </w:rPr>
        <w:t xml:space="preserve">. </w:t>
      </w:r>
    </w:p>
    <w:p w:rsidR="00E012BB" w:rsidRPr="00450CB1" w:rsidRDefault="00E012BB" w:rsidP="005B5756">
      <w:pPr>
        <w:jc w:val="both"/>
        <w:rPr>
          <w:rFonts w:asciiTheme="majorHAnsi" w:hAnsiTheme="majorHAnsi"/>
          <w:sz w:val="20"/>
          <w:szCs w:val="20"/>
        </w:rPr>
      </w:pPr>
      <w:r w:rsidRPr="00450CB1">
        <w:rPr>
          <w:rFonts w:asciiTheme="majorHAnsi" w:hAnsiTheme="majorHAnsi"/>
          <w:b/>
          <w:bCs/>
          <w:sz w:val="20"/>
          <w:szCs w:val="20"/>
        </w:rPr>
        <w:t>Антибиотикопрофилактика:</w:t>
      </w:r>
      <w:r w:rsidRPr="00450CB1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450CB1">
        <w:rPr>
          <w:rFonts w:asciiTheme="majorHAnsi" w:hAnsiTheme="majorHAnsi"/>
          <w:sz w:val="20"/>
          <w:szCs w:val="20"/>
        </w:rPr>
        <w:t>Цефазолин</w:t>
      </w:r>
      <w:proofErr w:type="spellEnd"/>
      <w:r w:rsidRPr="00450CB1">
        <w:rPr>
          <w:rFonts w:asciiTheme="majorHAnsi" w:hAnsiTheme="majorHAnsi"/>
          <w:sz w:val="20"/>
          <w:szCs w:val="20"/>
        </w:rPr>
        <w:t xml:space="preserve"> 2,0 г. </w:t>
      </w:r>
    </w:p>
    <w:p w:rsidR="005B5756" w:rsidRPr="00450CB1" w:rsidRDefault="005B5756" w:rsidP="005B5756">
      <w:pPr>
        <w:jc w:val="both"/>
        <w:rPr>
          <w:rFonts w:asciiTheme="majorHAnsi" w:hAnsiTheme="majorHAnsi"/>
          <w:b/>
          <w:sz w:val="20"/>
          <w:szCs w:val="20"/>
        </w:rPr>
      </w:pPr>
    </w:p>
    <w:p w:rsidR="005B5756" w:rsidRPr="00450CB1" w:rsidRDefault="005B5756" w:rsidP="005B5756">
      <w:pPr>
        <w:jc w:val="both"/>
        <w:rPr>
          <w:rFonts w:asciiTheme="majorHAnsi" w:hAnsiTheme="majorHAnsi"/>
          <w:sz w:val="20"/>
          <w:szCs w:val="20"/>
        </w:rPr>
      </w:pPr>
      <w:r w:rsidRPr="00450CB1">
        <w:rPr>
          <w:rFonts w:asciiTheme="majorHAnsi" w:hAnsiTheme="majorHAnsi"/>
          <w:b/>
          <w:sz w:val="20"/>
          <w:szCs w:val="20"/>
        </w:rPr>
        <w:t xml:space="preserve">В раннем послеоперационном периоде </w:t>
      </w:r>
      <w:r w:rsidRPr="00450CB1">
        <w:rPr>
          <w:rFonts w:asciiTheme="majorHAnsi" w:hAnsiTheme="majorHAnsi"/>
          <w:sz w:val="20"/>
          <w:szCs w:val="20"/>
        </w:rPr>
        <w:t xml:space="preserve">в условиях стационара проводилась противовоспалительная, симптоматическая анальгетическая, </w:t>
      </w:r>
      <w:proofErr w:type="spellStart"/>
      <w:r w:rsidRPr="00450CB1">
        <w:rPr>
          <w:rFonts w:asciiTheme="majorHAnsi" w:hAnsiTheme="majorHAnsi"/>
          <w:sz w:val="20"/>
          <w:szCs w:val="20"/>
        </w:rPr>
        <w:t>противоотечная</w:t>
      </w:r>
      <w:proofErr w:type="spellEnd"/>
      <w:r w:rsidRPr="00450CB1">
        <w:rPr>
          <w:rFonts w:asciiTheme="majorHAnsi" w:hAnsiTheme="majorHAnsi"/>
          <w:sz w:val="20"/>
          <w:szCs w:val="20"/>
        </w:rPr>
        <w:t xml:space="preserve"> гормональная, </w:t>
      </w:r>
      <w:proofErr w:type="spellStart"/>
      <w:r w:rsidRPr="00450CB1">
        <w:rPr>
          <w:rFonts w:asciiTheme="majorHAnsi" w:hAnsiTheme="majorHAnsi"/>
          <w:sz w:val="20"/>
          <w:szCs w:val="20"/>
        </w:rPr>
        <w:t>антикоагулянтная</w:t>
      </w:r>
      <w:proofErr w:type="spellEnd"/>
      <w:r w:rsidRPr="00450CB1">
        <w:rPr>
          <w:rFonts w:asciiTheme="majorHAnsi" w:hAnsiTheme="majorHAnsi"/>
          <w:sz w:val="20"/>
          <w:szCs w:val="20"/>
        </w:rPr>
        <w:t xml:space="preserve"> терапия. </w:t>
      </w:r>
    </w:p>
    <w:p w:rsidR="00E778CB" w:rsidRPr="00450CB1" w:rsidRDefault="005B5756" w:rsidP="00E778CB">
      <w:pPr>
        <w:contextualSpacing/>
        <w:jc w:val="both"/>
        <w:rPr>
          <w:rFonts w:asciiTheme="majorHAnsi" w:hAnsiTheme="majorHAnsi"/>
          <w:sz w:val="20"/>
          <w:szCs w:val="20"/>
        </w:rPr>
      </w:pPr>
      <w:r w:rsidRPr="00450CB1">
        <w:rPr>
          <w:rFonts w:asciiTheme="majorHAnsi" w:hAnsiTheme="majorHAnsi"/>
          <w:sz w:val="20"/>
          <w:szCs w:val="20"/>
        </w:rPr>
        <w:t>Выполн</w:t>
      </w:r>
      <w:r w:rsidR="00450CB1" w:rsidRPr="00450CB1">
        <w:rPr>
          <w:rFonts w:asciiTheme="majorHAnsi" w:hAnsiTheme="majorHAnsi"/>
          <w:sz w:val="20"/>
          <w:szCs w:val="20"/>
        </w:rPr>
        <w:t>ена</w:t>
      </w:r>
      <w:r w:rsidRPr="00450CB1">
        <w:rPr>
          <w:rFonts w:asciiTheme="majorHAnsi" w:hAnsiTheme="majorHAnsi"/>
          <w:sz w:val="20"/>
          <w:szCs w:val="20"/>
        </w:rPr>
        <w:t xml:space="preserve"> перевязк</w:t>
      </w:r>
      <w:r w:rsidR="00450CB1" w:rsidRPr="00450CB1">
        <w:rPr>
          <w:rFonts w:asciiTheme="majorHAnsi" w:hAnsiTheme="majorHAnsi"/>
          <w:sz w:val="20"/>
          <w:szCs w:val="20"/>
        </w:rPr>
        <w:t>а</w:t>
      </w:r>
      <w:r w:rsidRPr="00450CB1">
        <w:rPr>
          <w:rFonts w:asciiTheme="majorHAnsi" w:hAnsiTheme="majorHAnsi"/>
          <w:sz w:val="20"/>
          <w:szCs w:val="20"/>
        </w:rPr>
        <w:t xml:space="preserve"> ран.</w:t>
      </w:r>
      <w:r w:rsidR="00E778CB" w:rsidRPr="00450CB1">
        <w:rPr>
          <w:rFonts w:asciiTheme="majorHAnsi" w:hAnsiTheme="majorHAnsi"/>
          <w:sz w:val="20"/>
          <w:szCs w:val="20"/>
        </w:rPr>
        <w:t xml:space="preserve"> Выполнена контрольная рентгенография. </w:t>
      </w:r>
    </w:p>
    <w:p w:rsidR="00E778CB" w:rsidRPr="00450CB1" w:rsidRDefault="00E778CB" w:rsidP="00E778CB">
      <w:pPr>
        <w:contextualSpacing/>
        <w:jc w:val="both"/>
        <w:rPr>
          <w:rFonts w:asciiTheme="majorHAnsi" w:hAnsiTheme="majorHAnsi"/>
          <w:sz w:val="20"/>
          <w:szCs w:val="20"/>
        </w:rPr>
      </w:pPr>
      <w:r w:rsidRPr="00450CB1">
        <w:rPr>
          <w:rFonts w:asciiTheme="majorHAnsi" w:hAnsiTheme="majorHAnsi"/>
          <w:b/>
          <w:sz w:val="20"/>
          <w:szCs w:val="20"/>
        </w:rPr>
        <w:t>На контрольных рентгенограммах</w:t>
      </w:r>
      <w:r w:rsidRPr="00450CB1">
        <w:rPr>
          <w:rFonts w:asciiTheme="majorHAnsi" w:hAnsiTheme="majorHAnsi"/>
          <w:sz w:val="20"/>
          <w:szCs w:val="20"/>
        </w:rPr>
        <w:t xml:space="preserve"> правой кисти положение отломков костей и </w:t>
      </w:r>
      <w:proofErr w:type="spellStart"/>
      <w:r w:rsidRPr="00450CB1">
        <w:rPr>
          <w:rFonts w:asciiTheme="majorHAnsi" w:hAnsiTheme="majorHAnsi"/>
          <w:sz w:val="20"/>
          <w:szCs w:val="20"/>
        </w:rPr>
        <w:t>металлофиксаторов</w:t>
      </w:r>
      <w:proofErr w:type="spellEnd"/>
      <w:r w:rsidRPr="00450CB1">
        <w:rPr>
          <w:rFonts w:asciiTheme="majorHAnsi" w:hAnsiTheme="majorHAnsi"/>
          <w:sz w:val="20"/>
          <w:szCs w:val="20"/>
        </w:rPr>
        <w:t xml:space="preserve"> удовлетворительное.</w:t>
      </w:r>
    </w:p>
    <w:p w:rsidR="0016449A" w:rsidRPr="00450CB1" w:rsidRDefault="0016449A" w:rsidP="005B5756">
      <w:pPr>
        <w:jc w:val="both"/>
        <w:rPr>
          <w:rFonts w:asciiTheme="majorHAnsi" w:hAnsiTheme="majorHAnsi"/>
          <w:b/>
          <w:sz w:val="20"/>
          <w:szCs w:val="20"/>
        </w:rPr>
      </w:pPr>
    </w:p>
    <w:p w:rsidR="00195148" w:rsidRPr="00450CB1" w:rsidRDefault="00661B9A" w:rsidP="005B5756">
      <w:pPr>
        <w:jc w:val="both"/>
        <w:rPr>
          <w:rFonts w:asciiTheme="majorHAnsi" w:hAnsiTheme="majorHAnsi"/>
          <w:sz w:val="20"/>
          <w:szCs w:val="20"/>
        </w:rPr>
      </w:pPr>
      <w:r w:rsidRPr="00450CB1">
        <w:rPr>
          <w:rFonts w:asciiTheme="majorHAnsi" w:hAnsiTheme="majorHAnsi"/>
          <w:b/>
          <w:sz w:val="20"/>
          <w:szCs w:val="20"/>
        </w:rPr>
        <w:t>На момент выписки</w:t>
      </w:r>
      <w:r w:rsidRPr="00450CB1">
        <w:rPr>
          <w:rFonts w:asciiTheme="majorHAnsi" w:hAnsiTheme="majorHAnsi"/>
          <w:sz w:val="20"/>
          <w:szCs w:val="20"/>
        </w:rPr>
        <w:t xml:space="preserve"> общее состояние пациента удовлетворительное. </w:t>
      </w:r>
      <w:r w:rsidR="0016449A" w:rsidRPr="00450CB1">
        <w:rPr>
          <w:rFonts w:asciiTheme="majorHAnsi" w:hAnsiTheme="majorHAnsi"/>
          <w:sz w:val="20"/>
          <w:szCs w:val="20"/>
        </w:rPr>
        <w:t xml:space="preserve">Правая кисть иммобилизована </w:t>
      </w:r>
      <w:proofErr w:type="spellStart"/>
      <w:r w:rsidR="002D0F1E" w:rsidRPr="00450CB1">
        <w:rPr>
          <w:rFonts w:asciiTheme="majorHAnsi" w:hAnsiTheme="majorHAnsi"/>
          <w:sz w:val="20"/>
          <w:szCs w:val="20"/>
        </w:rPr>
        <w:t>лонгетной</w:t>
      </w:r>
      <w:proofErr w:type="spellEnd"/>
      <w:r w:rsidR="002D0F1E" w:rsidRPr="00450CB1">
        <w:rPr>
          <w:rFonts w:asciiTheme="majorHAnsi" w:hAnsiTheme="majorHAnsi"/>
          <w:sz w:val="20"/>
          <w:szCs w:val="20"/>
        </w:rPr>
        <w:t xml:space="preserve"> повязкой</w:t>
      </w:r>
      <w:r w:rsidR="00450CB1" w:rsidRPr="00450CB1">
        <w:rPr>
          <w:rFonts w:asciiTheme="majorHAnsi" w:hAnsiTheme="majorHAnsi"/>
          <w:sz w:val="20"/>
          <w:szCs w:val="20"/>
        </w:rPr>
        <w:t>, пластырная повязка на уровне локтевого сгиба</w:t>
      </w:r>
      <w:r w:rsidRPr="00450CB1">
        <w:rPr>
          <w:rFonts w:asciiTheme="majorHAnsi" w:hAnsiTheme="majorHAnsi"/>
          <w:sz w:val="20"/>
          <w:szCs w:val="20"/>
        </w:rPr>
        <w:t>. Воспалительных явлений в области послеоперационн</w:t>
      </w:r>
      <w:r w:rsidR="002D0F1E" w:rsidRPr="00450CB1">
        <w:rPr>
          <w:rFonts w:asciiTheme="majorHAnsi" w:hAnsiTheme="majorHAnsi"/>
          <w:sz w:val="20"/>
          <w:szCs w:val="20"/>
        </w:rPr>
        <w:t>ых</w:t>
      </w:r>
      <w:r w:rsidRPr="00450CB1">
        <w:rPr>
          <w:rFonts w:asciiTheme="majorHAnsi" w:hAnsiTheme="majorHAnsi"/>
          <w:sz w:val="20"/>
          <w:szCs w:val="20"/>
        </w:rPr>
        <w:t xml:space="preserve"> ран нет, </w:t>
      </w:r>
      <w:r w:rsidR="00450CB1" w:rsidRPr="00450CB1">
        <w:rPr>
          <w:rFonts w:asciiTheme="majorHAnsi" w:hAnsiTheme="majorHAnsi"/>
          <w:sz w:val="20"/>
          <w:szCs w:val="20"/>
        </w:rPr>
        <w:t xml:space="preserve">признаков острых </w:t>
      </w:r>
      <w:r w:rsidRPr="00450CB1">
        <w:rPr>
          <w:rFonts w:asciiTheme="majorHAnsi" w:hAnsiTheme="majorHAnsi"/>
          <w:sz w:val="20"/>
          <w:szCs w:val="20"/>
        </w:rPr>
        <w:t xml:space="preserve">сосудистых и неврологических расстройств в пальцах правой кисти нет. </w:t>
      </w:r>
    </w:p>
    <w:p w:rsidR="00661B9A" w:rsidRPr="00450CB1" w:rsidRDefault="00661B9A" w:rsidP="005B5756">
      <w:pPr>
        <w:jc w:val="both"/>
        <w:rPr>
          <w:rFonts w:asciiTheme="majorHAnsi" w:hAnsiTheme="majorHAnsi"/>
          <w:b/>
          <w:sz w:val="20"/>
          <w:szCs w:val="20"/>
          <w:shd w:val="clear" w:color="auto" w:fill="FFFF00"/>
        </w:rPr>
      </w:pPr>
      <w:r w:rsidRPr="00450CB1">
        <w:rPr>
          <w:rFonts w:asciiTheme="majorHAnsi" w:hAnsiTheme="majorHAnsi"/>
          <w:b/>
          <w:sz w:val="20"/>
          <w:szCs w:val="20"/>
        </w:rPr>
        <w:t xml:space="preserve">Выписывается под наблюдение травматолога-ортопеда по месту жительства или врачей нашей клиники. </w:t>
      </w:r>
    </w:p>
    <w:p w:rsidR="00566CE9" w:rsidRPr="00450CB1" w:rsidRDefault="00566CE9" w:rsidP="005B5756">
      <w:pPr>
        <w:jc w:val="both"/>
        <w:rPr>
          <w:rFonts w:asciiTheme="majorHAnsi" w:hAnsiTheme="majorHAnsi"/>
          <w:b/>
          <w:sz w:val="20"/>
          <w:szCs w:val="20"/>
        </w:rPr>
      </w:pPr>
    </w:p>
    <w:p w:rsidR="005B5756" w:rsidRPr="00450CB1" w:rsidRDefault="005B5756" w:rsidP="005B5756">
      <w:pPr>
        <w:spacing w:after="200" w:line="276" w:lineRule="auto"/>
        <w:ind w:left="284"/>
        <w:jc w:val="both"/>
        <w:rPr>
          <w:rFonts w:asciiTheme="majorHAnsi" w:hAnsiTheme="majorHAnsi"/>
          <w:b/>
          <w:smallCaps/>
          <w:sz w:val="20"/>
          <w:szCs w:val="20"/>
        </w:rPr>
      </w:pPr>
      <w:r w:rsidRPr="00450CB1">
        <w:rPr>
          <w:rFonts w:asciiTheme="majorHAnsi" w:hAnsiTheme="majorHAnsi"/>
          <w:b/>
          <w:caps/>
          <w:sz w:val="20"/>
          <w:szCs w:val="20"/>
        </w:rPr>
        <w:t>рекомендации</w:t>
      </w:r>
      <w:r w:rsidRPr="00450CB1">
        <w:rPr>
          <w:rFonts w:asciiTheme="majorHAnsi" w:hAnsiTheme="majorHAnsi"/>
          <w:b/>
          <w:smallCaps/>
          <w:sz w:val="20"/>
          <w:szCs w:val="20"/>
        </w:rPr>
        <w:t>:</w:t>
      </w:r>
    </w:p>
    <w:p w:rsidR="005B5756" w:rsidRPr="00450CB1" w:rsidRDefault="005B5756" w:rsidP="00450CB1">
      <w:pPr>
        <w:pStyle w:val="a9"/>
        <w:numPr>
          <w:ilvl w:val="0"/>
          <w:numId w:val="10"/>
        </w:numPr>
        <w:overflowPunct w:val="0"/>
        <w:autoSpaceDE w:val="0"/>
        <w:autoSpaceDN w:val="0"/>
        <w:adjustRightInd w:val="0"/>
        <w:spacing w:line="276" w:lineRule="auto"/>
        <w:ind w:left="851" w:right="425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50CB1">
        <w:rPr>
          <w:rFonts w:asciiTheme="majorHAnsi" w:hAnsiTheme="majorHAnsi"/>
          <w:b/>
          <w:sz w:val="20"/>
          <w:szCs w:val="20"/>
        </w:rPr>
        <w:t>Покой</w:t>
      </w:r>
      <w:r w:rsidRPr="00450CB1">
        <w:rPr>
          <w:rFonts w:asciiTheme="majorHAnsi" w:hAnsiTheme="majorHAnsi"/>
          <w:sz w:val="20"/>
          <w:szCs w:val="20"/>
        </w:rPr>
        <w:t>,</w:t>
      </w:r>
      <w:r w:rsidRPr="00450CB1">
        <w:rPr>
          <w:rFonts w:asciiTheme="majorHAnsi" w:hAnsiTheme="majorHAnsi"/>
          <w:b/>
          <w:sz w:val="20"/>
          <w:szCs w:val="20"/>
        </w:rPr>
        <w:t xml:space="preserve"> возвышенное положение</w:t>
      </w:r>
      <w:r w:rsidR="00450CB1" w:rsidRPr="00450CB1">
        <w:rPr>
          <w:rFonts w:asciiTheme="majorHAnsi" w:hAnsiTheme="majorHAnsi"/>
          <w:sz w:val="20"/>
          <w:szCs w:val="20"/>
        </w:rPr>
        <w:t xml:space="preserve"> пра</w:t>
      </w:r>
      <w:r w:rsidRPr="00450CB1">
        <w:rPr>
          <w:rFonts w:asciiTheme="majorHAnsi" w:hAnsiTheme="majorHAnsi"/>
          <w:sz w:val="20"/>
          <w:szCs w:val="20"/>
        </w:rPr>
        <w:t xml:space="preserve">вой кисти, </w:t>
      </w:r>
      <w:r w:rsidRPr="00450CB1">
        <w:rPr>
          <w:rFonts w:asciiTheme="majorHAnsi" w:hAnsiTheme="majorHAnsi"/>
          <w:b/>
          <w:sz w:val="20"/>
          <w:szCs w:val="20"/>
        </w:rPr>
        <w:t>косыночная повязка</w:t>
      </w:r>
      <w:r w:rsidRPr="00450CB1">
        <w:rPr>
          <w:rFonts w:asciiTheme="majorHAnsi" w:hAnsiTheme="majorHAnsi"/>
          <w:sz w:val="20"/>
          <w:szCs w:val="20"/>
        </w:rPr>
        <w:t>;</w:t>
      </w:r>
    </w:p>
    <w:p w:rsidR="005B5756" w:rsidRPr="00450CB1" w:rsidRDefault="00450CB1" w:rsidP="00450CB1">
      <w:pPr>
        <w:pStyle w:val="a9"/>
        <w:numPr>
          <w:ilvl w:val="0"/>
          <w:numId w:val="10"/>
        </w:numPr>
        <w:overflowPunct w:val="0"/>
        <w:autoSpaceDE w:val="0"/>
        <w:autoSpaceDN w:val="0"/>
        <w:adjustRightInd w:val="0"/>
        <w:spacing w:line="276" w:lineRule="auto"/>
        <w:ind w:left="851" w:right="425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50CB1">
        <w:rPr>
          <w:rFonts w:asciiTheme="majorHAnsi" w:hAnsiTheme="majorHAnsi"/>
          <w:b/>
          <w:sz w:val="20"/>
          <w:szCs w:val="20"/>
        </w:rPr>
        <w:t>Ограничить</w:t>
      </w:r>
      <w:r w:rsidR="005B5756" w:rsidRPr="00450CB1">
        <w:rPr>
          <w:rFonts w:asciiTheme="majorHAnsi" w:hAnsiTheme="majorHAnsi"/>
          <w:b/>
          <w:sz w:val="20"/>
          <w:szCs w:val="20"/>
        </w:rPr>
        <w:t xml:space="preserve"> употребление никотина </w:t>
      </w:r>
      <w:r w:rsidR="005B5756" w:rsidRPr="00450CB1">
        <w:rPr>
          <w:rFonts w:asciiTheme="majorHAnsi" w:hAnsiTheme="majorHAnsi"/>
          <w:sz w:val="20"/>
          <w:szCs w:val="20"/>
        </w:rPr>
        <w:t>и</w:t>
      </w:r>
      <w:r w:rsidR="005B5756" w:rsidRPr="00450CB1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="005B5756" w:rsidRPr="00450CB1">
        <w:rPr>
          <w:rFonts w:asciiTheme="majorHAnsi" w:hAnsiTheme="majorHAnsi"/>
          <w:b/>
          <w:sz w:val="20"/>
          <w:szCs w:val="20"/>
        </w:rPr>
        <w:t>кофеинсодержащих</w:t>
      </w:r>
      <w:proofErr w:type="spellEnd"/>
      <w:r w:rsidR="005B5756" w:rsidRPr="00450CB1">
        <w:rPr>
          <w:rFonts w:asciiTheme="majorHAnsi" w:hAnsiTheme="majorHAnsi"/>
          <w:b/>
          <w:sz w:val="20"/>
          <w:szCs w:val="20"/>
        </w:rPr>
        <w:t xml:space="preserve"> напитков</w:t>
      </w:r>
      <w:r w:rsidR="005B5756" w:rsidRPr="00450CB1">
        <w:rPr>
          <w:rFonts w:asciiTheme="majorHAnsi" w:hAnsiTheme="majorHAnsi"/>
          <w:sz w:val="20"/>
          <w:szCs w:val="20"/>
        </w:rPr>
        <w:t xml:space="preserve"> (кофе, </w:t>
      </w:r>
      <w:r w:rsidRPr="00450CB1">
        <w:rPr>
          <w:rFonts w:asciiTheme="majorHAnsi" w:hAnsiTheme="majorHAnsi"/>
          <w:sz w:val="20"/>
          <w:szCs w:val="20"/>
        </w:rPr>
        <w:t xml:space="preserve">крепкий </w:t>
      </w:r>
      <w:r w:rsidR="005B5756" w:rsidRPr="00450CB1">
        <w:rPr>
          <w:rFonts w:asciiTheme="majorHAnsi" w:hAnsiTheme="majorHAnsi"/>
          <w:sz w:val="20"/>
          <w:szCs w:val="20"/>
        </w:rPr>
        <w:t>чай);</w:t>
      </w:r>
    </w:p>
    <w:p w:rsidR="005B5756" w:rsidRPr="00450CB1" w:rsidRDefault="005B5756" w:rsidP="00450CB1">
      <w:pPr>
        <w:pStyle w:val="a9"/>
        <w:overflowPunct w:val="0"/>
        <w:autoSpaceDE w:val="0"/>
        <w:autoSpaceDN w:val="0"/>
        <w:adjustRightInd w:val="0"/>
        <w:spacing w:line="276" w:lineRule="auto"/>
        <w:ind w:left="851" w:right="425"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5B5756" w:rsidRPr="00450CB1" w:rsidRDefault="00450CB1" w:rsidP="00450CB1">
      <w:pPr>
        <w:pStyle w:val="a9"/>
        <w:numPr>
          <w:ilvl w:val="0"/>
          <w:numId w:val="10"/>
        </w:numPr>
        <w:overflowPunct w:val="0"/>
        <w:autoSpaceDE w:val="0"/>
        <w:autoSpaceDN w:val="0"/>
        <w:adjustRightInd w:val="0"/>
        <w:spacing w:line="276" w:lineRule="auto"/>
        <w:ind w:left="851" w:right="425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50CB1">
        <w:rPr>
          <w:rFonts w:asciiTheme="majorHAnsi" w:hAnsiTheme="majorHAnsi"/>
          <w:b/>
          <w:sz w:val="20"/>
          <w:szCs w:val="20"/>
        </w:rPr>
        <w:t>Иммобилизация пра</w:t>
      </w:r>
      <w:r w:rsidR="005B5756" w:rsidRPr="00450CB1">
        <w:rPr>
          <w:rFonts w:asciiTheme="majorHAnsi" w:hAnsiTheme="majorHAnsi"/>
          <w:b/>
          <w:sz w:val="20"/>
          <w:szCs w:val="20"/>
        </w:rPr>
        <w:t xml:space="preserve">вой верхней конечности в гипсовой </w:t>
      </w:r>
      <w:proofErr w:type="spellStart"/>
      <w:r w:rsidR="005B5756" w:rsidRPr="00450CB1">
        <w:rPr>
          <w:rFonts w:asciiTheme="majorHAnsi" w:hAnsiTheme="majorHAnsi"/>
          <w:b/>
          <w:sz w:val="20"/>
          <w:szCs w:val="20"/>
        </w:rPr>
        <w:t>лонгетной</w:t>
      </w:r>
      <w:proofErr w:type="spellEnd"/>
      <w:r w:rsidR="005B5756" w:rsidRPr="00450CB1">
        <w:rPr>
          <w:rFonts w:asciiTheme="majorHAnsi" w:hAnsiTheme="majorHAnsi"/>
          <w:b/>
          <w:sz w:val="20"/>
          <w:szCs w:val="20"/>
        </w:rPr>
        <w:t xml:space="preserve"> повязке</w:t>
      </w:r>
      <w:r w:rsidRPr="00450CB1">
        <w:rPr>
          <w:rFonts w:asciiTheme="majorHAnsi" w:hAnsiTheme="majorHAnsi"/>
          <w:b/>
          <w:sz w:val="20"/>
          <w:szCs w:val="20"/>
        </w:rPr>
        <w:t xml:space="preserve"> или в </w:t>
      </w:r>
      <w:proofErr w:type="spellStart"/>
      <w:r w:rsidRPr="00450CB1">
        <w:rPr>
          <w:rFonts w:asciiTheme="majorHAnsi" w:hAnsiTheme="majorHAnsi"/>
          <w:b/>
          <w:sz w:val="20"/>
          <w:szCs w:val="20"/>
        </w:rPr>
        <w:t>ортезе</w:t>
      </w:r>
      <w:proofErr w:type="spellEnd"/>
      <w:r w:rsidRPr="00450CB1">
        <w:rPr>
          <w:rFonts w:asciiTheme="majorHAnsi" w:hAnsiTheme="majorHAnsi"/>
          <w:b/>
          <w:sz w:val="20"/>
          <w:szCs w:val="20"/>
        </w:rPr>
        <w:t xml:space="preserve"> </w:t>
      </w:r>
      <w:r w:rsidR="005B5756" w:rsidRPr="00450CB1">
        <w:rPr>
          <w:rFonts w:asciiTheme="majorHAnsi" w:hAnsiTheme="majorHAnsi"/>
          <w:b/>
          <w:sz w:val="20"/>
          <w:szCs w:val="20"/>
        </w:rPr>
        <w:t xml:space="preserve"> </w:t>
      </w:r>
      <w:r w:rsidR="005B5756" w:rsidRPr="00450CB1">
        <w:rPr>
          <w:rFonts w:asciiTheme="majorHAnsi" w:hAnsiTheme="majorHAnsi"/>
          <w:sz w:val="20"/>
          <w:szCs w:val="20"/>
        </w:rPr>
        <w:t>в течение 6 недель после операции – до удаления спиц;</w:t>
      </w:r>
    </w:p>
    <w:p w:rsidR="005B5756" w:rsidRPr="00450CB1" w:rsidRDefault="005B5756" w:rsidP="00450CB1">
      <w:pPr>
        <w:pStyle w:val="a9"/>
        <w:numPr>
          <w:ilvl w:val="0"/>
          <w:numId w:val="10"/>
        </w:numPr>
        <w:overflowPunct w:val="0"/>
        <w:autoSpaceDE w:val="0"/>
        <w:autoSpaceDN w:val="0"/>
        <w:adjustRightInd w:val="0"/>
        <w:spacing w:line="276" w:lineRule="auto"/>
        <w:ind w:left="851" w:right="425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50CB1">
        <w:rPr>
          <w:rFonts w:asciiTheme="majorHAnsi" w:hAnsiTheme="majorHAnsi"/>
          <w:b/>
          <w:sz w:val="20"/>
          <w:szCs w:val="20"/>
        </w:rPr>
        <w:t xml:space="preserve">Удаление спиц </w:t>
      </w:r>
      <w:r w:rsidR="00450CB1" w:rsidRPr="00450CB1">
        <w:rPr>
          <w:rFonts w:asciiTheme="majorHAnsi" w:hAnsiTheme="majorHAnsi"/>
          <w:sz w:val="20"/>
          <w:szCs w:val="20"/>
        </w:rPr>
        <w:t>из костей 1 пальца пра</w:t>
      </w:r>
      <w:r w:rsidRPr="00450CB1">
        <w:rPr>
          <w:rFonts w:asciiTheme="majorHAnsi" w:hAnsiTheme="majorHAnsi"/>
          <w:sz w:val="20"/>
          <w:szCs w:val="20"/>
        </w:rPr>
        <w:t>вой кисти по результатам контрольных осмотров через 6 недель после операции;</w:t>
      </w:r>
    </w:p>
    <w:p w:rsidR="005B5756" w:rsidRPr="00450CB1" w:rsidRDefault="005B5756" w:rsidP="00450CB1">
      <w:pPr>
        <w:overflowPunct w:val="0"/>
        <w:autoSpaceDE w:val="0"/>
        <w:autoSpaceDN w:val="0"/>
        <w:adjustRightInd w:val="0"/>
        <w:spacing w:line="276" w:lineRule="auto"/>
        <w:ind w:left="851" w:right="425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5B5756" w:rsidRPr="00450CB1" w:rsidRDefault="005B5756" w:rsidP="00450CB1">
      <w:pPr>
        <w:pStyle w:val="a9"/>
        <w:numPr>
          <w:ilvl w:val="0"/>
          <w:numId w:val="10"/>
        </w:numPr>
        <w:overflowPunct w:val="0"/>
        <w:autoSpaceDE w:val="0"/>
        <w:autoSpaceDN w:val="0"/>
        <w:adjustRightInd w:val="0"/>
        <w:spacing w:line="276" w:lineRule="auto"/>
        <w:ind w:left="851" w:right="425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50CB1">
        <w:rPr>
          <w:rFonts w:asciiTheme="majorHAnsi" w:hAnsiTheme="majorHAnsi"/>
          <w:b/>
          <w:sz w:val="20"/>
          <w:szCs w:val="20"/>
        </w:rPr>
        <w:t xml:space="preserve">Контрольный осмотр </w:t>
      </w:r>
      <w:r w:rsidR="00450CB1" w:rsidRPr="00450CB1">
        <w:rPr>
          <w:rFonts w:asciiTheme="majorHAnsi" w:hAnsiTheme="majorHAnsi"/>
          <w:b/>
          <w:sz w:val="20"/>
          <w:szCs w:val="20"/>
        </w:rPr>
        <w:t>03</w:t>
      </w:r>
      <w:r w:rsidRPr="00450CB1">
        <w:rPr>
          <w:rFonts w:asciiTheme="majorHAnsi" w:hAnsiTheme="majorHAnsi"/>
          <w:b/>
          <w:sz w:val="20"/>
          <w:szCs w:val="20"/>
        </w:rPr>
        <w:t>.0</w:t>
      </w:r>
      <w:r w:rsidR="00450CB1" w:rsidRPr="00450CB1">
        <w:rPr>
          <w:rFonts w:asciiTheme="majorHAnsi" w:hAnsiTheme="majorHAnsi"/>
          <w:b/>
          <w:sz w:val="20"/>
          <w:szCs w:val="20"/>
        </w:rPr>
        <w:t>4</w:t>
      </w:r>
      <w:r w:rsidRPr="00450CB1">
        <w:rPr>
          <w:rFonts w:asciiTheme="majorHAnsi" w:hAnsiTheme="majorHAnsi"/>
          <w:b/>
          <w:sz w:val="20"/>
          <w:szCs w:val="20"/>
        </w:rPr>
        <w:t>.20</w:t>
      </w:r>
      <w:r w:rsidR="00450CB1" w:rsidRPr="00450CB1">
        <w:rPr>
          <w:rFonts w:asciiTheme="majorHAnsi" w:hAnsiTheme="majorHAnsi"/>
          <w:b/>
          <w:sz w:val="20"/>
          <w:szCs w:val="20"/>
        </w:rPr>
        <w:t>2</w:t>
      </w:r>
      <w:r w:rsidRPr="00450CB1">
        <w:rPr>
          <w:rFonts w:asciiTheme="majorHAnsi" w:hAnsiTheme="majorHAnsi"/>
          <w:b/>
          <w:sz w:val="20"/>
          <w:szCs w:val="20"/>
        </w:rPr>
        <w:t xml:space="preserve">1 г. </w:t>
      </w:r>
      <w:r w:rsidR="00450CB1" w:rsidRPr="00450CB1">
        <w:rPr>
          <w:rFonts w:asciiTheme="majorHAnsi" w:hAnsiTheme="majorHAnsi"/>
          <w:sz w:val="20"/>
          <w:szCs w:val="20"/>
        </w:rPr>
        <w:t>(</w:t>
      </w:r>
      <w:r w:rsidRPr="00450CB1">
        <w:rPr>
          <w:rFonts w:asciiTheme="majorHAnsi" w:hAnsiTheme="majorHAnsi"/>
          <w:sz w:val="20"/>
          <w:szCs w:val="20"/>
        </w:rPr>
        <w:t>доктор Б.М. Газими</w:t>
      </w:r>
      <w:r w:rsidR="00450CB1" w:rsidRPr="00450CB1">
        <w:rPr>
          <w:rFonts w:asciiTheme="majorHAnsi" w:hAnsiTheme="majorHAnsi"/>
          <w:sz w:val="20"/>
          <w:szCs w:val="20"/>
        </w:rPr>
        <w:t>ева) по предварительной записи</w:t>
      </w:r>
      <w:r w:rsidRPr="00450CB1">
        <w:rPr>
          <w:rFonts w:asciiTheme="majorHAnsi" w:hAnsiTheme="majorHAnsi"/>
          <w:sz w:val="20"/>
          <w:szCs w:val="20"/>
        </w:rPr>
        <w:t>;</w:t>
      </w:r>
    </w:p>
    <w:p w:rsidR="005B5756" w:rsidRPr="00450CB1" w:rsidRDefault="005B5756" w:rsidP="00450CB1">
      <w:pPr>
        <w:pStyle w:val="a9"/>
        <w:numPr>
          <w:ilvl w:val="0"/>
          <w:numId w:val="10"/>
        </w:numPr>
        <w:overflowPunct w:val="0"/>
        <w:autoSpaceDE w:val="0"/>
        <w:autoSpaceDN w:val="0"/>
        <w:adjustRightInd w:val="0"/>
        <w:spacing w:line="276" w:lineRule="auto"/>
        <w:ind w:left="851" w:right="425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50CB1">
        <w:rPr>
          <w:rFonts w:asciiTheme="majorHAnsi" w:hAnsiTheme="majorHAnsi"/>
          <w:b/>
          <w:sz w:val="20"/>
          <w:szCs w:val="20"/>
        </w:rPr>
        <w:t xml:space="preserve">Перевязки ран </w:t>
      </w:r>
      <w:r w:rsidR="00450CB1" w:rsidRPr="00450CB1">
        <w:rPr>
          <w:rFonts w:asciiTheme="majorHAnsi" w:hAnsiTheme="majorHAnsi"/>
          <w:sz w:val="20"/>
          <w:szCs w:val="20"/>
        </w:rPr>
        <w:t>каждые 3-4</w:t>
      </w:r>
      <w:r w:rsidRPr="00450CB1">
        <w:rPr>
          <w:rFonts w:asciiTheme="majorHAnsi" w:hAnsiTheme="majorHAnsi"/>
          <w:sz w:val="20"/>
          <w:szCs w:val="20"/>
        </w:rPr>
        <w:t xml:space="preserve"> дня после операции до снятия швов; </w:t>
      </w:r>
    </w:p>
    <w:p w:rsidR="005B5756" w:rsidRPr="00450CB1" w:rsidRDefault="005B5756" w:rsidP="00450CB1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line="276" w:lineRule="auto"/>
        <w:ind w:left="851" w:right="425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50CB1">
        <w:rPr>
          <w:rFonts w:asciiTheme="majorHAnsi" w:hAnsiTheme="majorHAnsi"/>
          <w:b/>
          <w:sz w:val="20"/>
          <w:szCs w:val="20"/>
        </w:rPr>
        <w:t xml:space="preserve">Сухие повязки </w:t>
      </w:r>
      <w:r w:rsidRPr="00450CB1">
        <w:rPr>
          <w:rFonts w:asciiTheme="majorHAnsi" w:hAnsiTheme="majorHAnsi"/>
          <w:sz w:val="20"/>
          <w:szCs w:val="20"/>
        </w:rPr>
        <w:t xml:space="preserve">на ранах  области </w:t>
      </w:r>
      <w:r w:rsidR="00450CB1" w:rsidRPr="00450CB1">
        <w:rPr>
          <w:rFonts w:asciiTheme="majorHAnsi" w:hAnsiTheme="majorHAnsi"/>
          <w:sz w:val="20"/>
          <w:szCs w:val="20"/>
        </w:rPr>
        <w:t>локтевой складки справа</w:t>
      </w:r>
      <w:r w:rsidR="00450CB1" w:rsidRPr="00450CB1">
        <w:rPr>
          <w:rFonts w:asciiTheme="majorHAnsi" w:hAnsiTheme="majorHAnsi"/>
          <w:b/>
          <w:sz w:val="20"/>
          <w:szCs w:val="20"/>
        </w:rPr>
        <w:t xml:space="preserve"> </w:t>
      </w:r>
      <w:r w:rsidRPr="00450CB1">
        <w:rPr>
          <w:rFonts w:asciiTheme="majorHAnsi" w:hAnsiTheme="majorHAnsi"/>
          <w:sz w:val="20"/>
          <w:szCs w:val="20"/>
        </w:rPr>
        <w:t>в течение 2 недель после операции</w:t>
      </w:r>
      <w:r w:rsidR="00450CB1" w:rsidRPr="00450CB1">
        <w:rPr>
          <w:rFonts w:asciiTheme="majorHAnsi" w:hAnsiTheme="majorHAnsi"/>
          <w:sz w:val="20"/>
          <w:szCs w:val="20"/>
        </w:rPr>
        <w:t>, на кисти – до удаления спиц</w:t>
      </w:r>
      <w:r w:rsidRPr="00450CB1">
        <w:rPr>
          <w:rFonts w:asciiTheme="majorHAnsi" w:hAnsiTheme="majorHAnsi"/>
          <w:sz w:val="20"/>
          <w:szCs w:val="20"/>
        </w:rPr>
        <w:t>;</w:t>
      </w:r>
    </w:p>
    <w:p w:rsidR="005B5756" w:rsidRPr="00450CB1" w:rsidRDefault="005B5756" w:rsidP="00450CB1">
      <w:pPr>
        <w:pStyle w:val="a9"/>
        <w:numPr>
          <w:ilvl w:val="0"/>
          <w:numId w:val="10"/>
        </w:numPr>
        <w:overflowPunct w:val="0"/>
        <w:autoSpaceDE w:val="0"/>
        <w:autoSpaceDN w:val="0"/>
        <w:adjustRightInd w:val="0"/>
        <w:spacing w:line="276" w:lineRule="auto"/>
        <w:ind w:left="851" w:right="425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50CB1">
        <w:rPr>
          <w:rFonts w:asciiTheme="majorHAnsi" w:hAnsiTheme="majorHAnsi"/>
          <w:b/>
          <w:sz w:val="20"/>
          <w:szCs w:val="20"/>
        </w:rPr>
        <w:t>Снятие швов</w:t>
      </w:r>
      <w:r w:rsidRPr="00450CB1">
        <w:rPr>
          <w:rFonts w:asciiTheme="majorHAnsi" w:hAnsiTheme="majorHAnsi"/>
          <w:sz w:val="20"/>
          <w:szCs w:val="20"/>
        </w:rPr>
        <w:t xml:space="preserve"> с областей ран ориентировочно через 2 недели после операции;</w:t>
      </w:r>
    </w:p>
    <w:p w:rsidR="005B5756" w:rsidRPr="00450CB1" w:rsidRDefault="005B5756" w:rsidP="00450CB1">
      <w:pPr>
        <w:spacing w:line="276" w:lineRule="auto"/>
        <w:ind w:left="851" w:right="425"/>
        <w:jc w:val="both"/>
        <w:rPr>
          <w:rFonts w:asciiTheme="majorHAnsi" w:hAnsiTheme="majorHAnsi"/>
          <w:b/>
          <w:sz w:val="20"/>
          <w:szCs w:val="20"/>
        </w:rPr>
      </w:pPr>
    </w:p>
    <w:p w:rsidR="00450CB1" w:rsidRPr="00450CB1" w:rsidRDefault="00450CB1" w:rsidP="00450CB1">
      <w:pPr>
        <w:pStyle w:val="a9"/>
        <w:numPr>
          <w:ilvl w:val="0"/>
          <w:numId w:val="10"/>
        </w:numPr>
        <w:spacing w:line="276" w:lineRule="auto"/>
        <w:ind w:left="851" w:right="425"/>
        <w:jc w:val="both"/>
        <w:rPr>
          <w:rFonts w:asciiTheme="majorHAnsi" w:hAnsiTheme="majorHAnsi"/>
          <w:sz w:val="20"/>
          <w:szCs w:val="20"/>
        </w:rPr>
      </w:pPr>
      <w:r w:rsidRPr="00450CB1">
        <w:rPr>
          <w:rFonts w:asciiTheme="majorHAnsi" w:hAnsiTheme="majorHAnsi"/>
          <w:sz w:val="20"/>
          <w:szCs w:val="20"/>
        </w:rPr>
        <w:t>При боли –</w:t>
      </w:r>
      <w:r w:rsidRPr="00450CB1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450CB1">
        <w:rPr>
          <w:rFonts w:asciiTheme="majorHAnsi" w:hAnsiTheme="majorHAnsi"/>
          <w:b/>
          <w:sz w:val="20"/>
          <w:szCs w:val="20"/>
        </w:rPr>
        <w:t>Нурофен</w:t>
      </w:r>
      <w:proofErr w:type="spellEnd"/>
      <w:r w:rsidRPr="00450CB1">
        <w:rPr>
          <w:rFonts w:asciiTheme="majorHAnsi" w:hAnsiTheme="majorHAnsi"/>
          <w:b/>
          <w:sz w:val="20"/>
          <w:szCs w:val="20"/>
        </w:rPr>
        <w:t xml:space="preserve"> 400 мг</w:t>
      </w:r>
      <w:r w:rsidRPr="00450CB1">
        <w:rPr>
          <w:rFonts w:asciiTheme="majorHAnsi" w:hAnsiTheme="majorHAnsi"/>
          <w:sz w:val="20"/>
          <w:szCs w:val="20"/>
        </w:rPr>
        <w:t xml:space="preserve"> 1 таблетка </w:t>
      </w:r>
      <w:r w:rsidRPr="00450CB1">
        <w:rPr>
          <w:rFonts w:asciiTheme="majorHAnsi" w:hAnsiTheme="majorHAnsi"/>
          <w:i/>
          <w:sz w:val="20"/>
          <w:szCs w:val="20"/>
        </w:rPr>
        <w:t>строго после еды</w:t>
      </w:r>
      <w:r w:rsidRPr="00450CB1">
        <w:rPr>
          <w:rFonts w:asciiTheme="majorHAnsi" w:hAnsiTheme="majorHAnsi"/>
          <w:sz w:val="20"/>
          <w:szCs w:val="20"/>
        </w:rPr>
        <w:t xml:space="preserve"> не более 3 раз в сутки; </w:t>
      </w:r>
    </w:p>
    <w:p w:rsidR="00450CB1" w:rsidRPr="00450CB1" w:rsidRDefault="00450CB1" w:rsidP="00450CB1">
      <w:pPr>
        <w:pStyle w:val="a9"/>
        <w:numPr>
          <w:ilvl w:val="0"/>
          <w:numId w:val="10"/>
        </w:numPr>
        <w:spacing w:line="276" w:lineRule="auto"/>
        <w:ind w:left="851" w:right="425"/>
        <w:jc w:val="both"/>
        <w:rPr>
          <w:rFonts w:asciiTheme="majorHAnsi" w:hAnsiTheme="majorHAnsi"/>
          <w:sz w:val="20"/>
          <w:szCs w:val="20"/>
        </w:rPr>
      </w:pPr>
      <w:r w:rsidRPr="00450CB1">
        <w:rPr>
          <w:rFonts w:asciiTheme="majorHAnsi" w:hAnsiTheme="majorHAnsi"/>
          <w:sz w:val="20"/>
          <w:szCs w:val="20"/>
        </w:rPr>
        <w:t>При боли –</w:t>
      </w:r>
      <w:r w:rsidRPr="00450CB1">
        <w:rPr>
          <w:rFonts w:asciiTheme="majorHAnsi" w:hAnsiTheme="majorHAnsi"/>
          <w:b/>
          <w:sz w:val="20"/>
          <w:szCs w:val="20"/>
        </w:rPr>
        <w:t xml:space="preserve"> Эффералган 500 мг </w:t>
      </w:r>
      <w:r w:rsidRPr="00450CB1">
        <w:rPr>
          <w:rFonts w:asciiTheme="majorHAnsi" w:hAnsiTheme="majorHAnsi"/>
          <w:sz w:val="20"/>
          <w:szCs w:val="20"/>
        </w:rPr>
        <w:t xml:space="preserve">1-2 таблетки после еды не более 6 таблеток в сутки </w:t>
      </w:r>
      <w:r w:rsidRPr="00450CB1">
        <w:rPr>
          <w:rFonts w:asciiTheme="majorHAnsi" w:hAnsiTheme="majorHAnsi"/>
          <w:i/>
          <w:sz w:val="20"/>
          <w:szCs w:val="20"/>
        </w:rPr>
        <w:t>с интервалами между приемами не менее 4 часов;</w:t>
      </w:r>
    </w:p>
    <w:p w:rsidR="00450CB1" w:rsidRPr="00450CB1" w:rsidRDefault="00450CB1" w:rsidP="00450CB1">
      <w:pPr>
        <w:pStyle w:val="a9"/>
        <w:numPr>
          <w:ilvl w:val="0"/>
          <w:numId w:val="10"/>
        </w:numPr>
        <w:overflowPunct w:val="0"/>
        <w:autoSpaceDE w:val="0"/>
        <w:autoSpaceDN w:val="0"/>
        <w:adjustRightInd w:val="0"/>
        <w:spacing w:line="276" w:lineRule="auto"/>
        <w:ind w:left="851" w:right="425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50CB1">
        <w:rPr>
          <w:rFonts w:asciiTheme="majorHAnsi" w:hAnsiTheme="majorHAnsi"/>
          <w:sz w:val="20"/>
          <w:szCs w:val="20"/>
        </w:rPr>
        <w:t>При сильной боли –</w:t>
      </w:r>
      <w:r w:rsidRPr="00450CB1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450CB1">
        <w:rPr>
          <w:rFonts w:asciiTheme="majorHAnsi" w:hAnsiTheme="majorHAnsi"/>
          <w:b/>
          <w:sz w:val="20"/>
          <w:szCs w:val="20"/>
        </w:rPr>
        <w:t>Нимесил</w:t>
      </w:r>
      <w:proofErr w:type="spellEnd"/>
      <w:r w:rsidRPr="00450CB1">
        <w:rPr>
          <w:rFonts w:asciiTheme="majorHAnsi" w:hAnsiTheme="majorHAnsi"/>
          <w:b/>
          <w:sz w:val="20"/>
          <w:szCs w:val="20"/>
        </w:rPr>
        <w:t xml:space="preserve"> 100 мг </w:t>
      </w:r>
      <w:r w:rsidRPr="00450CB1">
        <w:rPr>
          <w:rFonts w:asciiTheme="majorHAnsi" w:hAnsiTheme="majorHAnsi"/>
          <w:sz w:val="20"/>
          <w:szCs w:val="20"/>
        </w:rPr>
        <w:t>по 1 саше</w:t>
      </w:r>
      <w:r w:rsidRPr="00450CB1">
        <w:rPr>
          <w:rFonts w:asciiTheme="majorHAnsi" w:hAnsiTheme="majorHAnsi"/>
          <w:b/>
          <w:sz w:val="20"/>
          <w:szCs w:val="20"/>
        </w:rPr>
        <w:t xml:space="preserve"> </w:t>
      </w:r>
      <w:r w:rsidRPr="00450CB1">
        <w:rPr>
          <w:rFonts w:asciiTheme="majorHAnsi" w:hAnsiTheme="majorHAnsi"/>
          <w:sz w:val="20"/>
          <w:szCs w:val="20"/>
        </w:rPr>
        <w:t xml:space="preserve">до 2 раз в день </w:t>
      </w:r>
      <w:r w:rsidRPr="00450CB1">
        <w:rPr>
          <w:rFonts w:asciiTheme="majorHAnsi" w:hAnsiTheme="majorHAnsi"/>
          <w:i/>
          <w:sz w:val="20"/>
          <w:szCs w:val="20"/>
        </w:rPr>
        <w:t>строго после еды</w:t>
      </w:r>
      <w:r w:rsidRPr="00450CB1">
        <w:rPr>
          <w:rFonts w:asciiTheme="majorHAnsi" w:hAnsiTheme="majorHAnsi"/>
          <w:sz w:val="20"/>
          <w:szCs w:val="20"/>
        </w:rPr>
        <w:t>;</w:t>
      </w:r>
    </w:p>
    <w:p w:rsidR="00450CB1" w:rsidRPr="00450CB1" w:rsidRDefault="00450CB1" w:rsidP="00450CB1">
      <w:pPr>
        <w:pStyle w:val="a9"/>
        <w:numPr>
          <w:ilvl w:val="0"/>
          <w:numId w:val="10"/>
        </w:numPr>
        <w:spacing w:line="276" w:lineRule="auto"/>
        <w:ind w:left="851" w:right="425"/>
        <w:jc w:val="both"/>
        <w:rPr>
          <w:rFonts w:asciiTheme="majorHAnsi" w:hAnsiTheme="majorHAnsi"/>
          <w:sz w:val="20"/>
          <w:szCs w:val="20"/>
        </w:rPr>
      </w:pPr>
      <w:proofErr w:type="spellStart"/>
      <w:r w:rsidRPr="00450CB1">
        <w:rPr>
          <w:rFonts w:asciiTheme="majorHAnsi" w:hAnsiTheme="majorHAnsi"/>
          <w:b/>
          <w:sz w:val="20"/>
          <w:szCs w:val="20"/>
        </w:rPr>
        <w:t>Контролок</w:t>
      </w:r>
      <w:proofErr w:type="spellEnd"/>
      <w:r w:rsidRPr="00450CB1">
        <w:rPr>
          <w:rFonts w:asciiTheme="majorHAnsi" w:hAnsiTheme="majorHAnsi"/>
          <w:b/>
          <w:sz w:val="20"/>
          <w:szCs w:val="20"/>
        </w:rPr>
        <w:t xml:space="preserve"> 40 мг</w:t>
      </w:r>
      <w:r w:rsidRPr="00450CB1">
        <w:rPr>
          <w:rFonts w:asciiTheme="majorHAnsi" w:hAnsiTheme="majorHAnsi"/>
          <w:sz w:val="20"/>
          <w:szCs w:val="20"/>
        </w:rPr>
        <w:t xml:space="preserve"> 1 таблетка в сутки на весь срок приема обезболивающих; </w:t>
      </w:r>
    </w:p>
    <w:p w:rsidR="005B5756" w:rsidRPr="00450CB1" w:rsidRDefault="005B5756" w:rsidP="00450CB1">
      <w:pPr>
        <w:suppressAutoHyphens/>
        <w:spacing w:line="276" w:lineRule="auto"/>
        <w:ind w:left="851" w:right="425"/>
        <w:jc w:val="both"/>
        <w:rPr>
          <w:rFonts w:asciiTheme="majorHAnsi" w:hAnsiTheme="majorHAnsi"/>
          <w:sz w:val="20"/>
          <w:szCs w:val="20"/>
        </w:rPr>
      </w:pPr>
    </w:p>
    <w:p w:rsidR="005B5756" w:rsidRPr="00450CB1" w:rsidRDefault="005B5756" w:rsidP="00450CB1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line="276" w:lineRule="auto"/>
        <w:ind w:left="851" w:right="425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50CB1">
        <w:rPr>
          <w:rFonts w:asciiTheme="majorHAnsi" w:hAnsiTheme="majorHAnsi"/>
          <w:b/>
          <w:sz w:val="20"/>
          <w:szCs w:val="20"/>
        </w:rPr>
        <w:t>Контрольный осмотр</w:t>
      </w:r>
      <w:r w:rsidRPr="00450CB1">
        <w:rPr>
          <w:rFonts w:asciiTheme="majorHAnsi" w:hAnsiTheme="majorHAnsi"/>
          <w:sz w:val="20"/>
          <w:szCs w:val="20"/>
        </w:rPr>
        <w:t xml:space="preserve"> профессором И.О. Голубевым через </w:t>
      </w:r>
      <w:r w:rsidR="00450CB1" w:rsidRPr="00450CB1">
        <w:rPr>
          <w:rFonts w:asciiTheme="majorHAnsi" w:hAnsiTheme="majorHAnsi"/>
          <w:sz w:val="20"/>
          <w:szCs w:val="20"/>
        </w:rPr>
        <w:t>1, 2 и</w:t>
      </w:r>
      <w:r w:rsidRPr="00450CB1">
        <w:rPr>
          <w:rFonts w:asciiTheme="majorHAnsi" w:hAnsiTheme="majorHAnsi"/>
          <w:sz w:val="20"/>
          <w:szCs w:val="20"/>
        </w:rPr>
        <w:t xml:space="preserve"> 6 недель после операции по предварительной записи;</w:t>
      </w:r>
    </w:p>
    <w:p w:rsidR="005B5756" w:rsidRPr="00450CB1" w:rsidRDefault="005B5756" w:rsidP="00450CB1">
      <w:pPr>
        <w:numPr>
          <w:ilvl w:val="0"/>
          <w:numId w:val="10"/>
        </w:numPr>
        <w:tabs>
          <w:tab w:val="num" w:pos="284"/>
          <w:tab w:val="num" w:pos="2001"/>
        </w:tabs>
        <w:overflowPunct w:val="0"/>
        <w:autoSpaceDE w:val="0"/>
        <w:autoSpaceDN w:val="0"/>
        <w:adjustRightInd w:val="0"/>
        <w:spacing w:line="276" w:lineRule="auto"/>
        <w:ind w:left="851" w:right="425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50CB1">
        <w:rPr>
          <w:rFonts w:asciiTheme="majorHAnsi" w:hAnsiTheme="majorHAnsi"/>
          <w:b/>
          <w:sz w:val="20"/>
          <w:szCs w:val="20"/>
        </w:rPr>
        <w:t xml:space="preserve">Контрольная рентгенография </w:t>
      </w:r>
      <w:r w:rsidR="00450CB1" w:rsidRPr="00450CB1">
        <w:rPr>
          <w:rFonts w:asciiTheme="majorHAnsi" w:hAnsiTheme="majorHAnsi"/>
          <w:sz w:val="20"/>
          <w:szCs w:val="20"/>
        </w:rPr>
        <w:t>1 пальца пра</w:t>
      </w:r>
      <w:r w:rsidRPr="00450CB1">
        <w:rPr>
          <w:rFonts w:asciiTheme="majorHAnsi" w:hAnsiTheme="majorHAnsi"/>
          <w:sz w:val="20"/>
          <w:szCs w:val="20"/>
        </w:rPr>
        <w:t>вой кисти через 6 недель после операции;</w:t>
      </w:r>
    </w:p>
    <w:p w:rsidR="005B5756" w:rsidRPr="00450CB1" w:rsidRDefault="005B5756" w:rsidP="00450CB1">
      <w:pPr>
        <w:pStyle w:val="a9"/>
        <w:numPr>
          <w:ilvl w:val="0"/>
          <w:numId w:val="10"/>
        </w:numPr>
        <w:tabs>
          <w:tab w:val="num" w:pos="284"/>
        </w:tabs>
        <w:spacing w:line="276" w:lineRule="auto"/>
        <w:ind w:left="851" w:right="425"/>
        <w:jc w:val="both"/>
        <w:rPr>
          <w:rFonts w:asciiTheme="majorHAnsi" w:hAnsiTheme="majorHAnsi"/>
          <w:sz w:val="20"/>
          <w:szCs w:val="20"/>
        </w:rPr>
      </w:pPr>
      <w:r w:rsidRPr="00450CB1">
        <w:rPr>
          <w:rFonts w:asciiTheme="majorHAnsi" w:hAnsiTheme="majorHAnsi"/>
          <w:b/>
          <w:sz w:val="20"/>
          <w:szCs w:val="20"/>
        </w:rPr>
        <w:t>Реабилитационная терапия</w:t>
      </w:r>
      <w:r w:rsidRPr="00450CB1">
        <w:rPr>
          <w:rFonts w:asciiTheme="majorHAnsi" w:hAnsiTheme="majorHAnsi"/>
          <w:sz w:val="20"/>
          <w:szCs w:val="20"/>
        </w:rPr>
        <w:t xml:space="preserve"> по окончании периода иммобилизации (может быть проведена в </w:t>
      </w:r>
      <w:r w:rsidRPr="00450CB1">
        <w:rPr>
          <w:rFonts w:asciiTheme="majorHAnsi" w:hAnsiTheme="majorHAnsi"/>
          <w:sz w:val="20"/>
          <w:szCs w:val="20"/>
          <w:lang w:val="en-US"/>
        </w:rPr>
        <w:t>ECSTO</w:t>
      </w:r>
      <w:r w:rsidRPr="00450CB1">
        <w:rPr>
          <w:rFonts w:asciiTheme="majorHAnsi" w:hAnsiTheme="majorHAnsi"/>
          <w:sz w:val="20"/>
          <w:szCs w:val="20"/>
        </w:rPr>
        <w:t>).</w:t>
      </w:r>
    </w:p>
    <w:p w:rsidR="005B5756" w:rsidRPr="00450CB1" w:rsidRDefault="005B5756" w:rsidP="005B5756">
      <w:pPr>
        <w:tabs>
          <w:tab w:val="num" w:pos="284"/>
        </w:tabs>
        <w:spacing w:line="276" w:lineRule="auto"/>
        <w:jc w:val="both"/>
        <w:rPr>
          <w:rFonts w:asciiTheme="majorHAnsi" w:hAnsiTheme="majorHAnsi"/>
          <w:sz w:val="20"/>
          <w:szCs w:val="20"/>
        </w:rPr>
      </w:pPr>
    </w:p>
    <w:p w:rsidR="005B5756" w:rsidRPr="00450CB1" w:rsidRDefault="005B5756" w:rsidP="005B5756">
      <w:p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450CB1">
        <w:rPr>
          <w:rFonts w:asciiTheme="majorHAnsi" w:hAnsiTheme="majorHAnsi"/>
          <w:b/>
          <w:sz w:val="20"/>
          <w:szCs w:val="20"/>
        </w:rPr>
        <w:t>Лечащий врач, травматолог-ортопед</w:t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sz w:val="20"/>
          <w:szCs w:val="20"/>
        </w:rPr>
        <w:t>Б.М. ГАЗИМИЕВА</w:t>
      </w:r>
    </w:p>
    <w:p w:rsidR="005B5756" w:rsidRPr="00450CB1" w:rsidRDefault="005B5756" w:rsidP="005B5756">
      <w:p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450CB1">
        <w:rPr>
          <w:rFonts w:asciiTheme="majorHAnsi" w:hAnsiTheme="majorHAnsi"/>
          <w:b/>
          <w:sz w:val="20"/>
          <w:szCs w:val="20"/>
        </w:rPr>
        <w:t>Хирург-ассистент, травматолог-ортопед</w:t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sz w:val="20"/>
          <w:szCs w:val="20"/>
        </w:rPr>
        <w:t>М.Е. БУРЦЕВ</w:t>
      </w:r>
    </w:p>
    <w:p w:rsidR="005B5756" w:rsidRPr="00450CB1" w:rsidRDefault="005B5756" w:rsidP="005B5756">
      <w:p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450CB1">
        <w:rPr>
          <w:rFonts w:asciiTheme="majorHAnsi" w:hAnsiTheme="majorHAnsi"/>
          <w:b/>
          <w:sz w:val="20"/>
          <w:szCs w:val="20"/>
        </w:rPr>
        <w:t>Хирург, травматолог-ортопед, д.м.н., проф.</w:t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sz w:val="20"/>
          <w:szCs w:val="20"/>
        </w:rPr>
        <w:t xml:space="preserve">И.О. </w:t>
      </w:r>
      <w:proofErr w:type="gramStart"/>
      <w:r w:rsidRPr="00450CB1">
        <w:rPr>
          <w:rFonts w:asciiTheme="majorHAnsi" w:hAnsiTheme="majorHAnsi"/>
          <w:sz w:val="20"/>
          <w:szCs w:val="20"/>
        </w:rPr>
        <w:t>ГОЛУБЕВ</w:t>
      </w:r>
      <w:proofErr w:type="gramEnd"/>
    </w:p>
    <w:p w:rsidR="00014E0F" w:rsidRPr="00450CB1" w:rsidRDefault="005B5756" w:rsidP="00450CB1">
      <w:pPr>
        <w:spacing w:line="360" w:lineRule="auto"/>
        <w:jc w:val="both"/>
        <w:rPr>
          <w:rFonts w:asciiTheme="majorHAnsi" w:hAnsiTheme="majorHAnsi"/>
          <w:b/>
          <w:sz w:val="20"/>
          <w:szCs w:val="20"/>
        </w:rPr>
      </w:pPr>
      <w:proofErr w:type="gramStart"/>
      <w:r w:rsidRPr="00450CB1">
        <w:rPr>
          <w:rFonts w:asciiTheme="majorHAnsi" w:hAnsiTheme="majorHAnsi"/>
          <w:b/>
          <w:sz w:val="20"/>
          <w:szCs w:val="20"/>
        </w:rPr>
        <w:t>Главный врач, медицинский директор, д.м.н., проф.</w:t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sz w:val="20"/>
          <w:szCs w:val="20"/>
        </w:rPr>
        <w:t>А.В. КОРОЛЕВ</w:t>
      </w:r>
      <w:proofErr w:type="gramEnd"/>
    </w:p>
    <w:sectPr w:rsidR="00014E0F" w:rsidRPr="00450CB1" w:rsidSect="00E012BB">
      <w:headerReference w:type="default" r:id="rId8"/>
      <w:footerReference w:type="default" r:id="rId9"/>
      <w:pgSz w:w="11906" w:h="16838"/>
      <w:pgMar w:top="1134" w:right="707" w:bottom="1134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3B8" w:rsidRDefault="001C23B8" w:rsidP="00EA15E3">
      <w:r>
        <w:separator/>
      </w:r>
    </w:p>
  </w:endnote>
  <w:endnote w:type="continuationSeparator" w:id="0">
    <w:p w:rsidR="001C23B8" w:rsidRDefault="001C23B8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3B8" w:rsidRDefault="001C23B8" w:rsidP="00EA15E3">
      <w:r>
        <w:separator/>
      </w:r>
    </w:p>
  </w:footnote>
  <w:footnote w:type="continuationSeparator" w:id="0">
    <w:p w:rsidR="001C23B8" w:rsidRDefault="001C23B8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F1E" w:rsidRDefault="002D0F1E" w:rsidP="002D0F1E">
    <w:pPr>
      <w:pStyle w:val="a3"/>
      <w:ind w:left="-851"/>
    </w:pPr>
    <w:r>
      <w:rPr>
        <w:noProof/>
        <w:lang w:eastAsia="ru-RU"/>
      </w:rPr>
      <w:drawing>
        <wp:inline distT="0" distB="0" distL="0" distR="0">
          <wp:extent cx="7553326" cy="1295400"/>
          <wp:effectExtent l="0" t="0" r="0" b="0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256" cy="12959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6470"/>
    <w:multiLevelType w:val="hybridMultilevel"/>
    <w:tmpl w:val="E8DCC9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1019FE"/>
    <w:multiLevelType w:val="hybridMultilevel"/>
    <w:tmpl w:val="D4C8B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593797"/>
    <w:multiLevelType w:val="hybridMultilevel"/>
    <w:tmpl w:val="968AB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610326"/>
    <w:multiLevelType w:val="hybridMultilevel"/>
    <w:tmpl w:val="4EAEC86A"/>
    <w:lvl w:ilvl="0" w:tplc="368E3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381455"/>
    <w:multiLevelType w:val="hybridMultilevel"/>
    <w:tmpl w:val="083A0432"/>
    <w:lvl w:ilvl="0" w:tplc="0BB0D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6D1E9B"/>
    <w:multiLevelType w:val="hybridMultilevel"/>
    <w:tmpl w:val="B9F6C80E"/>
    <w:lvl w:ilvl="0" w:tplc="6E6471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0994C8A"/>
    <w:multiLevelType w:val="hybridMultilevel"/>
    <w:tmpl w:val="AE58D86C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78B4170"/>
    <w:multiLevelType w:val="hybridMultilevel"/>
    <w:tmpl w:val="A6F6DEE4"/>
    <w:lvl w:ilvl="0" w:tplc="F9724A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473BC6"/>
    <w:multiLevelType w:val="hybridMultilevel"/>
    <w:tmpl w:val="02E21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1D0591"/>
    <w:multiLevelType w:val="hybridMultilevel"/>
    <w:tmpl w:val="9326A13C"/>
    <w:lvl w:ilvl="0" w:tplc="87B22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4E0F"/>
    <w:rsid w:val="00016245"/>
    <w:rsid w:val="00032175"/>
    <w:rsid w:val="00045A91"/>
    <w:rsid w:val="00052F71"/>
    <w:rsid w:val="00077433"/>
    <w:rsid w:val="000822D3"/>
    <w:rsid w:val="000A7D77"/>
    <w:rsid w:val="000B41E6"/>
    <w:rsid w:val="000E1754"/>
    <w:rsid w:val="000F6645"/>
    <w:rsid w:val="00135707"/>
    <w:rsid w:val="0016449A"/>
    <w:rsid w:val="0017397C"/>
    <w:rsid w:val="00195148"/>
    <w:rsid w:val="001C23B8"/>
    <w:rsid w:val="001E4142"/>
    <w:rsid w:val="001F1724"/>
    <w:rsid w:val="00200D42"/>
    <w:rsid w:val="00253E48"/>
    <w:rsid w:val="00276EA9"/>
    <w:rsid w:val="00291D0C"/>
    <w:rsid w:val="00294395"/>
    <w:rsid w:val="002C6D57"/>
    <w:rsid w:val="002D0F1E"/>
    <w:rsid w:val="002E67EF"/>
    <w:rsid w:val="00300302"/>
    <w:rsid w:val="00310C85"/>
    <w:rsid w:val="00312C7F"/>
    <w:rsid w:val="003406C3"/>
    <w:rsid w:val="003537E7"/>
    <w:rsid w:val="003708D8"/>
    <w:rsid w:val="00374A66"/>
    <w:rsid w:val="003934A2"/>
    <w:rsid w:val="003B0939"/>
    <w:rsid w:val="003B2FFA"/>
    <w:rsid w:val="00410EC9"/>
    <w:rsid w:val="00450CB1"/>
    <w:rsid w:val="00465392"/>
    <w:rsid w:val="004857D8"/>
    <w:rsid w:val="00487DF1"/>
    <w:rsid w:val="004C0138"/>
    <w:rsid w:val="00537AB4"/>
    <w:rsid w:val="00553188"/>
    <w:rsid w:val="00554FDA"/>
    <w:rsid w:val="00566CE9"/>
    <w:rsid w:val="00570385"/>
    <w:rsid w:val="005B5756"/>
    <w:rsid w:val="005D0BFC"/>
    <w:rsid w:val="005D2396"/>
    <w:rsid w:val="00607E70"/>
    <w:rsid w:val="00623AE5"/>
    <w:rsid w:val="00654F5A"/>
    <w:rsid w:val="00661B9A"/>
    <w:rsid w:val="006B390B"/>
    <w:rsid w:val="006B5BBC"/>
    <w:rsid w:val="00765FB5"/>
    <w:rsid w:val="007C0782"/>
    <w:rsid w:val="007C7831"/>
    <w:rsid w:val="00830C37"/>
    <w:rsid w:val="00834471"/>
    <w:rsid w:val="00896B32"/>
    <w:rsid w:val="008B76E2"/>
    <w:rsid w:val="008C2DDE"/>
    <w:rsid w:val="008C781C"/>
    <w:rsid w:val="0090531E"/>
    <w:rsid w:val="00937ADF"/>
    <w:rsid w:val="009561AE"/>
    <w:rsid w:val="00967111"/>
    <w:rsid w:val="00967E5A"/>
    <w:rsid w:val="00986C97"/>
    <w:rsid w:val="00991B23"/>
    <w:rsid w:val="00992FCE"/>
    <w:rsid w:val="009A2B60"/>
    <w:rsid w:val="009B3B1C"/>
    <w:rsid w:val="00A03534"/>
    <w:rsid w:val="00A43BA6"/>
    <w:rsid w:val="00A52C92"/>
    <w:rsid w:val="00AA1582"/>
    <w:rsid w:val="00AB6D30"/>
    <w:rsid w:val="00AE158F"/>
    <w:rsid w:val="00AF2606"/>
    <w:rsid w:val="00B50C06"/>
    <w:rsid w:val="00B6301E"/>
    <w:rsid w:val="00B77C19"/>
    <w:rsid w:val="00B94AD5"/>
    <w:rsid w:val="00B96009"/>
    <w:rsid w:val="00B97A4A"/>
    <w:rsid w:val="00BD2AF6"/>
    <w:rsid w:val="00C42C45"/>
    <w:rsid w:val="00C5715E"/>
    <w:rsid w:val="00C6561D"/>
    <w:rsid w:val="00CA5FCB"/>
    <w:rsid w:val="00CC64BE"/>
    <w:rsid w:val="00CE5A8E"/>
    <w:rsid w:val="00CF7D7C"/>
    <w:rsid w:val="00D17B2D"/>
    <w:rsid w:val="00D250B3"/>
    <w:rsid w:val="00D264CF"/>
    <w:rsid w:val="00D56C29"/>
    <w:rsid w:val="00D6299E"/>
    <w:rsid w:val="00D73493"/>
    <w:rsid w:val="00D82EEF"/>
    <w:rsid w:val="00D84960"/>
    <w:rsid w:val="00DC3ED6"/>
    <w:rsid w:val="00DD08A4"/>
    <w:rsid w:val="00DD7B32"/>
    <w:rsid w:val="00E012BB"/>
    <w:rsid w:val="00E3417F"/>
    <w:rsid w:val="00E3690F"/>
    <w:rsid w:val="00E778CB"/>
    <w:rsid w:val="00EA15E3"/>
    <w:rsid w:val="00ED5641"/>
    <w:rsid w:val="00F22C31"/>
    <w:rsid w:val="00F326BF"/>
    <w:rsid w:val="00F453F9"/>
    <w:rsid w:val="00F61710"/>
    <w:rsid w:val="00F642BB"/>
    <w:rsid w:val="00FB08E0"/>
    <w:rsid w:val="00FB43FA"/>
    <w:rsid w:val="00FB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1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D239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F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F260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AF26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1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D239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F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F260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AF2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2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Газимиева Бэлла Магомедовна</cp:lastModifiedBy>
  <cp:revision>79</cp:revision>
  <cp:lastPrinted>2019-12-25T09:20:00Z</cp:lastPrinted>
  <dcterms:created xsi:type="dcterms:W3CDTF">2016-02-12T09:13:00Z</dcterms:created>
  <dcterms:modified xsi:type="dcterms:W3CDTF">2021-04-29T08:05:00Z</dcterms:modified>
</cp:coreProperties>
</file>