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CA" w:rsidRPr="006C7B9C" w:rsidRDefault="005D57CA" w:rsidP="006C7B9C">
      <w:pPr>
        <w:jc w:val="center"/>
        <w:rPr>
          <w:b/>
          <w:sz w:val="28"/>
          <w:szCs w:val="28"/>
        </w:rPr>
      </w:pPr>
      <w:r w:rsidRPr="006C7B9C">
        <w:rPr>
          <w:b/>
          <w:sz w:val="28"/>
          <w:szCs w:val="28"/>
        </w:rPr>
        <w:t xml:space="preserve">План </w:t>
      </w:r>
      <w:r w:rsidR="006C7B9C">
        <w:rPr>
          <w:b/>
          <w:sz w:val="28"/>
          <w:szCs w:val="28"/>
        </w:rPr>
        <w:t xml:space="preserve">консервативного </w:t>
      </w:r>
      <w:r w:rsidRPr="006C7B9C">
        <w:rPr>
          <w:b/>
          <w:sz w:val="28"/>
          <w:szCs w:val="28"/>
        </w:rPr>
        <w:t xml:space="preserve">лечения при </w:t>
      </w:r>
      <w:proofErr w:type="spellStart"/>
      <w:r w:rsidRPr="006C7B9C">
        <w:rPr>
          <w:b/>
          <w:sz w:val="28"/>
          <w:szCs w:val="28"/>
        </w:rPr>
        <w:t>гонартрозе</w:t>
      </w:r>
      <w:proofErr w:type="spellEnd"/>
      <w:r w:rsidR="006C7B9C">
        <w:rPr>
          <w:b/>
          <w:sz w:val="28"/>
          <w:szCs w:val="28"/>
        </w:rPr>
        <w:t>.</w:t>
      </w:r>
    </w:p>
    <w:p w:rsidR="005D57CA" w:rsidRPr="006C7B9C" w:rsidRDefault="005D57CA" w:rsidP="005D57CA">
      <w:pPr>
        <w:pStyle w:val="a3"/>
        <w:numPr>
          <w:ilvl w:val="0"/>
          <w:numId w:val="1"/>
        </w:numPr>
        <w:rPr>
          <w:b/>
          <w:u w:val="single"/>
        </w:rPr>
      </w:pPr>
      <w:r w:rsidRPr="006C7B9C">
        <w:rPr>
          <w:b/>
          <w:u w:val="single"/>
        </w:rPr>
        <w:t>Медикаментозная терапия:</w:t>
      </w:r>
    </w:p>
    <w:p w:rsidR="005D57CA" w:rsidRDefault="005D57CA" w:rsidP="005D57CA">
      <w:pPr>
        <w:pStyle w:val="a3"/>
      </w:pPr>
      <w:r>
        <w:t>-АРКОКСИЯ – 30/60 мг 1 раз в день (в не зависимости от приема пищи) запивать полным стаканом воды, 7-10 дней.</w:t>
      </w:r>
    </w:p>
    <w:p w:rsidR="005D57CA" w:rsidRDefault="005D57CA" w:rsidP="005D57CA">
      <w:pPr>
        <w:pStyle w:val="a3"/>
      </w:pPr>
      <w:r>
        <w:t>- ОМЕЗ или ПАРИЕТ – 1 т. В день  перед сном или вечером.</w:t>
      </w:r>
    </w:p>
    <w:p w:rsidR="005D57CA" w:rsidRDefault="005D57CA" w:rsidP="005D57CA">
      <w:pPr>
        <w:pStyle w:val="a3"/>
      </w:pPr>
      <w:r>
        <w:t>-витамины группы В</w:t>
      </w:r>
      <w:r w:rsidR="006C7B9C">
        <w:t>.</w:t>
      </w:r>
    </w:p>
    <w:p w:rsidR="005D57CA" w:rsidRPr="006C7B9C" w:rsidRDefault="005D57CA" w:rsidP="005D57CA">
      <w:pPr>
        <w:rPr>
          <w:b/>
          <w:u w:val="single"/>
        </w:rPr>
      </w:pPr>
      <w:r w:rsidRPr="006C7B9C">
        <w:rPr>
          <w:b/>
          <w:u w:val="single"/>
        </w:rPr>
        <w:t>2) Физиотерапевтическое лечение:</w:t>
      </w:r>
      <w:r w:rsidR="006C7B9C" w:rsidRPr="006C7B9C">
        <w:rPr>
          <w:b/>
          <w:u w:val="single"/>
        </w:rPr>
        <w:t xml:space="preserve"> </w:t>
      </w:r>
    </w:p>
    <w:p w:rsidR="005D57CA" w:rsidRPr="006C7B9C" w:rsidRDefault="005D57CA" w:rsidP="005D57CA">
      <w:pPr>
        <w:rPr>
          <w:i/>
        </w:rPr>
      </w:pPr>
      <w:r w:rsidRPr="006C7B9C">
        <w:rPr>
          <w:i/>
        </w:rPr>
        <w:t>Местные процедуры:</w:t>
      </w:r>
    </w:p>
    <w:p w:rsidR="005D57CA" w:rsidRDefault="005D57CA" w:rsidP="005D57CA">
      <w:r w:rsidRPr="006C7B9C">
        <w:rPr>
          <w:b/>
        </w:rPr>
        <w:t>- СУФ</w:t>
      </w:r>
      <w:r>
        <w:t xml:space="preserve"> (ультрафиолетовое облучение </w:t>
      </w:r>
      <w:proofErr w:type="gramStart"/>
      <w:r>
        <w:t xml:space="preserve">( </w:t>
      </w:r>
      <w:proofErr w:type="gramEnd"/>
      <w:r>
        <w:t>если дома, то аппарат СОЛНЫШКО -2 или СОЛНЫШКО-3), проводится на область пораженного сустава, начиная с 5-6 биодоз на коленные суставы, через 1-2 дня дозу увеличивают на 1-2 биодозы.  Курс № 4-6 процедур.</w:t>
      </w:r>
    </w:p>
    <w:p w:rsidR="005D57CA" w:rsidRDefault="005D57CA" w:rsidP="005D57CA">
      <w:r w:rsidRPr="006C7B9C">
        <w:rPr>
          <w:b/>
        </w:rPr>
        <w:t xml:space="preserve">- </w:t>
      </w:r>
      <w:proofErr w:type="spellStart"/>
      <w:r w:rsidRPr="006C7B9C">
        <w:rPr>
          <w:b/>
        </w:rPr>
        <w:t>Низкоинтенсивная</w:t>
      </w:r>
      <w:proofErr w:type="spellEnd"/>
      <w:r w:rsidRPr="006C7B9C">
        <w:rPr>
          <w:b/>
        </w:rPr>
        <w:t xml:space="preserve"> УВЧ-терапия</w:t>
      </w:r>
      <w:r w:rsidR="004A12C8">
        <w:t xml:space="preserve">, местно на сустав </w:t>
      </w:r>
      <w:proofErr w:type="gramStart"/>
      <w:r w:rsidR="004A12C8">
        <w:t xml:space="preserve">( </w:t>
      </w:r>
      <w:proofErr w:type="gramEnd"/>
      <w:r w:rsidR="004A12C8">
        <w:t>частота 27, 12 и 40, 68 МГц, длина волны 11,05м. Поперечная методика, мощность 20-30 Вт, доза слаботепловая, 5-12 мин, ежедневно. Курс № 8-12 процедур.</w:t>
      </w:r>
    </w:p>
    <w:p w:rsidR="004A12C8" w:rsidRDefault="004A12C8" w:rsidP="005D57CA">
      <w:r w:rsidRPr="006C7B9C">
        <w:rPr>
          <w:b/>
        </w:rPr>
        <w:t xml:space="preserve">-Высокоинтенсивная высокочастотная </w:t>
      </w:r>
      <w:proofErr w:type="spellStart"/>
      <w:r w:rsidRPr="006C7B9C">
        <w:rPr>
          <w:b/>
        </w:rPr>
        <w:t>магнитотерапия</w:t>
      </w:r>
      <w:proofErr w:type="spellEnd"/>
      <w:r>
        <w:t xml:space="preserve"> (13,56,  27,12, 40,68 МГЦ) от 20 ВТ. Доза тепловая, по 15 мин, ежедневно. Курс №12 процедур.</w:t>
      </w:r>
    </w:p>
    <w:p w:rsidR="004A12C8" w:rsidRDefault="004A12C8" w:rsidP="005D57CA">
      <w:r w:rsidRPr="006C7B9C">
        <w:rPr>
          <w:b/>
        </w:rPr>
        <w:t xml:space="preserve">- Ультразвуковая терапия </w:t>
      </w:r>
      <w:proofErr w:type="gramStart"/>
      <w:r w:rsidRPr="006C7B9C">
        <w:rPr>
          <w:b/>
        </w:rPr>
        <w:t xml:space="preserve">( </w:t>
      </w:r>
      <w:proofErr w:type="gramEnd"/>
      <w:r w:rsidRPr="006C7B9C">
        <w:rPr>
          <w:b/>
        </w:rPr>
        <w:t xml:space="preserve">лучше </w:t>
      </w:r>
      <w:proofErr w:type="spellStart"/>
      <w:r w:rsidRPr="006C7B9C">
        <w:rPr>
          <w:b/>
        </w:rPr>
        <w:t>Фонофорез</w:t>
      </w:r>
      <w:proofErr w:type="spellEnd"/>
      <w:r w:rsidRPr="006C7B9C">
        <w:rPr>
          <w:b/>
        </w:rPr>
        <w:t xml:space="preserve"> )</w:t>
      </w:r>
      <w:r>
        <w:t xml:space="preserve"> с </w:t>
      </w:r>
      <w:proofErr w:type="spellStart"/>
      <w:r>
        <w:t>Хондроксидом</w:t>
      </w:r>
      <w:proofErr w:type="spellEnd"/>
      <w:r>
        <w:t xml:space="preserve"> ил</w:t>
      </w:r>
      <w:r w:rsidR="00B93810">
        <w:t xml:space="preserve">и Гидрокортизоном, так же можно с </w:t>
      </w:r>
      <w:proofErr w:type="spellStart"/>
      <w:r w:rsidR="00B93810">
        <w:t>Вольтареном</w:t>
      </w:r>
      <w:proofErr w:type="spellEnd"/>
      <w:r w:rsidR="00B93810">
        <w:t xml:space="preserve"> при выраженном болевом синдроме</w:t>
      </w:r>
      <w:r>
        <w:t xml:space="preserve"> ( малой и средней интенсивности 0, 05 – 0,4 Вт/см </w:t>
      </w:r>
      <w:proofErr w:type="spellStart"/>
      <w:r>
        <w:t>кв</w:t>
      </w:r>
      <w:proofErr w:type="spellEnd"/>
      <w:r>
        <w:t xml:space="preserve"> и 0, 5-0, 7 Вт/см кВ) ча</w:t>
      </w:r>
      <w:r w:rsidR="00B93810">
        <w:t>стота 880 к Гц, режим постоянный или импульсный (4 или 10 мс), контактно, лабильно, 10-12 мин, ежедневно, курс №10-12 процедур.</w:t>
      </w:r>
    </w:p>
    <w:p w:rsidR="00B93810" w:rsidRDefault="00B93810" w:rsidP="005D57CA">
      <w:r w:rsidRPr="006C7B9C">
        <w:rPr>
          <w:b/>
        </w:rPr>
        <w:t>- ИКЛИ (инфракрасная лазеротерапия</w:t>
      </w:r>
      <w:r>
        <w:t xml:space="preserve"> </w:t>
      </w:r>
      <w:proofErr w:type="gramStart"/>
      <w:r>
        <w:t xml:space="preserve">( </w:t>
      </w:r>
      <w:proofErr w:type="gramEnd"/>
      <w:r>
        <w:t xml:space="preserve">лучше </w:t>
      </w:r>
      <w:proofErr w:type="spellStart"/>
      <w:r>
        <w:t>магнитолазерная</w:t>
      </w:r>
      <w:proofErr w:type="spellEnd"/>
      <w:r>
        <w:t xml:space="preserve"> терапия 2 в одном), мощность до 10 Вт, частота 50 Гц, 8-10 мин, ежедневно, курс № 8-12 процедур.</w:t>
      </w:r>
    </w:p>
    <w:p w:rsidR="00B93810" w:rsidRDefault="00B93810" w:rsidP="005D57CA">
      <w:r w:rsidRPr="006C7B9C">
        <w:rPr>
          <w:b/>
        </w:rPr>
        <w:t>-ЭУВТ (ударно-волновая терапия)</w:t>
      </w:r>
      <w:r>
        <w:t xml:space="preserve"> курс 5-7 процедур. Повторный курс через 6 мес.</w:t>
      </w:r>
    </w:p>
    <w:p w:rsidR="00B93810" w:rsidRDefault="00B93810" w:rsidP="005D57CA">
      <w:r w:rsidRPr="006C7B9C">
        <w:rPr>
          <w:b/>
        </w:rPr>
        <w:t>- Диадинамические токи</w:t>
      </w:r>
      <w:r>
        <w:t>, до выраженной вибрации, ежедневно, курс №8-10 процедур.</w:t>
      </w:r>
    </w:p>
    <w:p w:rsidR="00B93810" w:rsidRDefault="00B93810" w:rsidP="005D57CA">
      <w:r w:rsidRPr="006C7B9C">
        <w:rPr>
          <w:b/>
        </w:rPr>
        <w:t>-</w:t>
      </w:r>
      <w:proofErr w:type="spellStart"/>
      <w:r w:rsidRPr="006C7B9C">
        <w:rPr>
          <w:b/>
        </w:rPr>
        <w:t>Амплипульс</w:t>
      </w:r>
      <w:proofErr w:type="spellEnd"/>
      <w:r w:rsidRPr="006C7B9C">
        <w:rPr>
          <w:b/>
        </w:rPr>
        <w:t xml:space="preserve">  терапия.</w:t>
      </w:r>
      <w:r>
        <w:t xml:space="preserve"> В области суставов накладывают 2 или 3 пары электродов, </w:t>
      </w:r>
      <w:proofErr w:type="spellStart"/>
      <w:r>
        <w:t>поперечено</w:t>
      </w:r>
      <w:proofErr w:type="spellEnd"/>
      <w:r>
        <w:t xml:space="preserve"> или продольно, частота 100 Гц, по 2-3 мин, затем ритмической частоты в </w:t>
      </w:r>
      <w:proofErr w:type="spellStart"/>
      <w:r>
        <w:t>диапозоне</w:t>
      </w:r>
      <w:proofErr w:type="spellEnd"/>
      <w:r>
        <w:t xml:space="preserve"> 25-100 Гц, сила тока  - до выраженной вибрации, 10-12 мин, ежедневно или через день, курс №10-15 процедур.</w:t>
      </w:r>
    </w:p>
    <w:p w:rsidR="00B93810" w:rsidRDefault="00B93810" w:rsidP="005D57CA">
      <w:r w:rsidRPr="006C7B9C">
        <w:rPr>
          <w:b/>
        </w:rPr>
        <w:t xml:space="preserve">-Местная </w:t>
      </w:r>
      <w:proofErr w:type="spellStart"/>
      <w:r w:rsidRPr="006C7B9C">
        <w:rPr>
          <w:b/>
        </w:rPr>
        <w:t>дарсанвализация</w:t>
      </w:r>
      <w:proofErr w:type="spellEnd"/>
      <w:r w:rsidRPr="006C7B9C">
        <w:rPr>
          <w:b/>
        </w:rPr>
        <w:t>.</w:t>
      </w:r>
      <w:r>
        <w:t xml:space="preserve"> Методика лабильная, мощность средняя, продолжительность 8-10 мин, ежедневно, курс №10-12  процедур.</w:t>
      </w:r>
    </w:p>
    <w:p w:rsidR="00887A48" w:rsidRDefault="00887A48" w:rsidP="005D57CA">
      <w:r w:rsidRPr="006C7B9C">
        <w:rPr>
          <w:b/>
        </w:rPr>
        <w:t xml:space="preserve">- </w:t>
      </w:r>
      <w:proofErr w:type="spellStart"/>
      <w:r w:rsidRPr="006C7B9C">
        <w:rPr>
          <w:b/>
        </w:rPr>
        <w:t>Пелойдотерапия</w:t>
      </w:r>
      <w:proofErr w:type="spellEnd"/>
      <w:r w:rsidRPr="006C7B9C">
        <w:rPr>
          <w:b/>
        </w:rPr>
        <w:t xml:space="preserve"> </w:t>
      </w:r>
      <w:proofErr w:type="gramStart"/>
      <w:r w:rsidRPr="006C7B9C">
        <w:rPr>
          <w:b/>
        </w:rPr>
        <w:t xml:space="preserve">( </w:t>
      </w:r>
      <w:proofErr w:type="gramEnd"/>
      <w:r w:rsidRPr="006C7B9C">
        <w:rPr>
          <w:b/>
        </w:rPr>
        <w:t>лечебные грязи)</w:t>
      </w:r>
      <w:r>
        <w:t xml:space="preserve"> лучше использовать готовые аппликации. Варианты грязей</w:t>
      </w:r>
      <w:proofErr w:type="gramStart"/>
      <w:r>
        <w:t xml:space="preserve"> :</w:t>
      </w:r>
      <w:proofErr w:type="gramEnd"/>
      <w:r>
        <w:t xml:space="preserve"> сульфидная грязь ( на 15-20 мин), сапропелевая и торфяная 25-30 мин), очень хорошо аппликации грязей Мертвого моря. Т=42-44</w:t>
      </w:r>
      <w:proofErr w:type="gramStart"/>
      <w:r>
        <w:t xml:space="preserve"> С</w:t>
      </w:r>
      <w:proofErr w:type="gramEnd"/>
      <w:r>
        <w:t xml:space="preserve"> (градуса), через день или с перерывом на 3-й день, курс №12-18 процедур. Повторный курс не раньше чем через 6 мес.</w:t>
      </w:r>
    </w:p>
    <w:p w:rsidR="00887A48" w:rsidRPr="006A23BB" w:rsidRDefault="00887A48" w:rsidP="005D57CA">
      <w:r w:rsidRPr="006C7B9C">
        <w:rPr>
          <w:b/>
        </w:rPr>
        <w:t>-Парафин или Озокерит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>
        <w:t>парафин-озокеритные</w:t>
      </w:r>
      <w:proofErr w:type="spellEnd"/>
      <w:r>
        <w:t xml:space="preserve"> аппликации или парафин – </w:t>
      </w:r>
      <w:proofErr w:type="spellStart"/>
      <w:r>
        <w:t>пелойдные</w:t>
      </w:r>
      <w:proofErr w:type="spellEnd"/>
      <w:r>
        <w:t xml:space="preserve"> аппликации).  Аппликация на область пораженного сустава</w:t>
      </w:r>
      <w:proofErr w:type="gramStart"/>
      <w:r>
        <w:t xml:space="preserve"> ,</w:t>
      </w:r>
      <w:proofErr w:type="gramEnd"/>
      <w:r>
        <w:t xml:space="preserve"> Т=52-56 град, 30-40 мин, ежедневно, курс </w:t>
      </w:r>
      <w:r w:rsidR="009668EA">
        <w:t xml:space="preserve"> </w:t>
      </w:r>
      <w:r>
        <w:t>№10</w:t>
      </w:r>
      <w:r w:rsidR="00E3375F">
        <w:t xml:space="preserve">-15 </w:t>
      </w:r>
      <w:r>
        <w:t xml:space="preserve"> процедур. </w:t>
      </w:r>
    </w:p>
    <w:p w:rsidR="002B0715" w:rsidRPr="006A23BB" w:rsidRDefault="002B0715" w:rsidP="005D57CA"/>
    <w:p w:rsidR="002B0715" w:rsidRPr="006A23BB" w:rsidRDefault="002B0715" w:rsidP="005D57CA"/>
    <w:p w:rsidR="002B0715" w:rsidRDefault="002B0715" w:rsidP="005D57CA">
      <w:r>
        <w:t>О</w:t>
      </w:r>
      <w:r w:rsidRPr="006C7B9C">
        <w:rPr>
          <w:i/>
        </w:rPr>
        <w:t>бщие физиотерапевтические процедуры:</w:t>
      </w:r>
    </w:p>
    <w:p w:rsidR="002B0715" w:rsidRDefault="002B0715" w:rsidP="005D57CA">
      <w:r w:rsidRPr="006C7B9C">
        <w:rPr>
          <w:b/>
        </w:rPr>
        <w:t xml:space="preserve">- </w:t>
      </w:r>
      <w:proofErr w:type="spellStart"/>
      <w:r w:rsidRPr="006C7B9C">
        <w:rPr>
          <w:b/>
        </w:rPr>
        <w:t>Родоновые</w:t>
      </w:r>
      <w:proofErr w:type="spellEnd"/>
      <w:r w:rsidRPr="006C7B9C">
        <w:rPr>
          <w:b/>
        </w:rPr>
        <w:t xml:space="preserve"> ванны</w:t>
      </w:r>
      <w:r>
        <w:t>. По 12-15 мин, курс №10-15. Повторить через 6-12 мес.</w:t>
      </w:r>
    </w:p>
    <w:p w:rsidR="002B0715" w:rsidRDefault="002B0715" w:rsidP="005D57CA">
      <w:r w:rsidRPr="006C7B9C">
        <w:rPr>
          <w:b/>
        </w:rPr>
        <w:t xml:space="preserve">- Общие </w:t>
      </w:r>
      <w:proofErr w:type="spellStart"/>
      <w:r w:rsidRPr="006C7B9C">
        <w:rPr>
          <w:b/>
        </w:rPr>
        <w:t>криосауны</w:t>
      </w:r>
      <w:proofErr w:type="spellEnd"/>
      <w:proofErr w:type="gramStart"/>
      <w:r w:rsidRPr="006C7B9C">
        <w:rPr>
          <w:b/>
        </w:rPr>
        <w:t xml:space="preserve"> ,</w:t>
      </w:r>
      <w:proofErr w:type="gramEnd"/>
      <w:r>
        <w:t xml:space="preserve"> курс №10</w:t>
      </w:r>
    </w:p>
    <w:p w:rsidR="002B0715" w:rsidRDefault="002B0715" w:rsidP="005D57CA">
      <w:r w:rsidRPr="006C7B9C">
        <w:rPr>
          <w:b/>
        </w:rPr>
        <w:t>-Сероводородные ванны</w:t>
      </w:r>
      <w:proofErr w:type="gramStart"/>
      <w:r>
        <w:t xml:space="preserve"> ,</w:t>
      </w:r>
      <w:proofErr w:type="gramEnd"/>
      <w:r>
        <w:t xml:space="preserve"> курс №8-10. Повторить чере</w:t>
      </w:r>
      <w:r w:rsidR="006C7B9C">
        <w:t>з</w:t>
      </w:r>
      <w:r>
        <w:t xml:space="preserve"> 4-6 месяцев.</w:t>
      </w:r>
    </w:p>
    <w:p w:rsidR="006C7B9C" w:rsidRDefault="006C7B9C" w:rsidP="005D57CA">
      <w:r w:rsidRPr="006C7B9C">
        <w:rPr>
          <w:b/>
          <w:u w:val="single"/>
        </w:rPr>
        <w:t>3)</w:t>
      </w:r>
      <w:r w:rsidR="002B0715" w:rsidRPr="006C7B9C">
        <w:rPr>
          <w:b/>
          <w:u w:val="single"/>
        </w:rPr>
        <w:t xml:space="preserve"> Лечебная гимнастика.</w:t>
      </w:r>
      <w:r w:rsidR="002B0715">
        <w:t xml:space="preserve"> </w:t>
      </w:r>
    </w:p>
    <w:p w:rsidR="002B0715" w:rsidRDefault="002B0715" w:rsidP="005D57CA">
      <w:r>
        <w:t xml:space="preserve">Комплекс упражнений для коррекции стопы и плоскостопия. Комплекс  суставной гимнастики </w:t>
      </w:r>
      <w:proofErr w:type="gramStart"/>
      <w:r>
        <w:t xml:space="preserve">( </w:t>
      </w:r>
      <w:proofErr w:type="gramEnd"/>
      <w:r>
        <w:t xml:space="preserve">так же велотренажер без нагрузки, или «велосипед» в положении лежа. </w:t>
      </w:r>
      <w:proofErr w:type="gramStart"/>
      <w:r>
        <w:t>Комплекс упражнений для укрепления мышц бедра, отработка сочетанной биомеханики походки, стабилизация походки).</w:t>
      </w:r>
      <w:proofErr w:type="gramEnd"/>
      <w:r w:rsidR="006C7B9C">
        <w:t xml:space="preserve"> Курс № 10, 2-3 раза в неделю.</w:t>
      </w:r>
    </w:p>
    <w:p w:rsidR="006C7B9C" w:rsidRDefault="006C7B9C" w:rsidP="005D57CA">
      <w:r w:rsidRPr="006C7B9C">
        <w:rPr>
          <w:b/>
          <w:u w:val="single"/>
        </w:rPr>
        <w:t>4) Курс лечебного массажа</w:t>
      </w:r>
      <w:r>
        <w:t xml:space="preserve"> №10 2-3 раза в неделю.</w:t>
      </w:r>
    </w:p>
    <w:p w:rsidR="002B0715" w:rsidRDefault="002B0715" w:rsidP="005D57CA">
      <w:r>
        <w:t>Рекомендовано</w:t>
      </w:r>
      <w:proofErr w:type="gramStart"/>
      <w:r>
        <w:t xml:space="preserve"> :</w:t>
      </w:r>
      <w:proofErr w:type="gramEnd"/>
      <w:r>
        <w:t xml:space="preserve"> плаванье, растяжки, </w:t>
      </w:r>
      <w:proofErr w:type="spellStart"/>
      <w:r>
        <w:t>пилатес</w:t>
      </w:r>
      <w:proofErr w:type="spellEnd"/>
      <w:r>
        <w:t>, суставная гимнастика.</w:t>
      </w:r>
    </w:p>
    <w:p w:rsidR="002B0715" w:rsidRDefault="002B0715" w:rsidP="005D57CA">
      <w:r>
        <w:t>Исключить: бег, прыжки, интенсивные физические нагрузки.</w:t>
      </w:r>
    </w:p>
    <w:p w:rsidR="006C7B9C" w:rsidRDefault="006C7B9C" w:rsidP="005D57CA">
      <w:r>
        <w:t xml:space="preserve">При проведении </w:t>
      </w:r>
      <w:proofErr w:type="spellStart"/>
      <w:r>
        <w:t>физиопроцедур</w:t>
      </w:r>
      <w:proofErr w:type="spellEnd"/>
      <w:r>
        <w:t xml:space="preserve"> учитывать, что программа составляется из расчета  3-4 </w:t>
      </w:r>
      <w:r w:rsidR="006A23BB">
        <w:t xml:space="preserve">местные </w:t>
      </w:r>
      <w:proofErr w:type="spellStart"/>
      <w:r>
        <w:t>физиопроцедуры</w:t>
      </w:r>
      <w:proofErr w:type="spellEnd"/>
      <w:r>
        <w:t xml:space="preserve"> и 1 общая </w:t>
      </w:r>
      <w:proofErr w:type="spellStart"/>
      <w:r>
        <w:t>физиопроцедура</w:t>
      </w:r>
      <w:proofErr w:type="spellEnd"/>
      <w:r>
        <w:t xml:space="preserve"> за один визит (одно посещение).</w:t>
      </w:r>
    </w:p>
    <w:p w:rsidR="006A23BB" w:rsidRDefault="006A23BB" w:rsidP="005D57CA">
      <w:r>
        <w:t>Комплексное восстановительное лечение включает в себя:</w:t>
      </w:r>
    </w:p>
    <w:p w:rsidR="006A23BB" w:rsidRDefault="006A23BB" w:rsidP="005D57CA">
      <w:r>
        <w:t>Комплекс ЛГ (лечебной гимнастики)№10, 2-3 раза в неделю.</w:t>
      </w:r>
    </w:p>
    <w:p w:rsidR="006A23BB" w:rsidRDefault="006A23BB" w:rsidP="005D57CA">
      <w:proofErr w:type="spellStart"/>
      <w:r>
        <w:t>Ккомплексный</w:t>
      </w:r>
      <w:proofErr w:type="spellEnd"/>
      <w:r>
        <w:t xml:space="preserve"> курс массаж №10 2-3 раза в неделю.</w:t>
      </w:r>
    </w:p>
    <w:p w:rsidR="006A23BB" w:rsidRDefault="006A23BB" w:rsidP="005D57CA">
      <w:r>
        <w:t xml:space="preserve"> Курс </w:t>
      </w:r>
      <w:proofErr w:type="spellStart"/>
      <w:r>
        <w:t>физиопроцедур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3-4 местные + 1 общая или 4 местные) №10 каждый день или через день. Данные программы рекомендовано выполнять 1-2 раза в год, включая курс внутрисуставных инъекций. </w:t>
      </w:r>
    </w:p>
    <w:p w:rsidR="006A23BB" w:rsidRDefault="006A23BB" w:rsidP="005D57CA">
      <w:r>
        <w:t xml:space="preserve">Комплекс «домашних» упражнений рекомендовано выполнять регулярно. </w:t>
      </w:r>
    </w:p>
    <w:p w:rsidR="0003393B" w:rsidRDefault="0003393B" w:rsidP="005D57CA">
      <w:r>
        <w:t xml:space="preserve">Так же рекомендовано санаторно-курортное лечение на подобии </w:t>
      </w:r>
      <w:proofErr w:type="spellStart"/>
      <w:r>
        <w:t>бальнеолечбные</w:t>
      </w:r>
      <w:proofErr w:type="spellEnd"/>
      <w:r>
        <w:t xml:space="preserve"> и грязелечебные курорты.</w:t>
      </w:r>
    </w:p>
    <w:p w:rsidR="0003393B" w:rsidRDefault="0003393B" w:rsidP="005D57CA"/>
    <w:p w:rsidR="0003393B" w:rsidRDefault="0003393B" w:rsidP="005D57CA"/>
    <w:p w:rsidR="0003393B" w:rsidRDefault="0003393B" w:rsidP="005D57CA"/>
    <w:p w:rsidR="0003393B" w:rsidRDefault="0003393B" w:rsidP="005D57CA"/>
    <w:p w:rsidR="0003393B" w:rsidRDefault="0003393B" w:rsidP="005D57CA"/>
    <w:p w:rsidR="0003393B" w:rsidRDefault="0003393B" w:rsidP="005D57CA"/>
    <w:p w:rsidR="0003393B" w:rsidRDefault="0003393B" w:rsidP="005D57CA"/>
    <w:p w:rsidR="006A23BB" w:rsidRDefault="006A23BB" w:rsidP="005D57CA">
      <w:r>
        <w:lastRenderedPageBreak/>
        <w:t>ОБЩИЕ ПРОТИВОПОКАЗАНИЯ ДЛЯ ПРОВЕДЕНИЯ ВЫШЕПЕРЕЧИСЛЕННЫХ ПРОЦЕДУР:</w:t>
      </w:r>
    </w:p>
    <w:p w:rsidR="006A23BB" w:rsidRDefault="006A23BB" w:rsidP="005D57CA">
      <w:r>
        <w:t>-выраженный тиреотоксикоз;</w:t>
      </w:r>
    </w:p>
    <w:p w:rsidR="006A23BB" w:rsidRDefault="006A23BB" w:rsidP="005D57CA">
      <w:r>
        <w:t xml:space="preserve">- ГБ (гипертоническая болезнь </w:t>
      </w:r>
      <w:r>
        <w:rPr>
          <w:lang w:val="en-US"/>
        </w:rPr>
        <w:t>III</w:t>
      </w:r>
      <w:proofErr w:type="spellStart"/>
      <w:proofErr w:type="gramStart"/>
      <w:r>
        <w:t>ст</w:t>
      </w:r>
      <w:proofErr w:type="spellEnd"/>
      <w:proofErr w:type="gramEnd"/>
      <w:r>
        <w:t>;</w:t>
      </w:r>
    </w:p>
    <w:p w:rsidR="006A23BB" w:rsidRDefault="006A23BB" w:rsidP="005D57CA">
      <w:r>
        <w:t>-Резко выраженный атеросклероз сосудов головного мозга;</w:t>
      </w:r>
    </w:p>
    <w:p w:rsidR="006A23BB" w:rsidRDefault="006A23BB" w:rsidP="005D57CA">
      <w:r>
        <w:t>-Выраженная Гипотония;</w:t>
      </w:r>
    </w:p>
    <w:p w:rsidR="006A23BB" w:rsidRDefault="006A23BB" w:rsidP="005D57CA">
      <w:r>
        <w:t>-</w:t>
      </w:r>
      <w:proofErr w:type="spellStart"/>
      <w:r>
        <w:t>Злокачесвтенные</w:t>
      </w:r>
      <w:proofErr w:type="spellEnd"/>
      <w:r>
        <w:t xml:space="preserve"> новообразования;</w:t>
      </w:r>
    </w:p>
    <w:p w:rsidR="006A23BB" w:rsidRDefault="006A23BB" w:rsidP="005D57CA">
      <w:r>
        <w:t xml:space="preserve">-НК (недостаточность кровообращения) </w:t>
      </w:r>
      <w:r>
        <w:rPr>
          <w:lang w:val="en-US"/>
        </w:rPr>
        <w:t>II</w:t>
      </w:r>
      <w:r w:rsidRPr="006A23BB">
        <w:t>-</w:t>
      </w:r>
      <w:r>
        <w:rPr>
          <w:lang w:val="en-US"/>
        </w:rPr>
        <w:t>III</w:t>
      </w:r>
      <w:proofErr w:type="gramStart"/>
      <w:r>
        <w:t>ст</w:t>
      </w:r>
      <w:proofErr w:type="gramEnd"/>
      <w:r>
        <w:t>.</w:t>
      </w:r>
    </w:p>
    <w:p w:rsidR="006A23BB" w:rsidRDefault="006A23BB" w:rsidP="005D57CA">
      <w:r>
        <w:t>-</w:t>
      </w:r>
      <w:r w:rsidR="0003393B">
        <w:t>Хронические заболевания в стадии декомпенсации;</w:t>
      </w:r>
    </w:p>
    <w:p w:rsidR="0003393B" w:rsidRDefault="0003393B" w:rsidP="005D57CA">
      <w:r>
        <w:t>-Туберкулез в активной фазе;</w:t>
      </w:r>
    </w:p>
    <w:p w:rsidR="0003393B" w:rsidRDefault="0003393B" w:rsidP="005D57CA">
      <w:r>
        <w:t>- Все сроки беременности;</w:t>
      </w:r>
    </w:p>
    <w:p w:rsidR="0003393B" w:rsidRDefault="0003393B" w:rsidP="005D57CA">
      <w:r>
        <w:t>- Общее тяжелое состояние;</w:t>
      </w:r>
    </w:p>
    <w:p w:rsidR="0003393B" w:rsidRDefault="0003393B" w:rsidP="005D57CA">
      <w:r>
        <w:t>-Острые воспалительные процессы, сопровождающиеся лихорадочными состояниями;</w:t>
      </w:r>
    </w:p>
    <w:p w:rsidR="0003393B" w:rsidRDefault="0003393B" w:rsidP="005D57CA">
      <w:r>
        <w:t>-Ранний постинфарктный период;</w:t>
      </w:r>
    </w:p>
    <w:p w:rsidR="0003393B" w:rsidRDefault="0003393B" w:rsidP="005D57CA">
      <w:r>
        <w:t>-</w:t>
      </w:r>
      <w:proofErr w:type="spellStart"/>
      <w:r>
        <w:t>Расстройтва</w:t>
      </w:r>
      <w:proofErr w:type="spellEnd"/>
      <w:r>
        <w:t xml:space="preserve"> ОНМК (острый период);</w:t>
      </w:r>
    </w:p>
    <w:p w:rsidR="0003393B" w:rsidRDefault="0003393B" w:rsidP="005D57CA">
      <w:r>
        <w:t>-Резкое истощение организма.</w:t>
      </w:r>
    </w:p>
    <w:p w:rsidR="0003393B" w:rsidRDefault="0003393B" w:rsidP="005D57CA"/>
    <w:p w:rsidR="0003393B" w:rsidRPr="006A23BB" w:rsidRDefault="0003393B" w:rsidP="005D57CA"/>
    <w:p w:rsidR="006A23BB" w:rsidRPr="006A23BB" w:rsidRDefault="006A23BB" w:rsidP="005D57CA"/>
    <w:p w:rsidR="00521D83" w:rsidRDefault="00521D83" w:rsidP="00521D83"/>
    <w:p w:rsidR="006C7B9C" w:rsidRPr="002B0715" w:rsidRDefault="006C7B9C" w:rsidP="005D57CA"/>
    <w:p w:rsidR="005D57CA" w:rsidRPr="005D57CA" w:rsidRDefault="005D57CA" w:rsidP="005D57CA"/>
    <w:sectPr w:rsidR="005D57CA" w:rsidRPr="005D57CA" w:rsidSect="0043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383A"/>
    <w:multiLevelType w:val="hybridMultilevel"/>
    <w:tmpl w:val="014AF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D6E48"/>
    <w:multiLevelType w:val="hybridMultilevel"/>
    <w:tmpl w:val="AF42F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D6D4C"/>
    <w:multiLevelType w:val="hybridMultilevel"/>
    <w:tmpl w:val="41081BFE"/>
    <w:lvl w:ilvl="0" w:tplc="267A8F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7E6EF2"/>
    <w:multiLevelType w:val="hybridMultilevel"/>
    <w:tmpl w:val="55286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7CA"/>
    <w:rsid w:val="0003393B"/>
    <w:rsid w:val="00161AD8"/>
    <w:rsid w:val="002B0715"/>
    <w:rsid w:val="0035391B"/>
    <w:rsid w:val="00431AAA"/>
    <w:rsid w:val="004A12C8"/>
    <w:rsid w:val="00521D83"/>
    <w:rsid w:val="005D57CA"/>
    <w:rsid w:val="006A23BB"/>
    <w:rsid w:val="006C7B9C"/>
    <w:rsid w:val="00887A48"/>
    <w:rsid w:val="009668EA"/>
    <w:rsid w:val="00B93810"/>
    <w:rsid w:val="00D65392"/>
    <w:rsid w:val="00E3375F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5</cp:revision>
  <cp:lastPrinted>2014-05-07T10:51:00Z</cp:lastPrinted>
  <dcterms:created xsi:type="dcterms:W3CDTF">2014-05-07T06:34:00Z</dcterms:created>
  <dcterms:modified xsi:type="dcterms:W3CDTF">2014-05-07T10:52:00Z</dcterms:modified>
</cp:coreProperties>
</file>