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D2" w:rsidRPr="00511502" w:rsidRDefault="00911DD2" w:rsidP="004A40C7">
      <w:pPr>
        <w:rPr>
          <w:rFonts w:ascii="DengXian" w:eastAsia="DengXian" w:hAnsi="DengXian" w:cstheme="minorHAnsi"/>
          <w:szCs w:val="24"/>
          <w:lang w:eastAsia="zh-CN"/>
        </w:rPr>
      </w:pPr>
      <w:r w:rsidRPr="00511502">
        <w:rPr>
          <w:rFonts w:ascii="DengXian" w:eastAsia="DengXian" w:hAnsi="DengXian" w:cstheme="minorHAnsi"/>
          <w:szCs w:val="24"/>
          <w:lang w:eastAsia="zh-CN"/>
        </w:rPr>
        <w:t>Android第二行代码///Android studio是基于</w:t>
      </w:r>
      <w:r w:rsidRPr="00511502">
        <w:rPr>
          <w:rFonts w:ascii="DengXian" w:eastAsia="DengXian" w:hAnsi="DengXian" w:cstheme="minorHAnsi"/>
          <w:color w:val="000000"/>
          <w:szCs w:val="24"/>
        </w:rPr>
        <w:t>IntelliJ IDEA</w:t>
      </w:r>
      <w:r w:rsidRPr="00511502">
        <w:rPr>
          <w:rFonts w:ascii="DengXian" w:eastAsia="DengXian" w:hAnsi="DengXian" w:cstheme="minorHAnsi"/>
          <w:szCs w:val="24"/>
          <w:lang w:eastAsia="zh-CN"/>
        </w:rPr>
        <w:t>开发的</w:t>
      </w:r>
    </w:p>
    <w:p w:rsidR="00911DD2" w:rsidRPr="00511502" w:rsidRDefault="00911DD2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</w:rPr>
        <w:t>修改Activity的布局要去res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的layout文件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911DD2" w:rsidRPr="00511502" w:rsidRDefault="00911DD2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Activity生命周期：onCreate() -&gt; onStart() -&gt; onResume() -&gt; onPause() -&gt; onStop() -&gt; onDetroy()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091F17" w:rsidRPr="00511502" w:rsidRDefault="00911DD2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Activity的四种状：运行状态、暂停状态、停止状态、销毁状态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911DD2" w:rsidRPr="00511502" w:rsidRDefault="00911DD2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</w:rPr>
        <w:t>Android的四大组件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：Activity、Service、Content provider、BroadCast Receiver</w:t>
      </w:r>
      <w:r w:rsidRPr="00511502">
        <w:rPr>
          <w:rFonts w:ascii="DengXian" w:eastAsia="DengXian" w:hAnsi="DengXian" w:cstheme="minorHAnsi"/>
          <w:szCs w:val="24"/>
        </w:rPr>
        <w:t>$$</w:t>
      </w:r>
      <w:r w:rsidR="00D74EDD" w:rsidRPr="00511502">
        <w:rPr>
          <w:rFonts w:ascii="DengXian" w:eastAsia="DengXian" w:hAnsi="DengXian" w:cstheme="minorHAnsi"/>
          <w:szCs w:val="24"/>
          <w:lang w:eastAsia="zh-CN"/>
        </w:rPr>
        <w:t>Hand First Java</w:t>
      </w:r>
      <w:r w:rsidR="00D74EDD" w:rsidRPr="00511502">
        <w:rPr>
          <w:rFonts w:ascii="DengXian" w:eastAsia="DengXian" w:hAnsi="DengXian" w:cstheme="minorHAnsi"/>
          <w:szCs w:val="24"/>
        </w:rPr>
        <w:t>///</w:t>
      </w:r>
      <w:r w:rsidR="00D74EDD" w:rsidRPr="00511502">
        <w:rPr>
          <w:rFonts w:ascii="DengXian" w:eastAsia="DengXian" w:hAnsi="DengXian" w:cstheme="minorHAnsi"/>
          <w:color w:val="000000"/>
          <w:szCs w:val="24"/>
        </w:rPr>
        <w:t>面向对象三大特性</w:t>
      </w:r>
      <w:r w:rsidR="00D74EDD"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：封装、继承、多态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D74EDD" w:rsidRPr="00511502" w:rsidRDefault="00D74EDD" w:rsidP="004A40C7">
      <w:pPr>
        <w:rPr>
          <w:rFonts w:ascii="DengXian" w:eastAsia="DengXian" w:hAnsi="DengXian" w:cstheme="minorHAnsi"/>
          <w:color w:val="000000"/>
          <w:szCs w:val="24"/>
        </w:rPr>
      </w:pPr>
      <w:r w:rsidRPr="00511502">
        <w:rPr>
          <w:rFonts w:ascii="DengXian" w:eastAsia="DengXian" w:hAnsi="DengXian" w:cstheme="minorHAnsi"/>
          <w:color w:val="000000"/>
          <w:szCs w:val="24"/>
        </w:rPr>
        <w:t>Thread类的方法（）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：</w:t>
      </w:r>
      <w:r w:rsidRPr="00511502">
        <w:rPr>
          <w:rFonts w:ascii="DengXian" w:eastAsia="DengXian" w:hAnsi="DengXian" w:cstheme="minorHAnsi"/>
          <w:color w:val="000000"/>
          <w:szCs w:val="24"/>
        </w:rPr>
        <w:t>start()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、sleep</w:t>
      </w:r>
      <w:r w:rsidRPr="00511502">
        <w:rPr>
          <w:rFonts w:ascii="DengXian" w:eastAsia="DengXian" w:hAnsi="DengXian" w:cstheme="minorHAnsi"/>
          <w:color w:val="000000"/>
          <w:szCs w:val="24"/>
        </w:rPr>
        <w:t>()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</w:t>
      </w:r>
      <w:r w:rsidRPr="00511502">
        <w:rPr>
          <w:rFonts w:ascii="DengXian" w:eastAsia="DengXian" w:hAnsi="DengXian" w:cstheme="minorHAnsi"/>
          <w:color w:val="000000"/>
          <w:szCs w:val="24"/>
        </w:rPr>
        <w:t>run()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、notify</w:t>
      </w:r>
      <w:r w:rsidRPr="00511502">
        <w:rPr>
          <w:rFonts w:ascii="DengXian" w:eastAsia="DengXian" w:hAnsi="DengXian" w:cstheme="minorHAnsi"/>
          <w:color w:val="000000"/>
          <w:szCs w:val="24"/>
        </w:rPr>
        <w:t>()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、wait</w:t>
      </w:r>
      <w:r w:rsidRPr="00511502">
        <w:rPr>
          <w:rFonts w:ascii="DengXian" w:eastAsia="DengXian" w:hAnsi="DengXian" w:cstheme="minorHAnsi"/>
          <w:color w:val="000000"/>
          <w:szCs w:val="24"/>
        </w:rPr>
        <w:t>()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</w:t>
      </w:r>
      <w:r w:rsidRPr="00511502">
        <w:rPr>
          <w:rFonts w:ascii="DengXian" w:eastAsia="DengXian" w:hAnsi="DengXian" w:cstheme="minorHAnsi"/>
          <w:color w:val="000000"/>
          <w:szCs w:val="24"/>
        </w:rPr>
        <w:t>getPriority()</w:t>
      </w:r>
      <w:r w:rsidR="00D83F63" w:rsidRPr="00D83F63">
        <w:rPr>
          <w:rFonts w:ascii="DengXian" w:eastAsia="DengXian" w:hAnsi="DengXian" w:cstheme="minorHAnsi"/>
          <w:color w:val="000000"/>
          <w:szCs w:val="24"/>
        </w:rPr>
        <w:t>\n</w:t>
      </w:r>
    </w:p>
    <w:p w:rsidR="00D74EDD" w:rsidRPr="00511502" w:rsidRDefault="00D74EDD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JAVA的基本数据类型：byte、short、int、long、float、double、char、boolean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4D5B5C" w:rsidRPr="00511502" w:rsidRDefault="004D5B5C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内部类可以用abstract修饰符定义为抽象类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D74EDD" w:rsidRPr="00511502" w:rsidRDefault="00D74EDD" w:rsidP="004A40C7">
      <w:pPr>
        <w:rPr>
          <w:rFonts w:ascii="DengXian" w:eastAsia="DengXian" w:hAnsi="DengXian" w:cstheme="minorHAnsi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</w:rPr>
        <w:t>java.lang.Exception类继承自Throwable</w:t>
      </w:r>
      <w:r w:rsidRPr="00511502">
        <w:rPr>
          <w:rFonts w:ascii="DengXian" w:eastAsia="DengXian" w:hAnsi="DengXian" w:cstheme="minorHAnsi"/>
          <w:szCs w:val="24"/>
        </w:rPr>
        <w:t>$$</w:t>
      </w:r>
      <w:r w:rsidRPr="00511502">
        <w:rPr>
          <w:rFonts w:ascii="DengXian" w:eastAsia="DengXian" w:hAnsi="DengXian" w:cstheme="minorHAnsi"/>
          <w:szCs w:val="24"/>
          <w:lang w:eastAsia="zh-CN"/>
        </w:rPr>
        <w:t>python不基础教程</w:t>
      </w:r>
      <w:r w:rsidRPr="00511502">
        <w:rPr>
          <w:rFonts w:ascii="DengXian" w:eastAsia="DengXian" w:hAnsi="DengXian" w:cstheme="minorHAnsi"/>
          <w:szCs w:val="24"/>
        </w:rPr>
        <w:t>///</w:t>
      </w:r>
      <w:r w:rsidRPr="00511502">
        <w:rPr>
          <w:rFonts w:ascii="DengXian" w:eastAsia="DengXian" w:hAnsi="DengXian" w:cstheme="minorHAnsi"/>
          <w:szCs w:val="24"/>
          <w:lang w:eastAsia="zh-CN"/>
        </w:rPr>
        <w:t>python装饰器的作用和功能：引入日志、函数执行时间统计、执行函数前预备处理</w:t>
      </w:r>
      <w:r w:rsidR="00D83F63" w:rsidRPr="00D83F63">
        <w:rPr>
          <w:rFonts w:ascii="DengXian" w:eastAsia="DengXian" w:hAnsi="DengXian" w:cstheme="minorHAnsi"/>
          <w:szCs w:val="24"/>
          <w:lang w:eastAsia="zh-CN"/>
        </w:rPr>
        <w:t>\n</w:t>
      </w:r>
    </w:p>
    <w:p w:rsidR="00D74EDD" w:rsidRPr="00511502" w:rsidRDefault="00D74EDD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input()函数是获得string类型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D74EDD" w:rsidRPr="00511502" w:rsidRDefault="00D74EDD" w:rsidP="004A40C7">
      <w:pPr>
        <w:rPr>
          <w:rFonts w:ascii="DengXian" w:eastAsia="DengXian" w:hAnsi="DengXian" w:cstheme="minorHAnsi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__init__ 方法是</w:t>
      </w:r>
      <w:r w:rsidR="00D83F63">
        <w:rPr>
          <w:rFonts w:ascii="DengXian" w:eastAsia="DengXian" w:hAnsi="DengXian" w:cstheme="minorHAnsi" w:hint="eastAsia"/>
          <w:color w:val="000000"/>
          <w:szCs w:val="24"/>
          <w:lang w:eastAsia="zh-CN"/>
        </w:rPr>
        <w:t>python的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构造方法</w:t>
      </w:r>
      <w:r w:rsidR="00D83F63" w:rsidRPr="00D83F63">
        <w:rPr>
          <w:rFonts w:ascii="DengXian" w:eastAsia="DengXian" w:hAnsi="DengXian" w:cstheme="minorHAnsi"/>
          <w:color w:val="000000"/>
          <w:szCs w:val="24"/>
          <w:lang w:eastAsia="zh-CN"/>
        </w:rPr>
        <w:t>\n</w:t>
      </w:r>
    </w:p>
    <w:p w:rsidR="00D74EDD" w:rsidRPr="00511502" w:rsidRDefault="00D74EDD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Python 的特点和优点：解释性、</w:t>
      </w:r>
      <w:r w:rsidRPr="00511502">
        <w:rPr>
          <w:rFonts w:ascii="DengXian" w:eastAsia="DengXian" w:hAnsi="DengXian" w:cstheme="minorHAnsi"/>
          <w:color w:val="4F4F4F"/>
          <w:szCs w:val="24"/>
          <w:shd w:val="clear" w:color="auto" w:fill="FFFFFF"/>
          <w:lang w:eastAsia="zh-CN"/>
        </w:rPr>
        <w:t>跨平台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、丰富的社区资源、</w:t>
      </w:r>
      <w:r w:rsidRPr="00511502">
        <w:rPr>
          <w:rFonts w:ascii="DengXian" w:eastAsia="DengXian" w:hAnsi="DengXian" w:cstheme="minorHAnsi"/>
          <w:color w:val="4F4F4F"/>
          <w:szCs w:val="24"/>
          <w:shd w:val="clear" w:color="auto" w:fill="FFFFFF"/>
          <w:lang w:eastAsia="zh-CN"/>
        </w:rPr>
        <w:t>面向对象</w:t>
      </w:r>
      <w:r w:rsidRPr="00511502">
        <w:rPr>
          <w:rFonts w:ascii="DengXian" w:eastAsia="DengXian" w:hAnsi="DengXian" w:cstheme="minorHAnsi"/>
          <w:color w:val="000000"/>
          <w:szCs w:val="24"/>
          <w:lang w:eastAsia="zh-CN"/>
        </w:rPr>
        <w:t>、动态特性、高级语言</w:t>
      </w:r>
      <w:r w:rsidR="004A40C7" w:rsidRPr="00511502">
        <w:rPr>
          <w:rFonts w:ascii="DengXian" w:eastAsia="DengXian" w:hAnsi="DengXian" w:cstheme="minorHAnsi"/>
          <w:szCs w:val="24"/>
          <w:lang w:eastAsia="zh-CN"/>
        </w:rPr>
        <w:t>$$</w:t>
      </w:r>
      <w:r w:rsidR="004A40C7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 xml:space="preserve">HTML </w:t>
      </w:r>
      <w:r w:rsidR="004A40C7"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不权威指</w:t>
      </w:r>
      <w:r w:rsidR="00511502"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南</w:t>
      </w:r>
      <w:r w:rsidR="004A40C7"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="004A40C7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用来在网页中显示图形的标记为&lt;img src="文件名" ... &gt;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A40C7" w:rsidRPr="00511502" w:rsidRDefault="004A40C7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&lt;img&gt;标签中，alt属性的含义是图像无法显示时，替代显示的文本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A40C7" w:rsidRPr="00511502" w:rsidRDefault="004A40C7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在jquery中想要找到所有元素的同辈元素，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使用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siblings([expr])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 xml:space="preserve"> $$</w:t>
      </w:r>
      <w:r w:rsidR="00571C13" w:rsidRPr="00511502">
        <w:rPr>
          <w:rFonts w:ascii="DengXian" w:eastAsia="DengXian" w:hAnsi="DengXian" w:cstheme="minorHAnsi" w:hint="eastAsia"/>
          <w:szCs w:val="24"/>
          <w:lang w:eastAsia="zh-CN"/>
        </w:rPr>
        <w:t>计算系统进阶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="00571C13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链表中，其逻辑结构属于线性结构的是</w:t>
      </w:r>
      <w:r w:rsidR="00571C13"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：循环链表、双向链表、带链的栈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theme="minorHAnsi" w:hint="eastAsia"/>
          <w:color w:val="000000"/>
          <w:szCs w:val="24"/>
          <w:lang w:eastAsia="zh-CN"/>
        </w:rPr>
        <w:t>黑盒测试必须做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路径覆盖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程序设计语言的基本成分是数据成分、运算成分、控制成分和传输成分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11502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数据的存储结构是指数据的逻辑结构在计算机中的表示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11502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J2EE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是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面向大型企业级用容器管理专用构件的应用平台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>$$</w:t>
      </w:r>
      <w:r w:rsidR="00571C13" w:rsidRPr="00511502">
        <w:rPr>
          <w:rFonts w:ascii="DengXian" w:eastAsia="DengXian" w:hAnsi="DengXian" w:cstheme="minorHAnsi" w:hint="eastAsia"/>
          <w:szCs w:val="24"/>
          <w:lang w:eastAsia="zh-CN"/>
        </w:rPr>
        <w:t>C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 xml:space="preserve"> </w:t>
      </w:r>
      <w:r w:rsidR="00571C13" w:rsidRPr="00511502">
        <w:rPr>
          <w:rFonts w:ascii="DengXian" w:eastAsia="DengXian" w:hAnsi="DengXian" w:cstheme="minorHAnsi" w:hint="eastAsia"/>
          <w:szCs w:val="24"/>
          <w:lang w:eastAsia="zh-CN"/>
        </w:rPr>
        <w:t>Primer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 xml:space="preserve"> </w:t>
      </w:r>
      <w:r w:rsidR="00571C13" w:rsidRPr="00511502">
        <w:rPr>
          <w:rFonts w:ascii="DengXian" w:eastAsia="DengXian" w:hAnsi="DengXian" w:cstheme="minorHAnsi" w:hint="eastAsia"/>
          <w:szCs w:val="24"/>
          <w:lang w:eastAsia="zh-CN"/>
        </w:rPr>
        <w:t>Sub</w:t>
      </w:r>
      <w:r w:rsidR="00571C13"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="00571C13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C++程序中使用提取符和插入符的输入/输出语句</w:t>
      </w:r>
      <w:r w:rsidR="00571C13"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，</w:t>
      </w:r>
      <w:r w:rsidR="00571C13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提取符和插入符都是</w:t>
      </w:r>
      <w:r w:rsidR="00571C13"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不是</w:t>
      </w:r>
      <w:r w:rsidR="00571C13"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双目运算符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循环队列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：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队头指针可以大于队尾指针，也可以小于队尾指针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类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不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是C语言中的结构类型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面向对象方法比面向过程方法更加先进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，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使用了一些面向过程方法中没有的概念</w:t>
      </w:r>
      <w:r w:rsidRPr="00511502">
        <w:rPr>
          <w:rFonts w:ascii="DengXian" w:eastAsia="DengXian" w:hAnsi="DengXian" w:cstheme="minorHAnsi"/>
          <w:szCs w:val="24"/>
          <w:lang w:eastAsia="zh-CN"/>
        </w:rPr>
        <w:t>$$</w:t>
      </w:r>
      <w:r w:rsidRPr="00511502">
        <w:rPr>
          <w:rFonts w:ascii="DengXian" w:eastAsia="DengXian" w:hAnsi="DengXian" w:cstheme="minorHAnsi" w:hint="eastAsia"/>
          <w:szCs w:val="24"/>
          <w:lang w:eastAsia="zh-CN"/>
        </w:rPr>
        <w:t>计算机从入门到自闭</w:t>
      </w:r>
      <w:r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世界上第一台计算机诞生于1846年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两个或两个以上模块之间关联的紧密程度称为耦合度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571C13" w:rsidRPr="00511502" w:rsidRDefault="00571C13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为了使模块尽可能独立，模块的内聚程度要尽量高，且各模块间的耦合程度要尽量弱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软件生命周期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：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软件产品从提出，实现，使用维护到停止使用退役的过程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A40C7">
      <w:pPr>
        <w:rPr>
          <w:rFonts w:ascii="DengXian" w:eastAsia="DengXian" w:hAnsi="DengXian" w:cs="Times New Roman"/>
          <w:color w:val="000000"/>
          <w:szCs w:val="24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线性链表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: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 xml:space="preserve"> 存储空间不一定是连续，且各元素的存储顺序是任意的</w:t>
      </w:r>
      <w:r w:rsidRPr="00511502">
        <w:rPr>
          <w:rFonts w:ascii="DengXian" w:eastAsia="DengXian" w:hAnsi="DengXian" w:cstheme="minorHAnsi"/>
          <w:szCs w:val="24"/>
          <w:lang w:eastAsia="zh-CN"/>
        </w:rPr>
        <w:t>$$ thinking not out Java///</w:t>
      </w:r>
      <w:r w:rsidRPr="00511502">
        <w:rPr>
          <w:rFonts w:ascii="DengXian" w:eastAsia="DengXian" w:hAnsi="DengXian" w:cs="Times New Roman"/>
          <w:color w:val="000000"/>
          <w:szCs w:val="24"/>
        </w:rPr>
        <w:t>short型数据的取值范围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:</w:t>
      </w:r>
      <w:r w:rsidRPr="00511502">
        <w:rPr>
          <w:rFonts w:ascii="DengXian" w:eastAsia="DengXian" w:hAnsi="DengXian" w:cs="Times New Roman"/>
          <w:color w:val="000000"/>
          <w:szCs w:val="24"/>
        </w:rPr>
        <w:t xml:space="preserve"> -32768～ +32767</w:t>
      </w:r>
      <w:r w:rsidR="00D83F63" w:rsidRPr="00D83F63">
        <w:rPr>
          <w:rFonts w:ascii="DengXian" w:eastAsia="DengXian" w:hAnsi="DengXian" w:cs="Times New Roman"/>
          <w:color w:val="000000"/>
          <w:szCs w:val="24"/>
        </w:rPr>
        <w:t>\n</w:t>
      </w:r>
    </w:p>
    <w:p w:rsidR="004D5B5C" w:rsidRPr="00511502" w:rsidRDefault="004D5B5C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</w:rPr>
        <w:lastRenderedPageBreak/>
        <w:t>InputStream子类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:</w:t>
      </w:r>
      <w:r w:rsidRPr="00511502">
        <w:rPr>
          <w:rFonts w:ascii="DengXian" w:eastAsia="DengXian" w:hAnsi="DengXian" w:hint="eastAsia"/>
          <w:szCs w:val="24"/>
        </w:rPr>
        <w:t xml:space="preserve"> 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文件输入流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FileInputStream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、对象输入流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ObjectInputStream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、压缩文件输入流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ZipInputStream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A40C7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所有类的根类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：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java.lang.Class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线程的优先级是在创建线程时设置的，且在创建线程后的任何时候都可以设置</w:t>
      </w:r>
      <w:r w:rsidRPr="00511502">
        <w:rPr>
          <w:rFonts w:ascii="DengXian" w:eastAsia="DengXian" w:hAnsi="DengXian" w:cstheme="minorHAnsi"/>
          <w:szCs w:val="24"/>
          <w:lang w:eastAsia="zh-CN"/>
        </w:rPr>
        <w:t>$$</w:t>
      </w:r>
      <w:r w:rsidRPr="00511502">
        <w:rPr>
          <w:rFonts w:ascii="DengXian" w:eastAsia="DengXian" w:hAnsi="DengXian" w:cstheme="minorHAnsi" w:hint="eastAsia"/>
          <w:szCs w:val="24"/>
          <w:lang w:eastAsia="zh-CN"/>
        </w:rPr>
        <w:t>一级计算机考试题库</w:t>
      </w:r>
      <w:r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数据库概念：首先选择局部应用，再进行局部视图设计，最后进行视图集成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算法的有穷性是指程序的运行时间是有限的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CPU中，除了内部总线和必要的寄存器外，主要的两大部件分别是运算器和控制器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4D5B5C" w:rsidRPr="00511502" w:rsidRDefault="004D5B5C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一般而言，Intemet环境中的防火墙建立在内部网络与外部网络的交叉点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C3526F" w:rsidRPr="00511502" w:rsidRDefault="00C3526F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环型拓扑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是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网络的各个节点通过中继器连接成一个闭合环路</w:t>
      </w:r>
      <w:r w:rsidRPr="00511502">
        <w:rPr>
          <w:rFonts w:ascii="DengXian" w:eastAsia="DengXian" w:hAnsi="DengXian" w:cstheme="minorHAnsi"/>
          <w:szCs w:val="24"/>
          <w:lang w:eastAsia="zh-CN"/>
        </w:rPr>
        <w:t>$$</w:t>
      </w:r>
      <w:r w:rsidRPr="00511502">
        <w:rPr>
          <w:rFonts w:ascii="DengXian" w:eastAsia="DengXian" w:hAnsi="DengXian" w:cstheme="minorHAnsi" w:hint="eastAsia"/>
          <w:szCs w:val="24"/>
          <w:lang w:eastAsia="zh-CN"/>
        </w:rPr>
        <w:t>沈从文的编程</w:t>
      </w:r>
      <w:r w:rsidRPr="00511502">
        <w:rPr>
          <w:rFonts w:ascii="DengXian" w:eastAsia="DengXian" w:hAnsi="DengXian" w:cstheme="minorHAnsi"/>
          <w:szCs w:val="24"/>
          <w:lang w:eastAsia="zh-CN"/>
        </w:rPr>
        <w:t>///</w:t>
      </w:r>
      <w:r w:rsidRPr="00511502">
        <w:rPr>
          <w:rFonts w:ascii="DengXian" w:eastAsia="DengXian" w:hAnsi="DengXian" w:cstheme="minorHAnsi" w:hint="eastAsia"/>
          <w:szCs w:val="24"/>
          <w:lang w:eastAsia="zh-CN"/>
        </w:rPr>
        <w:t>汇编语言</w:t>
      </w: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不属于高级程序设计语言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C3526F" w:rsidRPr="00511502" w:rsidRDefault="00C3526F" w:rsidP="004D5B5C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计算机网络中传输介质输速率的单位是bps,其含义是二进制位/秒</w:t>
      </w:r>
    </w:p>
    <w:p w:rsidR="00C3526F" w:rsidRPr="00511502" w:rsidRDefault="00C3526F" w:rsidP="00C3526F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  <w:lang w:eastAsia="zh-CN"/>
        </w:rPr>
        <w:t>程序执行的效率与数据的存储结构密切相关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</w:p>
    <w:p w:rsidR="00C3526F" w:rsidRPr="00511502" w:rsidRDefault="00C3526F" w:rsidP="00C3526F">
      <w:pPr>
        <w:rPr>
          <w:rFonts w:ascii="DengXian" w:eastAsia="DengXian" w:hAnsi="DengXian" w:cs="Times New Roman"/>
          <w:color w:val="000000"/>
          <w:szCs w:val="24"/>
          <w:lang w:eastAsia="zh-CN"/>
        </w:rPr>
      </w:pPr>
      <w:r w:rsidRPr="00511502">
        <w:rPr>
          <w:rFonts w:ascii="DengXian" w:eastAsia="DengXian" w:hAnsi="DengXian" w:cs="Times New Roman"/>
          <w:color w:val="000000"/>
          <w:szCs w:val="24"/>
        </w:rPr>
        <w:t>Office2003和军事指挥程序</w:t>
      </w:r>
      <w:r w:rsidRPr="00511502">
        <w:rPr>
          <w:rFonts w:ascii="DengXian" w:eastAsia="DengXian" w:hAnsi="DengXian" w:cs="Times New Roman" w:hint="eastAsia"/>
          <w:color w:val="000000"/>
          <w:szCs w:val="24"/>
          <w:lang w:eastAsia="zh-CN"/>
        </w:rPr>
        <w:t>是应用软件</w:t>
      </w:r>
      <w:r w:rsidR="00D83F63" w:rsidRPr="00D83F63">
        <w:rPr>
          <w:rFonts w:ascii="DengXian" w:eastAsia="DengXian" w:hAnsi="DengXian" w:cs="Times New Roman"/>
          <w:color w:val="000000"/>
          <w:szCs w:val="24"/>
          <w:lang w:eastAsia="zh-CN"/>
        </w:rPr>
        <w:t>\n</w:t>
      </w:r>
      <w:bookmarkStart w:id="0" w:name="_GoBack"/>
      <w:bookmarkEnd w:id="0"/>
    </w:p>
    <w:sectPr w:rsidR="00C3526F" w:rsidRPr="00511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84" w:rsidRDefault="001A6284" w:rsidP="00D83F63">
      <w:r>
        <w:separator/>
      </w:r>
    </w:p>
  </w:endnote>
  <w:endnote w:type="continuationSeparator" w:id="0">
    <w:p w:rsidR="001A6284" w:rsidRDefault="001A6284" w:rsidP="00D8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84" w:rsidRDefault="001A6284" w:rsidP="00D83F63">
      <w:r>
        <w:separator/>
      </w:r>
    </w:p>
  </w:footnote>
  <w:footnote w:type="continuationSeparator" w:id="0">
    <w:p w:rsidR="001A6284" w:rsidRDefault="001A6284" w:rsidP="00D83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17"/>
    <w:rsid w:val="00091F17"/>
    <w:rsid w:val="001A6284"/>
    <w:rsid w:val="004A40C7"/>
    <w:rsid w:val="004D5B5C"/>
    <w:rsid w:val="00511502"/>
    <w:rsid w:val="00571C13"/>
    <w:rsid w:val="00911DD2"/>
    <w:rsid w:val="00AA48AA"/>
    <w:rsid w:val="00C3526F"/>
    <w:rsid w:val="00D74EDD"/>
    <w:rsid w:val="00D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301FB-4CB9-4A86-86FC-8487281F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1DD2"/>
    <w:rPr>
      <w:b/>
      <w:bCs/>
    </w:rPr>
  </w:style>
  <w:style w:type="paragraph" w:styleId="a4">
    <w:name w:val="header"/>
    <w:basedOn w:val="a"/>
    <w:link w:val="a5"/>
    <w:uiPriority w:val="99"/>
    <w:unhideWhenUsed/>
    <w:rsid w:val="00D83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3F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3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3F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255</Words>
  <Characters>1458</Characters>
  <Application>Microsoft Office Word</Application>
  <DocSecurity>0</DocSecurity>
  <Lines>12</Lines>
  <Paragraphs>3</Paragraphs>
  <ScaleCrop>false</ScaleCrop>
  <Company>HP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3</cp:revision>
  <dcterms:created xsi:type="dcterms:W3CDTF">2019-05-29T09:39:00Z</dcterms:created>
  <dcterms:modified xsi:type="dcterms:W3CDTF">2019-05-29T11:09:00Z</dcterms:modified>
</cp:coreProperties>
</file>