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651A" w14:textId="77777777" w:rsidR="005C31C3" w:rsidRPr="005C31C3" w:rsidRDefault="005C31C3" w:rsidP="005C31C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</w:pPr>
      <w:proofErr w:type="spellStart"/>
      <w:r w:rsidRPr="005C31C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5C31C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 xml:space="preserve"> em Arrow </w:t>
      </w:r>
      <w:proofErr w:type="spellStart"/>
      <w:r w:rsidRPr="005C31C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Function</w:t>
      </w:r>
      <w:proofErr w:type="spellEnd"/>
    </w:p>
    <w:p w14:paraId="7D445F59" w14:textId="77777777" w:rsidR="005C31C3" w:rsidRPr="005C31C3" w:rsidRDefault="005C31C3" w:rsidP="005C31C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 xml:space="preserve">Fala, </w:t>
      </w:r>
      <w:proofErr w:type="gramStart"/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galera</w:t>
      </w:r>
      <w:proofErr w:type="gramEnd"/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. Tudo bom com vocês?</w:t>
      </w:r>
    </w:p>
    <w:p w14:paraId="430ACF6B" w14:textId="77777777" w:rsidR="005C31C3" w:rsidRPr="005C31C3" w:rsidRDefault="005C31C3" w:rsidP="005C31C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Bom, como vimos na aula anterior, o </w:t>
      </w:r>
      <w:proofErr w:type="spellStart"/>
      <w:r w:rsidRPr="005C31C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 em uma “função tradicional” vai apontar para o objeto global:</w:t>
      </w:r>
    </w:p>
    <w:p w14:paraId="10C41FE7" w14:textId="34316C1E" w:rsidR="005C31C3" w:rsidRPr="005C31C3" w:rsidRDefault="005C31C3" w:rsidP="005C31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5C31C3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AF36F9F" wp14:editId="45DFC265">
            <wp:extent cx="5400040" cy="6395720"/>
            <wp:effectExtent l="0" t="0" r="0" b="5080"/>
            <wp:docPr id="286475507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75507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9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8A733" w14:textId="77777777" w:rsidR="005C31C3" w:rsidRPr="005C31C3" w:rsidRDefault="005C31C3" w:rsidP="005C31C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 xml:space="preserve">Isso não é nenhuma novidade, pois já vimos isso na aula passada. Porém, quando falamos de </w:t>
      </w:r>
      <w:proofErr w:type="spellStart"/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arrow</w:t>
      </w:r>
      <w:proofErr w:type="spellEnd"/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funcions</w:t>
      </w:r>
      <w:proofErr w:type="spellEnd"/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, a coisa muda um pouco.</w:t>
      </w:r>
    </w:p>
    <w:p w14:paraId="1A0337E8" w14:textId="77777777" w:rsidR="005C31C3" w:rsidRPr="005C31C3" w:rsidRDefault="005C31C3" w:rsidP="005C31C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 xml:space="preserve">Isso porque dentro de uma </w:t>
      </w:r>
      <w:proofErr w:type="spellStart"/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arrow</w:t>
      </w:r>
      <w:proofErr w:type="spellEnd"/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 xml:space="preserve">, o </w:t>
      </w:r>
      <w:proofErr w:type="spellStart"/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 xml:space="preserve"> não vai apontar mais para o objeto global, e sim para o </w:t>
      </w:r>
      <w:proofErr w:type="spellStart"/>
      <w:proofErr w:type="gramStart"/>
      <w:r w:rsidRPr="005C31C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module.export</w:t>
      </w:r>
      <w:proofErr w:type="spellEnd"/>
      <w:proofErr w:type="gramEnd"/>
      <w:r w:rsidRPr="005C31C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 xml:space="preserve"> / </w:t>
      </w:r>
      <w:proofErr w:type="spellStart"/>
      <w:r w:rsidRPr="005C31C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exports</w:t>
      </w:r>
      <w:proofErr w:type="spellEnd"/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.</w:t>
      </w:r>
    </w:p>
    <w:p w14:paraId="088473BC" w14:textId="77777777" w:rsidR="005C31C3" w:rsidRPr="005C31C3" w:rsidRDefault="005C31C3" w:rsidP="005C31C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lastRenderedPageBreak/>
        <w:t>Isso pode causar um pouco de confusão, mas não é nada de outro mundo. Com um pouco mais de estudo você entende perfeitamente esse funcionamento. Vamos ao exemplo?</w:t>
      </w:r>
    </w:p>
    <w:p w14:paraId="5C58AC77" w14:textId="5B79C35D" w:rsidR="005C31C3" w:rsidRPr="005C31C3" w:rsidRDefault="005C31C3" w:rsidP="005C31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5C31C3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80E00E6" wp14:editId="2A5A0B8C">
            <wp:extent cx="5400040" cy="2099945"/>
            <wp:effectExtent l="0" t="0" r="0" b="0"/>
            <wp:docPr id="18619680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41C6" w14:textId="77777777" w:rsidR="005C31C3" w:rsidRPr="005C31C3" w:rsidRDefault="005C31C3" w:rsidP="005C31C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É importante que nós tenhamos isso claro em nossa mente. Mas se ainda ficou um pouco confuso, não se preocupe. Esse assunto ainda vai ser muito abordado no curso.</w:t>
      </w:r>
    </w:p>
    <w:p w14:paraId="53311C06" w14:textId="77777777" w:rsidR="005C31C3" w:rsidRPr="005C31C3" w:rsidRDefault="005C31C3" w:rsidP="005C31C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Te convido também a dar uma olhada no nosso blog, lá tem artigos falando sobre isso e muito mais.</w:t>
      </w:r>
    </w:p>
    <w:p w14:paraId="1E0CFCE1" w14:textId="77777777" w:rsidR="005C31C3" w:rsidRPr="005C31C3" w:rsidRDefault="005C31C3" w:rsidP="005C31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5C31C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Um abraço e bons estudos!</w:t>
      </w:r>
    </w:p>
    <w:p w14:paraId="468B4B1A" w14:textId="77777777" w:rsidR="00992B5E" w:rsidRDefault="00992B5E"/>
    <w:sectPr w:rsidR="00992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C3"/>
    <w:rsid w:val="0009713C"/>
    <w:rsid w:val="005C31C3"/>
    <w:rsid w:val="006341BA"/>
    <w:rsid w:val="006911C9"/>
    <w:rsid w:val="008E2B13"/>
    <w:rsid w:val="0099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E71D"/>
  <w15:chartTrackingRefBased/>
  <w15:docId w15:val="{F90F2827-15E1-47E2-B6EA-ED5F4257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3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3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3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3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3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3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3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3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31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31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31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31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31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31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3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3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3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3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3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31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1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31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3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31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31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C3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738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Miranda Amaro, Luis [C]</dc:creator>
  <cp:keywords/>
  <dc:description/>
  <cp:lastModifiedBy>Otavio Miranda Amaro, Luis [C]</cp:lastModifiedBy>
  <cp:revision>1</cp:revision>
  <dcterms:created xsi:type="dcterms:W3CDTF">2024-06-01T03:44:00Z</dcterms:created>
  <dcterms:modified xsi:type="dcterms:W3CDTF">2024-06-01T03:45:00Z</dcterms:modified>
</cp:coreProperties>
</file>