
<file path=[Content_Types].xml><?xml version="1.0" encoding="utf-8"?>
<Types xmlns="http://schemas.openxmlformats.org/package/2006/content-types">
  <Default Extension="emf" ContentType="image/x-emf"/>
  <Default Extension="ppt" ContentType="application/vnd.ms-powerpoi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06D65" w14:textId="77777777" w:rsidR="00436942" w:rsidRPr="00627ECF" w:rsidRDefault="00436942" w:rsidP="00436942">
      <w:pPr>
        <w:widowControl/>
        <w:numPr>
          <w:ilvl w:val="0"/>
          <w:numId w:val="4"/>
        </w:numPr>
        <w:jc w:val="both"/>
        <w:rPr>
          <w:b/>
          <w:szCs w:val="24"/>
        </w:rPr>
      </w:pPr>
      <w:r w:rsidRPr="00627ECF">
        <w:rPr>
          <w:b/>
          <w:szCs w:val="24"/>
        </w:rPr>
        <w:t>Use the following description of the operations of the RC_Charter2 Company to complete this exercise.</w:t>
      </w:r>
    </w:p>
    <w:p w14:paraId="1F7162BB" w14:textId="77777777" w:rsidR="00436942" w:rsidRDefault="00436942" w:rsidP="00436942">
      <w:pPr>
        <w:ind w:left="360"/>
        <w:jc w:val="both"/>
        <w:rPr>
          <w:b/>
          <w:szCs w:val="24"/>
        </w:rPr>
      </w:pPr>
    </w:p>
    <w:p w14:paraId="5BE56BC2" w14:textId="77777777" w:rsidR="00436942" w:rsidRPr="005C30B2" w:rsidRDefault="00436942" w:rsidP="00436942">
      <w:pPr>
        <w:numPr>
          <w:ilvl w:val="0"/>
          <w:numId w:val="5"/>
        </w:numPr>
        <w:jc w:val="both"/>
        <w:rPr>
          <w:b/>
          <w:szCs w:val="24"/>
        </w:rPr>
      </w:pPr>
      <w:r w:rsidRPr="005C30B2">
        <w:rPr>
          <w:b/>
          <w:szCs w:val="24"/>
        </w:rPr>
        <w:t>The RC_Charter2 Company operates a fleet of aircraft under the Federal Air Regulations</w:t>
      </w:r>
      <w:r>
        <w:rPr>
          <w:b/>
          <w:szCs w:val="24"/>
        </w:rPr>
        <w:t xml:space="preserve"> (FAR)</w:t>
      </w:r>
      <w:r w:rsidRPr="005C30B2">
        <w:rPr>
          <w:b/>
          <w:szCs w:val="24"/>
        </w:rPr>
        <w:t xml:space="preserve"> Part 135 (air taxi or charter) certificate, enforced by the FAA. The aircraft are available for air taxi (charter) operations within the United States and Canada.</w:t>
      </w:r>
    </w:p>
    <w:p w14:paraId="0B63EACA" w14:textId="77777777" w:rsidR="00436942" w:rsidRPr="00627ECF" w:rsidRDefault="00436942" w:rsidP="00436942">
      <w:pPr>
        <w:ind w:left="360"/>
        <w:jc w:val="both"/>
        <w:rPr>
          <w:b/>
          <w:spacing w:val="-5"/>
          <w:szCs w:val="24"/>
        </w:rPr>
      </w:pPr>
    </w:p>
    <w:p w14:paraId="1332FDC9" w14:textId="77777777" w:rsidR="00436942" w:rsidRPr="00627ECF" w:rsidRDefault="00436942" w:rsidP="00436942">
      <w:pPr>
        <w:numPr>
          <w:ilvl w:val="0"/>
          <w:numId w:val="5"/>
        </w:numPr>
        <w:jc w:val="both"/>
        <w:rPr>
          <w:b/>
          <w:spacing w:val="-5"/>
          <w:szCs w:val="24"/>
        </w:rPr>
      </w:pPr>
      <w:r w:rsidRPr="00627ECF">
        <w:rPr>
          <w:b/>
          <w:spacing w:val="-5"/>
          <w:szCs w:val="24"/>
        </w:rPr>
        <w:t xml:space="preserve">Charter companies provide so-called “unscheduled” operations—that is, charter flights take place only after a customer reserves the use of an aircraft to fly at a customer-designated date and time to one or more customer-designated destinations, transporting passengers, cargo, or some combination of passengers and cargo. A customer can, of course, reserve many different charter flights (trips) during any time frame. However, for billing purposes, each charter trip is reserved by one and only one customer. Some of RC_Charter2’s customers do not use the company’s charter operations; instead, they purchase fuel, use maintenance services, or use other RC_Charter2 services. </w:t>
      </w:r>
      <w:r>
        <w:rPr>
          <w:b/>
          <w:szCs w:val="24"/>
        </w:rPr>
        <w:t>However, t</w:t>
      </w:r>
      <w:r w:rsidRPr="00627ECF">
        <w:rPr>
          <w:b/>
          <w:spacing w:val="-5"/>
          <w:szCs w:val="24"/>
        </w:rPr>
        <w:t xml:space="preserve">his database design will focus </w:t>
      </w:r>
      <w:r>
        <w:rPr>
          <w:b/>
          <w:spacing w:val="-5"/>
          <w:szCs w:val="24"/>
        </w:rPr>
        <w:t>on the charter operations only.</w:t>
      </w:r>
    </w:p>
    <w:p w14:paraId="263EB68D" w14:textId="77777777" w:rsidR="00436942" w:rsidRPr="00627ECF" w:rsidRDefault="00436942" w:rsidP="00436942">
      <w:pPr>
        <w:ind w:left="360"/>
        <w:jc w:val="both"/>
        <w:rPr>
          <w:b/>
          <w:szCs w:val="24"/>
        </w:rPr>
      </w:pPr>
    </w:p>
    <w:p w14:paraId="4EEE1158" w14:textId="77777777" w:rsidR="00436942" w:rsidRPr="00627ECF" w:rsidRDefault="00436942" w:rsidP="00436942">
      <w:pPr>
        <w:numPr>
          <w:ilvl w:val="0"/>
          <w:numId w:val="5"/>
        </w:numPr>
        <w:jc w:val="both"/>
        <w:rPr>
          <w:b/>
          <w:spacing w:val="-5"/>
          <w:szCs w:val="24"/>
        </w:rPr>
      </w:pPr>
      <w:r w:rsidRPr="00627ECF">
        <w:rPr>
          <w:b/>
          <w:szCs w:val="24"/>
        </w:rPr>
        <w:t xml:space="preserve">Each charter trip yields revenue for the RC_Charter2 Company. That revenue is generated by the charges that a customer pays upon the completion of a flight. The charter flight charges are a function of aircraft model used, distance flown, waiting time, special customer requirements, and crew expenses. The distance </w:t>
      </w:r>
      <w:r>
        <w:rPr>
          <w:b/>
          <w:szCs w:val="24"/>
        </w:rPr>
        <w:t>flown</w:t>
      </w:r>
      <w:r w:rsidRPr="00627ECF">
        <w:rPr>
          <w:b/>
          <w:szCs w:val="24"/>
        </w:rPr>
        <w:t xml:space="preserve"> charges are computed by multiplying the round-trip miles by the model’s charge per mile. Round-trip miles are based on the actual navigational path flown. The sample route traced in Figure P4.</w:t>
      </w:r>
      <w:r>
        <w:rPr>
          <w:b/>
          <w:szCs w:val="24"/>
        </w:rPr>
        <w:t>10</w:t>
      </w:r>
      <w:r w:rsidRPr="00627ECF">
        <w:rPr>
          <w:b/>
          <w:szCs w:val="24"/>
        </w:rPr>
        <w:t xml:space="preserve"> illustrates the procedure. Note that the number of round-trip miles is calculated to be 130 + 200 + 180 + 390 = 900.</w:t>
      </w:r>
    </w:p>
    <w:p w14:paraId="1E1C39CF" w14:textId="77777777" w:rsidR="00436942" w:rsidRPr="00627ECF" w:rsidRDefault="00436942" w:rsidP="00436942">
      <w:pPr>
        <w:ind w:left="360"/>
        <w:rPr>
          <w:b/>
        </w:rPr>
      </w:pPr>
    </w:p>
    <w:p w14:paraId="3BE26FB3" w14:textId="77777777" w:rsidR="00436942" w:rsidRPr="00627ECF" w:rsidRDefault="00436942" w:rsidP="00436942">
      <w:pPr>
        <w:ind w:left="360"/>
        <w:rPr>
          <w:b/>
          <w:sz w:val="28"/>
          <w:szCs w:val="28"/>
        </w:rPr>
      </w:pPr>
      <w:r w:rsidRPr="00627ECF">
        <w:rPr>
          <w:b/>
          <w:sz w:val="28"/>
          <w:szCs w:val="28"/>
        </w:rPr>
        <w:t xml:space="preserve">FIGURE </w:t>
      </w:r>
      <w:proofErr w:type="gramStart"/>
      <w:r w:rsidRPr="00627ECF">
        <w:rPr>
          <w:b/>
          <w:sz w:val="28"/>
          <w:szCs w:val="28"/>
        </w:rPr>
        <w:t>P4.</w:t>
      </w:r>
      <w:r>
        <w:rPr>
          <w:b/>
          <w:sz w:val="28"/>
          <w:szCs w:val="28"/>
        </w:rPr>
        <w:t>13a</w:t>
      </w:r>
      <w:r w:rsidRPr="00627ECF">
        <w:rPr>
          <w:b/>
          <w:sz w:val="28"/>
          <w:szCs w:val="28"/>
        </w:rPr>
        <w:t xml:space="preserve">  ROUND</w:t>
      </w:r>
      <w:proofErr w:type="gramEnd"/>
      <w:r w:rsidRPr="00627ECF">
        <w:rPr>
          <w:b/>
          <w:sz w:val="28"/>
          <w:szCs w:val="28"/>
        </w:rPr>
        <w:t>-TRIP MILE DETERMINATION</w:t>
      </w:r>
    </w:p>
    <w:p w14:paraId="78E3F406" w14:textId="77777777" w:rsidR="00436942" w:rsidRPr="00627ECF" w:rsidRDefault="00436942" w:rsidP="00436942">
      <w:pPr>
        <w:ind w:left="360"/>
        <w:rPr>
          <w:b/>
          <w:caps/>
        </w:rPr>
      </w:pPr>
    </w:p>
    <w:p w14:paraId="5C158DC1" w14:textId="77777777" w:rsidR="00436942" w:rsidRPr="00627ECF" w:rsidRDefault="00436942" w:rsidP="00436942">
      <w:pPr>
        <w:ind w:left="360"/>
        <w:rPr>
          <w:b/>
          <w:caps/>
        </w:rPr>
      </w:pPr>
      <w:r w:rsidRPr="00627ECF">
        <w:rPr>
          <w:b/>
          <w:caps/>
        </w:rPr>
        <w:object w:dxaOrig="7194" w:dyaOrig="5404" w14:anchorId="49134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65pt;height:236.35pt" o:ole="">
            <v:imagedata r:id="rId5" o:title="" croptop="9648f" cropbottom="26397f" cropleft="7373f" cropright="24712f"/>
          </v:shape>
          <o:OLEObject Type="Embed" ProgID="PowerPoint.Show.8" ShapeID="_x0000_i1025" DrawAspect="Content" ObjectID="_1687791488" r:id="rId6"/>
        </w:object>
      </w:r>
    </w:p>
    <w:p w14:paraId="41EBFD74" w14:textId="77777777" w:rsidR="00436942" w:rsidRPr="00627ECF" w:rsidRDefault="00436942" w:rsidP="00436942">
      <w:pPr>
        <w:ind w:left="360"/>
        <w:rPr>
          <w:b/>
          <w:caps/>
        </w:rPr>
      </w:pPr>
    </w:p>
    <w:p w14:paraId="15672AE7" w14:textId="77777777" w:rsidR="00436942" w:rsidRDefault="00436942" w:rsidP="00436942">
      <w:pPr>
        <w:numPr>
          <w:ilvl w:val="0"/>
          <w:numId w:val="6"/>
        </w:numPr>
        <w:jc w:val="both"/>
        <w:rPr>
          <w:b/>
          <w:spacing w:val="-5"/>
          <w:szCs w:val="24"/>
        </w:rPr>
      </w:pPr>
      <w:r w:rsidRPr="00627ECF">
        <w:rPr>
          <w:b/>
          <w:spacing w:val="-5"/>
          <w:szCs w:val="24"/>
        </w:rPr>
        <w:t xml:space="preserve">Depending on whether a customer has RC_Charter2 credit authorization, </w:t>
      </w:r>
      <w:r>
        <w:rPr>
          <w:b/>
          <w:spacing w:val="-5"/>
          <w:szCs w:val="24"/>
        </w:rPr>
        <w:t>the customer</w:t>
      </w:r>
      <w:r w:rsidRPr="00627ECF">
        <w:rPr>
          <w:b/>
          <w:spacing w:val="-5"/>
          <w:szCs w:val="24"/>
        </w:rPr>
        <w:t xml:space="preserve"> may:</w:t>
      </w:r>
    </w:p>
    <w:p w14:paraId="31E598A4" w14:textId="77777777" w:rsidR="00436942" w:rsidRPr="00711E47" w:rsidRDefault="00436942" w:rsidP="00436942"/>
    <w:p w14:paraId="501D924F" w14:textId="77777777" w:rsidR="00436942" w:rsidRPr="00D91CD3" w:rsidRDefault="00436942" w:rsidP="00436942">
      <w:pPr>
        <w:numPr>
          <w:ilvl w:val="0"/>
          <w:numId w:val="7"/>
        </w:numPr>
        <w:rPr>
          <w:b/>
        </w:rPr>
      </w:pPr>
      <w:r w:rsidRPr="00D91CD3">
        <w:rPr>
          <w:b/>
        </w:rPr>
        <w:t>Pay the entire charter bill upon the completion of the charter flight.</w:t>
      </w:r>
    </w:p>
    <w:p w14:paraId="1982CC86" w14:textId="77777777" w:rsidR="00436942" w:rsidRPr="00D91CD3" w:rsidRDefault="00436942" w:rsidP="00436942">
      <w:pPr>
        <w:numPr>
          <w:ilvl w:val="0"/>
          <w:numId w:val="7"/>
        </w:numPr>
        <w:rPr>
          <w:b/>
        </w:rPr>
      </w:pPr>
      <w:r w:rsidRPr="00711E47">
        <w:rPr>
          <w:b/>
        </w:rPr>
        <w:t>Pay a part of the charter bill and charge the remainder to the account. The charge amount may not exceed the available credit.</w:t>
      </w:r>
    </w:p>
    <w:p w14:paraId="49ECF2C4" w14:textId="77777777" w:rsidR="00436942" w:rsidRPr="00D91CD3" w:rsidRDefault="00436942" w:rsidP="00436942">
      <w:pPr>
        <w:numPr>
          <w:ilvl w:val="0"/>
          <w:numId w:val="7"/>
        </w:numPr>
        <w:rPr>
          <w:b/>
        </w:rPr>
      </w:pPr>
      <w:r w:rsidRPr="00711E47">
        <w:rPr>
          <w:b/>
        </w:rPr>
        <w:t>Charge the entire charter bill to the account. The charge amount may not exceed the available credit.</w:t>
      </w:r>
    </w:p>
    <w:p w14:paraId="222A2AFD" w14:textId="77777777" w:rsidR="00436942" w:rsidRPr="00D91CD3" w:rsidRDefault="00436942" w:rsidP="00436942">
      <w:pPr>
        <w:numPr>
          <w:ilvl w:val="0"/>
          <w:numId w:val="7"/>
        </w:numPr>
        <w:rPr>
          <w:b/>
        </w:rPr>
      </w:pPr>
      <w:r w:rsidRPr="00D91CD3">
        <w:rPr>
          <w:b/>
        </w:rPr>
        <w:t>Customers may pay all or part of the existing balance for previous charter trips. Such payments may be made at any time and are not necessarily tied to a specific charter trip. The charter mileage charge includes the expense of the pilot(s) and other crew required by FAR 135. However, if customers request additional crew not required by FAR 135, those customers are charged for the crew members on an hourly basis. The hourly crew-member charge is based on each crew member’s qualifications.</w:t>
      </w:r>
    </w:p>
    <w:p w14:paraId="46BFE0F6" w14:textId="77777777" w:rsidR="00436942" w:rsidRPr="00711E47" w:rsidRDefault="00436942" w:rsidP="00436942"/>
    <w:p w14:paraId="4A2607EC" w14:textId="77777777" w:rsidR="00436942" w:rsidRPr="00627ECF" w:rsidRDefault="00436942" w:rsidP="00436942">
      <w:pPr>
        <w:numPr>
          <w:ilvl w:val="0"/>
          <w:numId w:val="6"/>
        </w:numPr>
        <w:jc w:val="both"/>
        <w:rPr>
          <w:b/>
          <w:spacing w:val="-5"/>
          <w:szCs w:val="24"/>
        </w:rPr>
      </w:pPr>
      <w:r w:rsidRPr="00627ECF">
        <w:rPr>
          <w:b/>
          <w:szCs w:val="24"/>
        </w:rPr>
        <w:t>The database must be able to handle crew assignment. Each charter trip requires the use of an aircraft, and a crew flies each aircraft. The smaller piston engine-powered charter aircraft require a crew consisting of only a single pilot. Larger aircraft</w:t>
      </w:r>
      <w:r>
        <w:rPr>
          <w:b/>
          <w:szCs w:val="24"/>
        </w:rPr>
        <w:t xml:space="preserve"> (</w:t>
      </w:r>
      <w:r w:rsidRPr="00627ECF">
        <w:rPr>
          <w:b/>
          <w:szCs w:val="24"/>
        </w:rPr>
        <w:t>that is, aircraft having a gross takeoff weight of 12,500 pounds or more</w:t>
      </w:r>
      <w:r>
        <w:rPr>
          <w:b/>
          <w:szCs w:val="24"/>
        </w:rPr>
        <w:t xml:space="preserve">) </w:t>
      </w:r>
      <w:r w:rsidRPr="00627ECF">
        <w:rPr>
          <w:b/>
          <w:szCs w:val="24"/>
        </w:rPr>
        <w:t xml:space="preserve">and jet-powered aircraft require a pilot and a copilot, while some of the larger aircraft used to transport passengers </w:t>
      </w:r>
      <w:r w:rsidRPr="00627ECF">
        <w:rPr>
          <w:b/>
          <w:spacing w:val="-5"/>
          <w:szCs w:val="24"/>
        </w:rPr>
        <w:t>may require flight attendants as part of the crew. Some of the older aircraft require the assignment of a flight engineer, and larger cargo-carrying aircraft require the assignment of a loadmaster. In short, a crew can consist of more than one person and not all crew members are pilots.</w:t>
      </w:r>
    </w:p>
    <w:p w14:paraId="300AB84F" w14:textId="77777777" w:rsidR="00436942" w:rsidRDefault="00436942" w:rsidP="00436942">
      <w:pPr>
        <w:ind w:left="360"/>
        <w:jc w:val="both"/>
        <w:rPr>
          <w:b/>
          <w:szCs w:val="24"/>
        </w:rPr>
      </w:pPr>
    </w:p>
    <w:p w14:paraId="264D84CB" w14:textId="77777777" w:rsidR="00436942" w:rsidRPr="00627ECF" w:rsidRDefault="00436942" w:rsidP="00436942">
      <w:pPr>
        <w:numPr>
          <w:ilvl w:val="0"/>
          <w:numId w:val="6"/>
        </w:numPr>
        <w:jc w:val="both"/>
        <w:rPr>
          <w:b/>
          <w:szCs w:val="24"/>
        </w:rPr>
      </w:pPr>
      <w:r w:rsidRPr="00627ECF">
        <w:rPr>
          <w:b/>
          <w:szCs w:val="24"/>
        </w:rPr>
        <w:t xml:space="preserve">The charter flight’s aircraft waiting charges are computed by multiplying the hours waited by the model’s hourly waiting charge. Crew expenses are limited to </w:t>
      </w:r>
      <w:r w:rsidRPr="00627ECF">
        <w:rPr>
          <w:b/>
          <w:szCs w:val="24"/>
        </w:rPr>
        <w:lastRenderedPageBreak/>
        <w:t>meals</w:t>
      </w:r>
      <w:r>
        <w:rPr>
          <w:b/>
          <w:szCs w:val="24"/>
        </w:rPr>
        <w:t xml:space="preserve">, lodging, and </w:t>
      </w:r>
      <w:r w:rsidRPr="00627ECF">
        <w:rPr>
          <w:b/>
          <w:szCs w:val="24"/>
        </w:rPr>
        <w:t xml:space="preserve">ground transportation. </w:t>
      </w:r>
    </w:p>
    <w:p w14:paraId="06EC2E46" w14:textId="77777777" w:rsidR="00436942" w:rsidRPr="00627ECF" w:rsidRDefault="00436942" w:rsidP="00436942">
      <w:pPr>
        <w:ind w:left="360"/>
        <w:jc w:val="both"/>
        <w:rPr>
          <w:b/>
          <w:szCs w:val="24"/>
        </w:rPr>
      </w:pPr>
    </w:p>
    <w:p w14:paraId="2DB7F4B2" w14:textId="77777777" w:rsidR="00436942" w:rsidRPr="00627ECF" w:rsidRDefault="00436942" w:rsidP="00436942">
      <w:pPr>
        <w:ind w:left="360"/>
        <w:jc w:val="both"/>
        <w:rPr>
          <w:b/>
          <w:szCs w:val="24"/>
        </w:rPr>
      </w:pPr>
      <w:r w:rsidRPr="00627ECF">
        <w:rPr>
          <w:b/>
          <w:szCs w:val="24"/>
        </w:rPr>
        <w:t>The RC_Charter2 database must be designed to generate a monthly summary of all charter trips, expenses, and revenues derived from the charter records. Such records are based on the data that each pilot in command is required to record for each charter trip: trip date(s) and time(s), destination(s), aircraft number, pilot (and other crew) data, distance flown, fuel usage, and other data pertinent to the charter flight. Such charter data are then used to generate monthly reports that detail revenue and operating cost information for customers, aircraft, and pilots. All pilots and other crew members are RC_Charter2 Company employees; that is, the company does not use contract pilots and crew.</w:t>
      </w:r>
    </w:p>
    <w:p w14:paraId="05330C29" w14:textId="77777777" w:rsidR="00436942" w:rsidRPr="00627ECF" w:rsidRDefault="00436942" w:rsidP="00436942">
      <w:pPr>
        <w:ind w:left="360"/>
        <w:jc w:val="both"/>
        <w:rPr>
          <w:b/>
          <w:szCs w:val="24"/>
        </w:rPr>
      </w:pPr>
    </w:p>
    <w:p w14:paraId="12663CEA" w14:textId="77777777" w:rsidR="00436942" w:rsidRPr="00627ECF" w:rsidRDefault="00436942" w:rsidP="00436942">
      <w:pPr>
        <w:ind w:left="360"/>
        <w:jc w:val="both"/>
        <w:rPr>
          <w:b/>
          <w:szCs w:val="24"/>
        </w:rPr>
      </w:pPr>
      <w:r w:rsidRPr="00627ECF">
        <w:rPr>
          <w:b/>
          <w:szCs w:val="24"/>
        </w:rPr>
        <w:t>FAR Part 135 operations are conducted under a strict set of requirements that govern the licensing and training of crew members. For example, pilots must have earned either a Commercial license or an Airline Transport Pilot (ATP) license. Both licenses require appropriate ratings. Ratings are specific competency requirements. For example:</w:t>
      </w:r>
    </w:p>
    <w:p w14:paraId="773BA370" w14:textId="77777777" w:rsidR="00436942" w:rsidRPr="00627ECF" w:rsidRDefault="00436942" w:rsidP="00436942">
      <w:pPr>
        <w:widowControl/>
        <w:numPr>
          <w:ilvl w:val="0"/>
          <w:numId w:val="1"/>
        </w:numPr>
        <w:jc w:val="both"/>
        <w:rPr>
          <w:b/>
          <w:szCs w:val="24"/>
        </w:rPr>
      </w:pPr>
      <w:r w:rsidRPr="00627ECF">
        <w:rPr>
          <w:b/>
          <w:szCs w:val="24"/>
        </w:rPr>
        <w:t xml:space="preserve">To operate a multiengine aircraft designed for takeoffs and landings on land only, the appropriate rating is MEL, or Multiengine Landplane. When a multiengine aircraft can take off and land on water, the appropriate rating is MES, or Multiengine Seaplane. </w:t>
      </w:r>
    </w:p>
    <w:p w14:paraId="45F9F600" w14:textId="77777777" w:rsidR="00436942" w:rsidRPr="00627ECF" w:rsidRDefault="00436942" w:rsidP="00436942">
      <w:pPr>
        <w:widowControl/>
        <w:numPr>
          <w:ilvl w:val="0"/>
          <w:numId w:val="1"/>
        </w:numPr>
        <w:jc w:val="both"/>
        <w:rPr>
          <w:b/>
          <w:szCs w:val="24"/>
        </w:rPr>
      </w:pPr>
      <w:r w:rsidRPr="00627ECF">
        <w:rPr>
          <w:b/>
          <w:szCs w:val="24"/>
        </w:rPr>
        <w:t xml:space="preserve">The instrument rating is based on a demonstrated ability to conduct all flight operations with sole reference to cockpit instrumentation. The instrument rating is required to operate an aircraft under Instrument Meteorological Conditions </w:t>
      </w:r>
      <w:r w:rsidRPr="00627ECF">
        <w:rPr>
          <w:b/>
          <w:spacing w:val="10"/>
          <w:szCs w:val="24"/>
        </w:rPr>
        <w:t>(</w:t>
      </w:r>
      <w:r w:rsidRPr="00627ECF">
        <w:rPr>
          <w:b/>
          <w:szCs w:val="24"/>
        </w:rPr>
        <w:t xml:space="preserve">IMC), and all such operations are governed under FAR-specified Instrument Flight Rules </w:t>
      </w:r>
      <w:r w:rsidRPr="00627ECF">
        <w:rPr>
          <w:b/>
          <w:spacing w:val="10"/>
          <w:szCs w:val="24"/>
        </w:rPr>
        <w:t>(</w:t>
      </w:r>
      <w:r w:rsidRPr="00627ECF">
        <w:rPr>
          <w:b/>
          <w:szCs w:val="24"/>
        </w:rPr>
        <w:t>IFR). In contrast, operations conducted under “good weather</w:t>
      </w:r>
      <w:proofErr w:type="gramStart"/>
      <w:r w:rsidRPr="00627ECF">
        <w:rPr>
          <w:b/>
          <w:szCs w:val="24"/>
        </w:rPr>
        <w:t>”</w:t>
      </w:r>
      <w:proofErr w:type="gramEnd"/>
      <w:r w:rsidRPr="00627ECF">
        <w:rPr>
          <w:b/>
          <w:szCs w:val="24"/>
        </w:rPr>
        <w:t xml:space="preserve"> or </w:t>
      </w:r>
      <w:r w:rsidRPr="00627ECF">
        <w:rPr>
          <w:b/>
          <w:i/>
          <w:szCs w:val="24"/>
        </w:rPr>
        <w:t>visual</w:t>
      </w:r>
      <w:r w:rsidRPr="00627ECF">
        <w:rPr>
          <w:b/>
          <w:szCs w:val="24"/>
        </w:rPr>
        <w:t xml:space="preserve"> flight conditions are based on the FAR Visual Flight Rules (VFR). </w:t>
      </w:r>
    </w:p>
    <w:p w14:paraId="215F30A6" w14:textId="77777777" w:rsidR="00436942" w:rsidRPr="00627ECF" w:rsidRDefault="00436942" w:rsidP="00436942">
      <w:pPr>
        <w:widowControl/>
        <w:numPr>
          <w:ilvl w:val="0"/>
          <w:numId w:val="1"/>
        </w:numPr>
        <w:jc w:val="both"/>
        <w:rPr>
          <w:b/>
          <w:szCs w:val="24"/>
        </w:rPr>
      </w:pPr>
      <w:r w:rsidRPr="00627ECF">
        <w:rPr>
          <w:b/>
          <w:szCs w:val="24"/>
        </w:rPr>
        <w:t>The type rating is required for all aircraft with a takeoff weight of more than 12,500 pounds or for aircraf</w:t>
      </w:r>
      <w:r>
        <w:rPr>
          <w:b/>
          <w:szCs w:val="24"/>
        </w:rPr>
        <w:t xml:space="preserve">t that are purely jet-powered. </w:t>
      </w:r>
      <w:r w:rsidRPr="00627ECF">
        <w:rPr>
          <w:b/>
          <w:szCs w:val="24"/>
        </w:rPr>
        <w:t>If an aircraft uses jet engines to drive propellers, that aircraft is said to be turboprop-powered. A turboprop</w:t>
      </w:r>
      <w:r w:rsidRPr="00627ECF">
        <w:rPr>
          <w:b/>
          <w:spacing w:val="10"/>
          <w:szCs w:val="24"/>
        </w:rPr>
        <w:t>—</w:t>
      </w:r>
      <w:r w:rsidRPr="00627ECF">
        <w:rPr>
          <w:b/>
          <w:szCs w:val="24"/>
        </w:rPr>
        <w:t>that is, a turbo propeller-powered aircraft—does not require a type rating unless it meets the 12,500-pound weight limitation.</w:t>
      </w:r>
    </w:p>
    <w:p w14:paraId="5BDA1131" w14:textId="77777777" w:rsidR="00436942" w:rsidRPr="00627ECF" w:rsidRDefault="00436942" w:rsidP="00436942">
      <w:pPr>
        <w:ind w:left="360"/>
        <w:jc w:val="both"/>
        <w:rPr>
          <w:b/>
          <w:szCs w:val="24"/>
        </w:rPr>
      </w:pPr>
    </w:p>
    <w:p w14:paraId="57D26A2D" w14:textId="77777777" w:rsidR="00436942" w:rsidRPr="00627ECF" w:rsidRDefault="00436942" w:rsidP="00436942">
      <w:pPr>
        <w:ind w:left="360"/>
        <w:jc w:val="both"/>
        <w:rPr>
          <w:b/>
          <w:szCs w:val="24"/>
        </w:rPr>
      </w:pPr>
      <w:r w:rsidRPr="00627ECF">
        <w:rPr>
          <w:b/>
          <w:szCs w:val="24"/>
        </w:rPr>
        <w:t xml:space="preserve">Although pilot licenses and ratings are not time-limited, exercising the privilege of the license and ratings under Part 135 requires both </w:t>
      </w:r>
      <w:r w:rsidRPr="00627ECF">
        <w:rPr>
          <w:b/>
          <w:i/>
          <w:szCs w:val="24"/>
        </w:rPr>
        <w:t xml:space="preserve">a current medical certificate and a current Part 135 </w:t>
      </w:r>
      <w:proofErr w:type="spellStart"/>
      <w:r w:rsidRPr="00627ECF">
        <w:rPr>
          <w:b/>
          <w:i/>
          <w:szCs w:val="24"/>
        </w:rPr>
        <w:t>checkride</w:t>
      </w:r>
      <w:proofErr w:type="spellEnd"/>
      <w:r w:rsidRPr="00627ECF">
        <w:rPr>
          <w:b/>
          <w:szCs w:val="24"/>
        </w:rPr>
        <w:t>. The following distinctions are important:</w:t>
      </w:r>
    </w:p>
    <w:p w14:paraId="3E403756" w14:textId="77777777" w:rsidR="00436942" w:rsidRPr="00627ECF" w:rsidRDefault="00436942" w:rsidP="00436942">
      <w:pPr>
        <w:widowControl/>
        <w:numPr>
          <w:ilvl w:val="0"/>
          <w:numId w:val="2"/>
        </w:numPr>
        <w:jc w:val="both"/>
        <w:rPr>
          <w:b/>
          <w:szCs w:val="24"/>
        </w:rPr>
      </w:pPr>
      <w:r w:rsidRPr="00627ECF">
        <w:rPr>
          <w:b/>
          <w:szCs w:val="24"/>
        </w:rPr>
        <w:t>The medical certificate may be Class I or Class II. The Class I medical is more stringent than the Class II, and it must be renewed every six months. The Class II medical must be renewed yearly. If the Class I medical is not renewed during the six-month period, it automatically reverts to a Class II certificate. If the Class II medical is not renewed within the specified period, it automatically reverts to a Class III medical, which is not valid for commercial flight operations.</w:t>
      </w:r>
    </w:p>
    <w:p w14:paraId="4097A2CD" w14:textId="77777777" w:rsidR="00436942" w:rsidRPr="00627ECF" w:rsidRDefault="00436942" w:rsidP="00436942">
      <w:pPr>
        <w:widowControl/>
        <w:numPr>
          <w:ilvl w:val="0"/>
          <w:numId w:val="2"/>
        </w:numPr>
        <w:jc w:val="both"/>
        <w:rPr>
          <w:b/>
          <w:szCs w:val="24"/>
        </w:rPr>
      </w:pPr>
      <w:r w:rsidRPr="00627ECF">
        <w:rPr>
          <w:b/>
          <w:szCs w:val="24"/>
        </w:rPr>
        <w:t xml:space="preserve">A Part 135 </w:t>
      </w:r>
      <w:proofErr w:type="spellStart"/>
      <w:r w:rsidRPr="00627ECF">
        <w:rPr>
          <w:b/>
          <w:szCs w:val="24"/>
        </w:rPr>
        <w:t>checkride</w:t>
      </w:r>
      <w:proofErr w:type="spellEnd"/>
      <w:r w:rsidRPr="00627ECF">
        <w:rPr>
          <w:b/>
          <w:szCs w:val="24"/>
        </w:rPr>
        <w:t xml:space="preserve"> is a practical flight examination that must be successfully completed every six months. The </w:t>
      </w:r>
      <w:proofErr w:type="spellStart"/>
      <w:r w:rsidRPr="00627ECF">
        <w:rPr>
          <w:b/>
          <w:szCs w:val="24"/>
        </w:rPr>
        <w:t>checkride</w:t>
      </w:r>
      <w:proofErr w:type="spellEnd"/>
      <w:r w:rsidRPr="00627ECF">
        <w:rPr>
          <w:b/>
          <w:szCs w:val="24"/>
        </w:rPr>
        <w:t xml:space="preserve"> includes all flight maneuvers and procedures specified in Part 135. </w:t>
      </w:r>
    </w:p>
    <w:p w14:paraId="144D7408" w14:textId="77777777" w:rsidR="00436942" w:rsidRPr="00627ECF" w:rsidRDefault="00436942" w:rsidP="00436942">
      <w:pPr>
        <w:ind w:left="360"/>
        <w:jc w:val="both"/>
        <w:rPr>
          <w:b/>
          <w:spacing w:val="-5"/>
          <w:szCs w:val="24"/>
        </w:rPr>
      </w:pPr>
    </w:p>
    <w:p w14:paraId="7A691D69" w14:textId="77777777" w:rsidR="00436942" w:rsidRPr="00627ECF" w:rsidRDefault="00436942" w:rsidP="00436942">
      <w:pPr>
        <w:ind w:left="360"/>
        <w:jc w:val="both"/>
        <w:rPr>
          <w:b/>
          <w:spacing w:val="-5"/>
          <w:szCs w:val="24"/>
        </w:rPr>
      </w:pPr>
      <w:r w:rsidRPr="00627ECF">
        <w:rPr>
          <w:b/>
          <w:spacing w:val="-5"/>
          <w:szCs w:val="24"/>
        </w:rPr>
        <w:t xml:space="preserve">Nonpilot crew members must also have the proper certificates </w:t>
      </w:r>
      <w:proofErr w:type="gramStart"/>
      <w:r w:rsidRPr="00627ECF">
        <w:rPr>
          <w:b/>
          <w:spacing w:val="-5"/>
          <w:szCs w:val="24"/>
        </w:rPr>
        <w:t>in order to</w:t>
      </w:r>
      <w:proofErr w:type="gramEnd"/>
      <w:r w:rsidRPr="00627ECF">
        <w:rPr>
          <w:b/>
          <w:spacing w:val="-5"/>
          <w:szCs w:val="24"/>
        </w:rPr>
        <w:t xml:space="preserve"> meet specific job </w:t>
      </w:r>
      <w:r w:rsidRPr="00627ECF">
        <w:rPr>
          <w:b/>
          <w:spacing w:val="-5"/>
          <w:szCs w:val="24"/>
        </w:rPr>
        <w:lastRenderedPageBreak/>
        <w:t>requirements. For example, loadmasters need an appropriate certificate, as do flight attendants. In addition, crew members such as loadmasters and flight attendants, who may be required in operations that involve large aircraft (more than a 12,500-pound. takeoff weight and passenger configurations over 19) are also required periodically to pass a written and practical exam. The RC_Charter2 Company is required to keep a complete record of all test types, dates, and results for each crew member, as well as pilot medical certificate examination dates.</w:t>
      </w:r>
    </w:p>
    <w:p w14:paraId="2D9A426D" w14:textId="77777777" w:rsidR="00436942" w:rsidRPr="00627ECF" w:rsidRDefault="00436942" w:rsidP="00436942">
      <w:pPr>
        <w:ind w:left="360"/>
        <w:jc w:val="both"/>
        <w:rPr>
          <w:b/>
          <w:szCs w:val="24"/>
        </w:rPr>
      </w:pPr>
    </w:p>
    <w:p w14:paraId="11F31E0D" w14:textId="77777777" w:rsidR="00436942" w:rsidRPr="00627ECF" w:rsidRDefault="00436942" w:rsidP="00436942">
      <w:pPr>
        <w:ind w:left="360"/>
        <w:jc w:val="both"/>
        <w:rPr>
          <w:b/>
          <w:szCs w:val="24"/>
        </w:rPr>
      </w:pPr>
      <w:r w:rsidRPr="00627ECF">
        <w:rPr>
          <w:b/>
          <w:szCs w:val="24"/>
        </w:rPr>
        <w:t xml:space="preserve">In addition, all flight crew members are required to submit to periodic drug testing; the results must be tracked, too. (Note that nonpilot crew members are not required to take pilot-specific tests such as Part 135 </w:t>
      </w:r>
      <w:proofErr w:type="spellStart"/>
      <w:r w:rsidRPr="00627ECF">
        <w:rPr>
          <w:b/>
          <w:szCs w:val="24"/>
        </w:rPr>
        <w:t>checkrides</w:t>
      </w:r>
      <w:proofErr w:type="spellEnd"/>
      <w:r w:rsidRPr="00627ECF">
        <w:rPr>
          <w:b/>
          <w:szCs w:val="24"/>
        </w:rPr>
        <w:t>. Nor are pilots required to take crew tests such as loadmaster and flight attendant practical exams.) However, many crew members have licenses and/or certifications in several areas. For example, a pilot may have an ATP and a loadmaster certificate. If that pilot is assigned to be a loadmaster on a given charter flight, the loadmaster certificate is required. Similarly, a flight attendant may have earned a commercial pilot’s license. Sample data formats are shown in Table P4.13.</w:t>
      </w:r>
    </w:p>
    <w:p w14:paraId="36D49305" w14:textId="77777777" w:rsidR="00436942" w:rsidRPr="00627ECF" w:rsidRDefault="00436942" w:rsidP="00436942">
      <w:pPr>
        <w:ind w:left="360"/>
        <w:jc w:val="both"/>
        <w:rPr>
          <w:b/>
          <w:szCs w:val="24"/>
        </w:rPr>
      </w:pPr>
    </w:p>
    <w:p w14:paraId="1418E66F" w14:textId="77777777" w:rsidR="00436942" w:rsidRPr="00627ECF" w:rsidRDefault="00436942" w:rsidP="00436942">
      <w:pPr>
        <w:ind w:leftChars="150" w:left="360"/>
        <w:jc w:val="both"/>
        <w:rPr>
          <w:b/>
          <w:sz w:val="28"/>
          <w:szCs w:val="28"/>
        </w:rPr>
      </w:pPr>
      <w:r>
        <w:rPr>
          <w:b/>
          <w:sz w:val="28"/>
          <w:szCs w:val="28"/>
        </w:rPr>
        <w:br w:type="page"/>
      </w:r>
      <w:r w:rsidRPr="00627ECF">
        <w:rPr>
          <w:b/>
          <w:sz w:val="28"/>
          <w:szCs w:val="28"/>
        </w:rPr>
        <w:lastRenderedPageBreak/>
        <w:t>TABLE P4.</w:t>
      </w:r>
      <w:r>
        <w:rPr>
          <w:b/>
          <w:sz w:val="28"/>
          <w:szCs w:val="28"/>
        </w:rPr>
        <w:t>13</w:t>
      </w:r>
      <w:r w:rsidRPr="00627ECF">
        <w:rPr>
          <w:b/>
          <w:sz w:val="28"/>
          <w:szCs w:val="28"/>
        </w:rPr>
        <w:t xml:space="preserve"> SAMPLE DATA FORMATS</w:t>
      </w:r>
    </w:p>
    <w:p w14:paraId="1A4CEBF8" w14:textId="77777777" w:rsidR="00436942" w:rsidRPr="00627ECF" w:rsidRDefault="00436942" w:rsidP="00436942">
      <w:pPr>
        <w:spacing w:line="360" w:lineRule="auto"/>
        <w:ind w:leftChars="150" w:left="360"/>
        <w:jc w:val="both"/>
        <w:rPr>
          <w:b/>
          <w:sz w:val="28"/>
          <w:szCs w:val="28"/>
        </w:rPr>
      </w:pPr>
      <w:r w:rsidRPr="00627ECF">
        <w:rPr>
          <w:b/>
          <w:sz w:val="28"/>
          <w:szCs w:val="28"/>
        </w:rPr>
        <w:t>Part A Tests</w:t>
      </w: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884"/>
        <w:gridCol w:w="2856"/>
      </w:tblGrid>
      <w:tr w:rsidR="00436942" w:rsidRPr="00D14E0B" w14:paraId="735D7747" w14:textId="77777777" w:rsidTr="00111676">
        <w:tc>
          <w:tcPr>
            <w:tcW w:w="1980" w:type="dxa"/>
            <w:tcBorders>
              <w:bottom w:val="single" w:sz="4" w:space="0" w:color="auto"/>
            </w:tcBorders>
            <w:shd w:val="clear" w:color="auto" w:fill="99CCFF"/>
          </w:tcPr>
          <w:p w14:paraId="1405530D" w14:textId="77777777" w:rsidR="00436942" w:rsidRPr="00D14E0B" w:rsidRDefault="00436942" w:rsidP="00111676">
            <w:pPr>
              <w:jc w:val="center"/>
              <w:rPr>
                <w:b/>
                <w:szCs w:val="24"/>
              </w:rPr>
            </w:pPr>
            <w:r w:rsidRPr="00D14E0B">
              <w:rPr>
                <w:b/>
                <w:szCs w:val="24"/>
              </w:rPr>
              <w:t>TEST CODE</w:t>
            </w:r>
          </w:p>
        </w:tc>
        <w:tc>
          <w:tcPr>
            <w:tcW w:w="4884" w:type="dxa"/>
            <w:tcBorders>
              <w:bottom w:val="single" w:sz="4" w:space="0" w:color="auto"/>
            </w:tcBorders>
            <w:shd w:val="clear" w:color="auto" w:fill="99CCFF"/>
          </w:tcPr>
          <w:p w14:paraId="2B4FD7EA" w14:textId="77777777" w:rsidR="00436942" w:rsidRPr="00D14E0B" w:rsidRDefault="00436942" w:rsidP="00111676">
            <w:pPr>
              <w:jc w:val="center"/>
              <w:rPr>
                <w:b/>
                <w:szCs w:val="24"/>
              </w:rPr>
            </w:pPr>
            <w:r w:rsidRPr="00D14E0B">
              <w:rPr>
                <w:b/>
                <w:szCs w:val="24"/>
              </w:rPr>
              <w:t>TEST DESCRIPTION</w:t>
            </w:r>
          </w:p>
        </w:tc>
        <w:tc>
          <w:tcPr>
            <w:tcW w:w="2856" w:type="dxa"/>
            <w:tcBorders>
              <w:bottom w:val="single" w:sz="4" w:space="0" w:color="auto"/>
            </w:tcBorders>
            <w:shd w:val="clear" w:color="auto" w:fill="99CCFF"/>
          </w:tcPr>
          <w:p w14:paraId="311AFCB5" w14:textId="77777777" w:rsidR="00436942" w:rsidRPr="00D14E0B" w:rsidRDefault="00436942" w:rsidP="00111676">
            <w:pPr>
              <w:jc w:val="center"/>
              <w:rPr>
                <w:b/>
                <w:szCs w:val="24"/>
              </w:rPr>
            </w:pPr>
            <w:r w:rsidRPr="00D14E0B">
              <w:rPr>
                <w:b/>
                <w:szCs w:val="24"/>
              </w:rPr>
              <w:t>TEST FREQUENCY</w:t>
            </w:r>
          </w:p>
        </w:tc>
      </w:tr>
      <w:tr w:rsidR="00436942" w:rsidRPr="00D14E0B" w14:paraId="2BB44235" w14:textId="77777777" w:rsidTr="00111676">
        <w:tc>
          <w:tcPr>
            <w:tcW w:w="1980" w:type="dxa"/>
            <w:shd w:val="clear" w:color="auto" w:fill="CCFFFF"/>
          </w:tcPr>
          <w:p w14:paraId="63B5E297" w14:textId="77777777" w:rsidR="00436942" w:rsidRPr="00D14E0B" w:rsidRDefault="00436942" w:rsidP="00111676">
            <w:pPr>
              <w:jc w:val="center"/>
              <w:rPr>
                <w:b/>
                <w:szCs w:val="24"/>
              </w:rPr>
            </w:pPr>
            <w:r w:rsidRPr="00D14E0B">
              <w:rPr>
                <w:b/>
                <w:szCs w:val="24"/>
              </w:rPr>
              <w:t>1</w:t>
            </w:r>
          </w:p>
        </w:tc>
        <w:tc>
          <w:tcPr>
            <w:tcW w:w="4884" w:type="dxa"/>
            <w:shd w:val="clear" w:color="auto" w:fill="CCFFFF"/>
          </w:tcPr>
          <w:p w14:paraId="53C2A82D" w14:textId="77777777" w:rsidR="00436942" w:rsidRPr="00D14E0B" w:rsidRDefault="00436942" w:rsidP="00111676">
            <w:pPr>
              <w:jc w:val="both"/>
              <w:rPr>
                <w:b/>
                <w:szCs w:val="24"/>
              </w:rPr>
            </w:pPr>
            <w:r w:rsidRPr="00D14E0B">
              <w:rPr>
                <w:b/>
                <w:szCs w:val="24"/>
              </w:rPr>
              <w:t>Part 135 Flight Check</w:t>
            </w:r>
          </w:p>
        </w:tc>
        <w:tc>
          <w:tcPr>
            <w:tcW w:w="2856" w:type="dxa"/>
            <w:shd w:val="clear" w:color="auto" w:fill="CCFFFF"/>
          </w:tcPr>
          <w:p w14:paraId="6DBAA0B5" w14:textId="77777777" w:rsidR="00436942" w:rsidRPr="00D14E0B" w:rsidRDefault="00436942" w:rsidP="00111676">
            <w:pPr>
              <w:jc w:val="both"/>
              <w:rPr>
                <w:b/>
                <w:szCs w:val="24"/>
              </w:rPr>
            </w:pPr>
            <w:r w:rsidRPr="00D14E0B">
              <w:rPr>
                <w:b/>
                <w:szCs w:val="24"/>
              </w:rPr>
              <w:t>6 months</w:t>
            </w:r>
          </w:p>
        </w:tc>
      </w:tr>
      <w:tr w:rsidR="00436942" w:rsidRPr="00D14E0B" w14:paraId="0F7DA5FE" w14:textId="77777777" w:rsidTr="00111676">
        <w:tc>
          <w:tcPr>
            <w:tcW w:w="1980" w:type="dxa"/>
            <w:shd w:val="clear" w:color="auto" w:fill="CCFFFF"/>
          </w:tcPr>
          <w:p w14:paraId="3D5CA7DF" w14:textId="77777777" w:rsidR="00436942" w:rsidRPr="00D14E0B" w:rsidRDefault="00436942" w:rsidP="00111676">
            <w:pPr>
              <w:jc w:val="center"/>
              <w:rPr>
                <w:b/>
                <w:szCs w:val="24"/>
              </w:rPr>
            </w:pPr>
            <w:r w:rsidRPr="00D14E0B">
              <w:rPr>
                <w:b/>
                <w:szCs w:val="24"/>
              </w:rPr>
              <w:t>2</w:t>
            </w:r>
          </w:p>
        </w:tc>
        <w:tc>
          <w:tcPr>
            <w:tcW w:w="4884" w:type="dxa"/>
            <w:shd w:val="clear" w:color="auto" w:fill="CCFFFF"/>
          </w:tcPr>
          <w:p w14:paraId="26A0EDD4" w14:textId="77777777" w:rsidR="00436942" w:rsidRPr="00D14E0B" w:rsidRDefault="00436942" w:rsidP="00111676">
            <w:pPr>
              <w:jc w:val="both"/>
              <w:rPr>
                <w:b/>
                <w:szCs w:val="24"/>
              </w:rPr>
            </w:pPr>
            <w:r w:rsidRPr="00D14E0B">
              <w:rPr>
                <w:b/>
                <w:szCs w:val="24"/>
              </w:rPr>
              <w:t>Medical, Class 1</w:t>
            </w:r>
          </w:p>
        </w:tc>
        <w:tc>
          <w:tcPr>
            <w:tcW w:w="2856" w:type="dxa"/>
            <w:shd w:val="clear" w:color="auto" w:fill="CCFFFF"/>
          </w:tcPr>
          <w:p w14:paraId="06D0B35D" w14:textId="77777777" w:rsidR="00436942" w:rsidRPr="00D14E0B" w:rsidRDefault="00436942" w:rsidP="00111676">
            <w:pPr>
              <w:jc w:val="both"/>
              <w:rPr>
                <w:b/>
                <w:szCs w:val="24"/>
              </w:rPr>
            </w:pPr>
            <w:r w:rsidRPr="00D14E0B">
              <w:rPr>
                <w:b/>
                <w:szCs w:val="24"/>
              </w:rPr>
              <w:t>6 months</w:t>
            </w:r>
          </w:p>
        </w:tc>
      </w:tr>
      <w:tr w:rsidR="00436942" w:rsidRPr="00D14E0B" w14:paraId="0D7D505E" w14:textId="77777777" w:rsidTr="00111676">
        <w:tc>
          <w:tcPr>
            <w:tcW w:w="1980" w:type="dxa"/>
            <w:shd w:val="clear" w:color="auto" w:fill="CCFFFF"/>
          </w:tcPr>
          <w:p w14:paraId="6255C562" w14:textId="77777777" w:rsidR="00436942" w:rsidRPr="00D14E0B" w:rsidRDefault="00436942" w:rsidP="00111676">
            <w:pPr>
              <w:jc w:val="center"/>
              <w:rPr>
                <w:b/>
                <w:szCs w:val="24"/>
              </w:rPr>
            </w:pPr>
            <w:r w:rsidRPr="00D14E0B">
              <w:rPr>
                <w:b/>
                <w:szCs w:val="24"/>
              </w:rPr>
              <w:t>3</w:t>
            </w:r>
          </w:p>
        </w:tc>
        <w:tc>
          <w:tcPr>
            <w:tcW w:w="4884" w:type="dxa"/>
            <w:shd w:val="clear" w:color="auto" w:fill="CCFFFF"/>
          </w:tcPr>
          <w:p w14:paraId="0F821EB7" w14:textId="77777777" w:rsidR="00436942" w:rsidRPr="00D14E0B" w:rsidRDefault="00436942" w:rsidP="00111676">
            <w:pPr>
              <w:jc w:val="both"/>
              <w:rPr>
                <w:b/>
                <w:szCs w:val="24"/>
              </w:rPr>
            </w:pPr>
            <w:r w:rsidRPr="00D14E0B">
              <w:rPr>
                <w:b/>
                <w:szCs w:val="24"/>
              </w:rPr>
              <w:t>Medical, Class 2</w:t>
            </w:r>
          </w:p>
        </w:tc>
        <w:tc>
          <w:tcPr>
            <w:tcW w:w="2856" w:type="dxa"/>
            <w:shd w:val="clear" w:color="auto" w:fill="CCFFFF"/>
          </w:tcPr>
          <w:p w14:paraId="0DE10B5B" w14:textId="77777777" w:rsidR="00436942" w:rsidRPr="00D14E0B" w:rsidRDefault="00436942" w:rsidP="00111676">
            <w:pPr>
              <w:jc w:val="both"/>
              <w:rPr>
                <w:b/>
                <w:szCs w:val="24"/>
              </w:rPr>
            </w:pPr>
            <w:r w:rsidRPr="00D14E0B">
              <w:rPr>
                <w:b/>
                <w:szCs w:val="24"/>
              </w:rPr>
              <w:t>12 months</w:t>
            </w:r>
          </w:p>
        </w:tc>
      </w:tr>
      <w:tr w:rsidR="00436942" w:rsidRPr="00D14E0B" w14:paraId="15573616" w14:textId="77777777" w:rsidTr="00111676">
        <w:tc>
          <w:tcPr>
            <w:tcW w:w="1980" w:type="dxa"/>
            <w:shd w:val="clear" w:color="auto" w:fill="CCFFFF"/>
          </w:tcPr>
          <w:p w14:paraId="1B80E35E" w14:textId="77777777" w:rsidR="00436942" w:rsidRPr="00D14E0B" w:rsidRDefault="00436942" w:rsidP="00111676">
            <w:pPr>
              <w:jc w:val="center"/>
              <w:rPr>
                <w:b/>
                <w:szCs w:val="24"/>
              </w:rPr>
            </w:pPr>
            <w:r w:rsidRPr="00D14E0B">
              <w:rPr>
                <w:b/>
                <w:szCs w:val="24"/>
              </w:rPr>
              <w:t>4</w:t>
            </w:r>
          </w:p>
        </w:tc>
        <w:tc>
          <w:tcPr>
            <w:tcW w:w="4884" w:type="dxa"/>
            <w:shd w:val="clear" w:color="auto" w:fill="CCFFFF"/>
          </w:tcPr>
          <w:p w14:paraId="3A9F4FFC" w14:textId="77777777" w:rsidR="00436942" w:rsidRPr="00D14E0B" w:rsidRDefault="00436942" w:rsidP="00111676">
            <w:pPr>
              <w:jc w:val="both"/>
              <w:rPr>
                <w:b/>
                <w:szCs w:val="24"/>
              </w:rPr>
            </w:pPr>
            <w:r w:rsidRPr="00D14E0B">
              <w:rPr>
                <w:b/>
                <w:szCs w:val="24"/>
              </w:rPr>
              <w:t>Loadmaster Practical</w:t>
            </w:r>
          </w:p>
        </w:tc>
        <w:tc>
          <w:tcPr>
            <w:tcW w:w="2856" w:type="dxa"/>
            <w:shd w:val="clear" w:color="auto" w:fill="CCFFFF"/>
          </w:tcPr>
          <w:p w14:paraId="0CCC514A" w14:textId="77777777" w:rsidR="00436942" w:rsidRPr="00D14E0B" w:rsidRDefault="00436942" w:rsidP="00111676">
            <w:pPr>
              <w:jc w:val="both"/>
              <w:rPr>
                <w:b/>
                <w:szCs w:val="24"/>
              </w:rPr>
            </w:pPr>
            <w:r w:rsidRPr="00D14E0B">
              <w:rPr>
                <w:b/>
                <w:szCs w:val="24"/>
              </w:rPr>
              <w:t>12 months</w:t>
            </w:r>
          </w:p>
        </w:tc>
      </w:tr>
      <w:tr w:rsidR="00436942" w:rsidRPr="00D14E0B" w14:paraId="6CA03788" w14:textId="77777777" w:rsidTr="00111676">
        <w:tc>
          <w:tcPr>
            <w:tcW w:w="1980" w:type="dxa"/>
            <w:shd w:val="clear" w:color="auto" w:fill="CCFFFF"/>
          </w:tcPr>
          <w:p w14:paraId="4DC2B84B" w14:textId="77777777" w:rsidR="00436942" w:rsidRPr="00D14E0B" w:rsidRDefault="00436942" w:rsidP="00111676">
            <w:pPr>
              <w:jc w:val="center"/>
              <w:rPr>
                <w:b/>
                <w:szCs w:val="24"/>
              </w:rPr>
            </w:pPr>
            <w:r w:rsidRPr="00D14E0B">
              <w:rPr>
                <w:b/>
                <w:szCs w:val="24"/>
              </w:rPr>
              <w:t>5</w:t>
            </w:r>
          </w:p>
        </w:tc>
        <w:tc>
          <w:tcPr>
            <w:tcW w:w="4884" w:type="dxa"/>
            <w:shd w:val="clear" w:color="auto" w:fill="CCFFFF"/>
          </w:tcPr>
          <w:p w14:paraId="4224E7F8" w14:textId="77777777" w:rsidR="00436942" w:rsidRPr="00D14E0B" w:rsidRDefault="00436942" w:rsidP="00111676">
            <w:pPr>
              <w:jc w:val="both"/>
              <w:rPr>
                <w:b/>
                <w:szCs w:val="24"/>
              </w:rPr>
            </w:pPr>
            <w:r w:rsidRPr="00D14E0B">
              <w:rPr>
                <w:b/>
                <w:szCs w:val="24"/>
              </w:rPr>
              <w:t>Flight Attendant Practical</w:t>
            </w:r>
          </w:p>
        </w:tc>
        <w:tc>
          <w:tcPr>
            <w:tcW w:w="2856" w:type="dxa"/>
            <w:shd w:val="clear" w:color="auto" w:fill="CCFFFF"/>
          </w:tcPr>
          <w:p w14:paraId="1CE3DCF4" w14:textId="77777777" w:rsidR="00436942" w:rsidRPr="00D14E0B" w:rsidRDefault="00436942" w:rsidP="00111676">
            <w:pPr>
              <w:jc w:val="both"/>
              <w:rPr>
                <w:b/>
                <w:szCs w:val="24"/>
              </w:rPr>
            </w:pPr>
            <w:r w:rsidRPr="00D14E0B">
              <w:rPr>
                <w:b/>
                <w:szCs w:val="24"/>
              </w:rPr>
              <w:t>12 months</w:t>
            </w:r>
          </w:p>
        </w:tc>
      </w:tr>
      <w:tr w:rsidR="00436942" w:rsidRPr="00D14E0B" w14:paraId="23B15C9D" w14:textId="77777777" w:rsidTr="00111676">
        <w:tc>
          <w:tcPr>
            <w:tcW w:w="1980" w:type="dxa"/>
            <w:shd w:val="clear" w:color="auto" w:fill="CCFFFF"/>
          </w:tcPr>
          <w:p w14:paraId="597F53C4" w14:textId="77777777" w:rsidR="00436942" w:rsidRPr="00D14E0B" w:rsidRDefault="00436942" w:rsidP="00111676">
            <w:pPr>
              <w:jc w:val="center"/>
              <w:rPr>
                <w:b/>
                <w:szCs w:val="24"/>
              </w:rPr>
            </w:pPr>
            <w:r w:rsidRPr="00D14E0B">
              <w:rPr>
                <w:b/>
                <w:szCs w:val="24"/>
              </w:rPr>
              <w:t>6</w:t>
            </w:r>
          </w:p>
        </w:tc>
        <w:tc>
          <w:tcPr>
            <w:tcW w:w="4884" w:type="dxa"/>
            <w:shd w:val="clear" w:color="auto" w:fill="CCFFFF"/>
          </w:tcPr>
          <w:p w14:paraId="04BD6DAF" w14:textId="77777777" w:rsidR="00436942" w:rsidRPr="00D14E0B" w:rsidRDefault="00436942" w:rsidP="00111676">
            <w:pPr>
              <w:jc w:val="both"/>
              <w:rPr>
                <w:b/>
                <w:szCs w:val="24"/>
              </w:rPr>
            </w:pPr>
            <w:r w:rsidRPr="00D14E0B">
              <w:rPr>
                <w:b/>
                <w:szCs w:val="24"/>
              </w:rPr>
              <w:t>Drug test</w:t>
            </w:r>
          </w:p>
        </w:tc>
        <w:tc>
          <w:tcPr>
            <w:tcW w:w="2856" w:type="dxa"/>
            <w:shd w:val="clear" w:color="auto" w:fill="CCFFFF"/>
          </w:tcPr>
          <w:p w14:paraId="72258021" w14:textId="77777777" w:rsidR="00436942" w:rsidRPr="00D14E0B" w:rsidRDefault="00436942" w:rsidP="00111676">
            <w:pPr>
              <w:jc w:val="both"/>
              <w:rPr>
                <w:b/>
                <w:szCs w:val="24"/>
              </w:rPr>
            </w:pPr>
            <w:r w:rsidRPr="00D14E0B">
              <w:rPr>
                <w:b/>
                <w:szCs w:val="24"/>
              </w:rPr>
              <w:t>Random</w:t>
            </w:r>
          </w:p>
        </w:tc>
      </w:tr>
      <w:tr w:rsidR="00436942" w:rsidRPr="00D14E0B" w14:paraId="2E1E45B6" w14:textId="77777777" w:rsidTr="00111676">
        <w:tc>
          <w:tcPr>
            <w:tcW w:w="1980" w:type="dxa"/>
            <w:shd w:val="clear" w:color="auto" w:fill="CCFFFF"/>
          </w:tcPr>
          <w:p w14:paraId="663AB8CB" w14:textId="77777777" w:rsidR="00436942" w:rsidRPr="00D14E0B" w:rsidRDefault="00436942" w:rsidP="00111676">
            <w:pPr>
              <w:jc w:val="center"/>
              <w:rPr>
                <w:b/>
                <w:szCs w:val="24"/>
              </w:rPr>
            </w:pPr>
            <w:r w:rsidRPr="00D14E0B">
              <w:rPr>
                <w:b/>
                <w:szCs w:val="24"/>
              </w:rPr>
              <w:t>7</w:t>
            </w:r>
          </w:p>
        </w:tc>
        <w:tc>
          <w:tcPr>
            <w:tcW w:w="4884" w:type="dxa"/>
            <w:shd w:val="clear" w:color="auto" w:fill="CCFFFF"/>
          </w:tcPr>
          <w:p w14:paraId="75D021B4" w14:textId="77777777" w:rsidR="00436942" w:rsidRPr="00D14E0B" w:rsidRDefault="00436942" w:rsidP="00111676">
            <w:pPr>
              <w:jc w:val="both"/>
              <w:rPr>
                <w:b/>
                <w:szCs w:val="24"/>
              </w:rPr>
            </w:pPr>
            <w:r w:rsidRPr="00D14E0B">
              <w:rPr>
                <w:b/>
                <w:szCs w:val="24"/>
              </w:rPr>
              <w:t>Operations, written exam</w:t>
            </w:r>
          </w:p>
        </w:tc>
        <w:tc>
          <w:tcPr>
            <w:tcW w:w="2856" w:type="dxa"/>
            <w:shd w:val="clear" w:color="auto" w:fill="CCFFFF"/>
          </w:tcPr>
          <w:p w14:paraId="4CA9EE0D" w14:textId="77777777" w:rsidR="00436942" w:rsidRPr="00D14E0B" w:rsidRDefault="00436942" w:rsidP="00111676">
            <w:pPr>
              <w:jc w:val="both"/>
              <w:rPr>
                <w:b/>
                <w:szCs w:val="24"/>
              </w:rPr>
            </w:pPr>
            <w:r w:rsidRPr="00D14E0B">
              <w:rPr>
                <w:b/>
                <w:szCs w:val="24"/>
              </w:rPr>
              <w:t>6 months</w:t>
            </w:r>
          </w:p>
        </w:tc>
      </w:tr>
      <w:tr w:rsidR="00436942" w:rsidRPr="00D14E0B" w14:paraId="2433EBE9" w14:textId="77777777" w:rsidTr="00111676">
        <w:tc>
          <w:tcPr>
            <w:tcW w:w="1980" w:type="dxa"/>
            <w:shd w:val="clear" w:color="auto" w:fill="CCFFFF"/>
          </w:tcPr>
          <w:p w14:paraId="5A651A8D" w14:textId="77777777" w:rsidR="00436942" w:rsidRPr="00D14E0B" w:rsidRDefault="00436942" w:rsidP="00111676">
            <w:pPr>
              <w:jc w:val="center"/>
              <w:rPr>
                <w:b/>
                <w:szCs w:val="24"/>
              </w:rPr>
            </w:pPr>
          </w:p>
        </w:tc>
        <w:tc>
          <w:tcPr>
            <w:tcW w:w="4884" w:type="dxa"/>
            <w:shd w:val="clear" w:color="auto" w:fill="CCFFFF"/>
          </w:tcPr>
          <w:p w14:paraId="73B87F57" w14:textId="77777777" w:rsidR="00436942" w:rsidRPr="00D14E0B" w:rsidRDefault="00436942" w:rsidP="00111676">
            <w:pPr>
              <w:jc w:val="both"/>
              <w:rPr>
                <w:b/>
                <w:szCs w:val="24"/>
              </w:rPr>
            </w:pPr>
          </w:p>
        </w:tc>
        <w:tc>
          <w:tcPr>
            <w:tcW w:w="2856" w:type="dxa"/>
            <w:shd w:val="clear" w:color="auto" w:fill="CCFFFF"/>
          </w:tcPr>
          <w:p w14:paraId="07FA30EF" w14:textId="77777777" w:rsidR="00436942" w:rsidRPr="00D14E0B" w:rsidRDefault="00436942" w:rsidP="00111676">
            <w:pPr>
              <w:jc w:val="both"/>
              <w:rPr>
                <w:b/>
                <w:szCs w:val="24"/>
              </w:rPr>
            </w:pPr>
          </w:p>
        </w:tc>
      </w:tr>
    </w:tbl>
    <w:p w14:paraId="76EE0E20" w14:textId="77777777" w:rsidR="00436942" w:rsidRPr="00627ECF" w:rsidRDefault="00436942" w:rsidP="00436942">
      <w:pPr>
        <w:ind w:leftChars="150" w:left="360"/>
        <w:jc w:val="both"/>
        <w:rPr>
          <w:b/>
          <w:szCs w:val="24"/>
        </w:rPr>
      </w:pPr>
    </w:p>
    <w:p w14:paraId="25A0E294" w14:textId="77777777" w:rsidR="00436942" w:rsidRPr="00627ECF" w:rsidRDefault="00436942" w:rsidP="00436942">
      <w:pPr>
        <w:spacing w:line="360" w:lineRule="auto"/>
        <w:ind w:leftChars="150" w:left="360"/>
        <w:jc w:val="both"/>
        <w:rPr>
          <w:b/>
          <w:sz w:val="28"/>
          <w:szCs w:val="28"/>
        </w:rPr>
      </w:pPr>
      <w:r w:rsidRPr="00627ECF">
        <w:rPr>
          <w:b/>
          <w:sz w:val="28"/>
          <w:szCs w:val="28"/>
        </w:rPr>
        <w:t>Part B Results</w:t>
      </w: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2520"/>
        <w:gridCol w:w="2610"/>
        <w:gridCol w:w="2520"/>
      </w:tblGrid>
      <w:tr w:rsidR="00436942" w:rsidRPr="00D14E0B" w14:paraId="05DC2AB5" w14:textId="77777777" w:rsidTr="00111676">
        <w:tc>
          <w:tcPr>
            <w:tcW w:w="2070" w:type="dxa"/>
            <w:tcBorders>
              <w:bottom w:val="single" w:sz="4" w:space="0" w:color="auto"/>
            </w:tcBorders>
            <w:shd w:val="clear" w:color="auto" w:fill="99CCFF"/>
          </w:tcPr>
          <w:p w14:paraId="28211279" w14:textId="77777777" w:rsidR="00436942" w:rsidRPr="00D14E0B" w:rsidRDefault="00436942" w:rsidP="00111676">
            <w:pPr>
              <w:jc w:val="center"/>
              <w:rPr>
                <w:b/>
                <w:szCs w:val="24"/>
              </w:rPr>
            </w:pPr>
            <w:r w:rsidRPr="00D14E0B">
              <w:rPr>
                <w:b/>
                <w:szCs w:val="24"/>
              </w:rPr>
              <w:t>EMPLOYEE</w:t>
            </w:r>
          </w:p>
        </w:tc>
        <w:tc>
          <w:tcPr>
            <w:tcW w:w="2520" w:type="dxa"/>
            <w:tcBorders>
              <w:bottom w:val="single" w:sz="4" w:space="0" w:color="auto"/>
            </w:tcBorders>
            <w:shd w:val="clear" w:color="auto" w:fill="99CCFF"/>
          </w:tcPr>
          <w:p w14:paraId="17CE631B" w14:textId="77777777" w:rsidR="00436942" w:rsidRPr="00D14E0B" w:rsidRDefault="00436942" w:rsidP="00111676">
            <w:pPr>
              <w:jc w:val="center"/>
              <w:rPr>
                <w:b/>
                <w:szCs w:val="24"/>
              </w:rPr>
            </w:pPr>
            <w:r w:rsidRPr="00D14E0B">
              <w:rPr>
                <w:b/>
                <w:szCs w:val="24"/>
              </w:rPr>
              <w:t>TEST CODE</w:t>
            </w:r>
          </w:p>
        </w:tc>
        <w:tc>
          <w:tcPr>
            <w:tcW w:w="2610" w:type="dxa"/>
            <w:tcBorders>
              <w:bottom w:val="single" w:sz="4" w:space="0" w:color="auto"/>
            </w:tcBorders>
            <w:shd w:val="clear" w:color="auto" w:fill="99CCFF"/>
          </w:tcPr>
          <w:p w14:paraId="63BCD0A8" w14:textId="77777777" w:rsidR="00436942" w:rsidRPr="00D14E0B" w:rsidRDefault="00436942" w:rsidP="00111676">
            <w:pPr>
              <w:jc w:val="center"/>
              <w:rPr>
                <w:b/>
                <w:szCs w:val="24"/>
              </w:rPr>
            </w:pPr>
            <w:r w:rsidRPr="00D14E0B">
              <w:rPr>
                <w:b/>
                <w:szCs w:val="24"/>
              </w:rPr>
              <w:t>TEST DATE</w:t>
            </w:r>
          </w:p>
        </w:tc>
        <w:tc>
          <w:tcPr>
            <w:tcW w:w="2520" w:type="dxa"/>
            <w:tcBorders>
              <w:bottom w:val="single" w:sz="4" w:space="0" w:color="auto"/>
            </w:tcBorders>
            <w:shd w:val="clear" w:color="auto" w:fill="99CCFF"/>
          </w:tcPr>
          <w:p w14:paraId="5D9DB2AB" w14:textId="77777777" w:rsidR="00436942" w:rsidRPr="00D14E0B" w:rsidRDefault="00436942" w:rsidP="00111676">
            <w:pPr>
              <w:jc w:val="center"/>
              <w:rPr>
                <w:b/>
                <w:szCs w:val="24"/>
              </w:rPr>
            </w:pPr>
            <w:r w:rsidRPr="00D14E0B">
              <w:rPr>
                <w:b/>
                <w:szCs w:val="24"/>
              </w:rPr>
              <w:t>TEST RESULT</w:t>
            </w:r>
          </w:p>
        </w:tc>
      </w:tr>
      <w:tr w:rsidR="00436942" w:rsidRPr="00D14E0B" w14:paraId="4FB96D53" w14:textId="77777777" w:rsidTr="00111676">
        <w:tc>
          <w:tcPr>
            <w:tcW w:w="2070" w:type="dxa"/>
            <w:shd w:val="clear" w:color="auto" w:fill="CCFFFF"/>
          </w:tcPr>
          <w:p w14:paraId="6A5F1A66" w14:textId="77777777" w:rsidR="00436942" w:rsidRPr="00D14E0B" w:rsidRDefault="00436942" w:rsidP="00111676">
            <w:pPr>
              <w:jc w:val="center"/>
              <w:rPr>
                <w:b/>
                <w:szCs w:val="24"/>
              </w:rPr>
            </w:pPr>
            <w:r w:rsidRPr="00D14E0B">
              <w:rPr>
                <w:b/>
                <w:szCs w:val="24"/>
              </w:rPr>
              <w:t>101</w:t>
            </w:r>
          </w:p>
        </w:tc>
        <w:tc>
          <w:tcPr>
            <w:tcW w:w="2520" w:type="dxa"/>
            <w:shd w:val="clear" w:color="auto" w:fill="CCFFFF"/>
          </w:tcPr>
          <w:p w14:paraId="5D84A12E" w14:textId="77777777" w:rsidR="00436942" w:rsidRPr="00D14E0B" w:rsidRDefault="00436942" w:rsidP="00111676">
            <w:pPr>
              <w:jc w:val="center"/>
              <w:rPr>
                <w:b/>
                <w:szCs w:val="24"/>
              </w:rPr>
            </w:pPr>
            <w:r w:rsidRPr="00D14E0B">
              <w:rPr>
                <w:b/>
                <w:szCs w:val="24"/>
              </w:rPr>
              <w:t>1</w:t>
            </w:r>
          </w:p>
        </w:tc>
        <w:tc>
          <w:tcPr>
            <w:tcW w:w="2610" w:type="dxa"/>
            <w:shd w:val="clear" w:color="auto" w:fill="CCFFFF"/>
          </w:tcPr>
          <w:p w14:paraId="442851A7" w14:textId="77777777" w:rsidR="00436942" w:rsidRPr="00D14E0B" w:rsidRDefault="00436942" w:rsidP="00111676">
            <w:pPr>
              <w:jc w:val="both"/>
              <w:rPr>
                <w:b/>
                <w:szCs w:val="24"/>
              </w:rPr>
            </w:pPr>
            <w:r w:rsidRPr="00D14E0B">
              <w:rPr>
                <w:b/>
                <w:szCs w:val="24"/>
              </w:rPr>
              <w:t>12-Nov-</w:t>
            </w:r>
            <w:r>
              <w:rPr>
                <w:b/>
                <w:szCs w:val="24"/>
              </w:rPr>
              <w:t>17</w:t>
            </w:r>
          </w:p>
        </w:tc>
        <w:tc>
          <w:tcPr>
            <w:tcW w:w="2520" w:type="dxa"/>
            <w:shd w:val="clear" w:color="auto" w:fill="CCFFFF"/>
          </w:tcPr>
          <w:p w14:paraId="59D15BBE" w14:textId="77777777" w:rsidR="00436942" w:rsidRPr="00D14E0B" w:rsidRDefault="00436942" w:rsidP="00111676">
            <w:pPr>
              <w:jc w:val="both"/>
              <w:rPr>
                <w:b/>
                <w:szCs w:val="24"/>
              </w:rPr>
            </w:pPr>
            <w:r w:rsidRPr="00D14E0B">
              <w:rPr>
                <w:b/>
                <w:szCs w:val="24"/>
              </w:rPr>
              <w:t>Pass-1</w:t>
            </w:r>
          </w:p>
        </w:tc>
      </w:tr>
      <w:tr w:rsidR="00436942" w:rsidRPr="00D14E0B" w14:paraId="362DD74A" w14:textId="77777777" w:rsidTr="00111676">
        <w:tc>
          <w:tcPr>
            <w:tcW w:w="2070" w:type="dxa"/>
            <w:shd w:val="clear" w:color="auto" w:fill="CCFFFF"/>
          </w:tcPr>
          <w:p w14:paraId="17A3F92C" w14:textId="77777777" w:rsidR="00436942" w:rsidRPr="00D14E0B" w:rsidRDefault="00436942" w:rsidP="00111676">
            <w:pPr>
              <w:jc w:val="center"/>
              <w:rPr>
                <w:b/>
                <w:szCs w:val="24"/>
              </w:rPr>
            </w:pPr>
            <w:r w:rsidRPr="00D14E0B">
              <w:rPr>
                <w:b/>
                <w:szCs w:val="24"/>
              </w:rPr>
              <w:t>103</w:t>
            </w:r>
          </w:p>
        </w:tc>
        <w:tc>
          <w:tcPr>
            <w:tcW w:w="2520" w:type="dxa"/>
            <w:shd w:val="clear" w:color="auto" w:fill="CCFFFF"/>
          </w:tcPr>
          <w:p w14:paraId="089AD5AB" w14:textId="77777777" w:rsidR="00436942" w:rsidRPr="00D14E0B" w:rsidRDefault="00436942" w:rsidP="00111676">
            <w:pPr>
              <w:jc w:val="center"/>
              <w:rPr>
                <w:b/>
                <w:szCs w:val="24"/>
              </w:rPr>
            </w:pPr>
            <w:r w:rsidRPr="00D14E0B">
              <w:rPr>
                <w:b/>
                <w:szCs w:val="24"/>
              </w:rPr>
              <w:t>6</w:t>
            </w:r>
          </w:p>
        </w:tc>
        <w:tc>
          <w:tcPr>
            <w:tcW w:w="2610" w:type="dxa"/>
            <w:shd w:val="clear" w:color="auto" w:fill="CCFFFF"/>
          </w:tcPr>
          <w:p w14:paraId="3703BBF1" w14:textId="77777777" w:rsidR="00436942" w:rsidRPr="00D14E0B" w:rsidRDefault="00436942" w:rsidP="00111676">
            <w:pPr>
              <w:jc w:val="both"/>
              <w:rPr>
                <w:b/>
                <w:szCs w:val="24"/>
              </w:rPr>
            </w:pPr>
            <w:r w:rsidRPr="00D14E0B">
              <w:rPr>
                <w:b/>
                <w:szCs w:val="24"/>
              </w:rPr>
              <w:t>23-Dec-</w:t>
            </w:r>
            <w:r>
              <w:rPr>
                <w:b/>
                <w:szCs w:val="24"/>
              </w:rPr>
              <w:t>17</w:t>
            </w:r>
          </w:p>
        </w:tc>
        <w:tc>
          <w:tcPr>
            <w:tcW w:w="2520" w:type="dxa"/>
            <w:shd w:val="clear" w:color="auto" w:fill="CCFFFF"/>
          </w:tcPr>
          <w:p w14:paraId="254DD695" w14:textId="77777777" w:rsidR="00436942" w:rsidRPr="00D14E0B" w:rsidRDefault="00436942" w:rsidP="00111676">
            <w:pPr>
              <w:jc w:val="both"/>
              <w:rPr>
                <w:b/>
                <w:szCs w:val="24"/>
              </w:rPr>
            </w:pPr>
            <w:r w:rsidRPr="00D14E0B">
              <w:rPr>
                <w:b/>
                <w:szCs w:val="24"/>
              </w:rPr>
              <w:t>Pass-1</w:t>
            </w:r>
          </w:p>
        </w:tc>
      </w:tr>
      <w:tr w:rsidR="00436942" w:rsidRPr="00D14E0B" w14:paraId="0B79676D" w14:textId="77777777" w:rsidTr="00111676">
        <w:tc>
          <w:tcPr>
            <w:tcW w:w="2070" w:type="dxa"/>
            <w:shd w:val="clear" w:color="auto" w:fill="CCFFFF"/>
          </w:tcPr>
          <w:p w14:paraId="17A8FE76" w14:textId="77777777" w:rsidR="00436942" w:rsidRPr="00D14E0B" w:rsidRDefault="00436942" w:rsidP="00111676">
            <w:pPr>
              <w:jc w:val="center"/>
              <w:rPr>
                <w:b/>
                <w:szCs w:val="24"/>
              </w:rPr>
            </w:pPr>
            <w:r w:rsidRPr="00D14E0B">
              <w:rPr>
                <w:b/>
                <w:szCs w:val="24"/>
              </w:rPr>
              <w:t>112</w:t>
            </w:r>
          </w:p>
        </w:tc>
        <w:tc>
          <w:tcPr>
            <w:tcW w:w="2520" w:type="dxa"/>
            <w:shd w:val="clear" w:color="auto" w:fill="CCFFFF"/>
          </w:tcPr>
          <w:p w14:paraId="4936C0C5" w14:textId="77777777" w:rsidR="00436942" w:rsidRPr="00D14E0B" w:rsidRDefault="00436942" w:rsidP="00111676">
            <w:pPr>
              <w:jc w:val="center"/>
              <w:rPr>
                <w:b/>
                <w:szCs w:val="24"/>
              </w:rPr>
            </w:pPr>
            <w:r w:rsidRPr="00D14E0B">
              <w:rPr>
                <w:b/>
                <w:szCs w:val="24"/>
              </w:rPr>
              <w:t>4</w:t>
            </w:r>
          </w:p>
        </w:tc>
        <w:tc>
          <w:tcPr>
            <w:tcW w:w="2610" w:type="dxa"/>
            <w:shd w:val="clear" w:color="auto" w:fill="CCFFFF"/>
          </w:tcPr>
          <w:p w14:paraId="548E1F7B" w14:textId="77777777" w:rsidR="00436942" w:rsidRPr="00D14E0B" w:rsidRDefault="00436942" w:rsidP="00111676">
            <w:pPr>
              <w:jc w:val="both"/>
              <w:rPr>
                <w:b/>
                <w:szCs w:val="24"/>
              </w:rPr>
            </w:pPr>
            <w:r w:rsidRPr="00D14E0B">
              <w:rPr>
                <w:b/>
                <w:szCs w:val="24"/>
              </w:rPr>
              <w:t>23-Dec-</w:t>
            </w:r>
            <w:r>
              <w:rPr>
                <w:b/>
                <w:szCs w:val="24"/>
              </w:rPr>
              <w:t>17</w:t>
            </w:r>
          </w:p>
        </w:tc>
        <w:tc>
          <w:tcPr>
            <w:tcW w:w="2520" w:type="dxa"/>
            <w:shd w:val="clear" w:color="auto" w:fill="CCFFFF"/>
          </w:tcPr>
          <w:p w14:paraId="6B5A8A52" w14:textId="77777777" w:rsidR="00436942" w:rsidRPr="00D14E0B" w:rsidRDefault="00436942" w:rsidP="00111676">
            <w:pPr>
              <w:jc w:val="both"/>
              <w:rPr>
                <w:b/>
                <w:szCs w:val="24"/>
              </w:rPr>
            </w:pPr>
            <w:r w:rsidRPr="00D14E0B">
              <w:rPr>
                <w:b/>
                <w:szCs w:val="24"/>
              </w:rPr>
              <w:t>Pass-2</w:t>
            </w:r>
          </w:p>
        </w:tc>
      </w:tr>
      <w:tr w:rsidR="00436942" w:rsidRPr="00D14E0B" w14:paraId="599B3499" w14:textId="77777777" w:rsidTr="00111676">
        <w:tc>
          <w:tcPr>
            <w:tcW w:w="2070" w:type="dxa"/>
            <w:shd w:val="clear" w:color="auto" w:fill="CCFFFF"/>
          </w:tcPr>
          <w:p w14:paraId="4B8168FC" w14:textId="77777777" w:rsidR="00436942" w:rsidRPr="00D14E0B" w:rsidRDefault="00436942" w:rsidP="00111676">
            <w:pPr>
              <w:jc w:val="center"/>
              <w:rPr>
                <w:b/>
                <w:szCs w:val="24"/>
              </w:rPr>
            </w:pPr>
            <w:r w:rsidRPr="00D14E0B">
              <w:rPr>
                <w:b/>
                <w:szCs w:val="24"/>
              </w:rPr>
              <w:t>103</w:t>
            </w:r>
          </w:p>
        </w:tc>
        <w:tc>
          <w:tcPr>
            <w:tcW w:w="2520" w:type="dxa"/>
            <w:shd w:val="clear" w:color="auto" w:fill="CCFFFF"/>
          </w:tcPr>
          <w:p w14:paraId="3EA561B7" w14:textId="77777777" w:rsidR="00436942" w:rsidRPr="00D14E0B" w:rsidRDefault="00436942" w:rsidP="00111676">
            <w:pPr>
              <w:jc w:val="center"/>
              <w:rPr>
                <w:b/>
                <w:szCs w:val="24"/>
              </w:rPr>
            </w:pPr>
            <w:r w:rsidRPr="00D14E0B">
              <w:rPr>
                <w:b/>
                <w:szCs w:val="24"/>
              </w:rPr>
              <w:t>7</w:t>
            </w:r>
          </w:p>
        </w:tc>
        <w:tc>
          <w:tcPr>
            <w:tcW w:w="2610" w:type="dxa"/>
            <w:shd w:val="clear" w:color="auto" w:fill="CCFFFF"/>
          </w:tcPr>
          <w:p w14:paraId="69A27EF9" w14:textId="77777777" w:rsidR="00436942" w:rsidRPr="00D14E0B" w:rsidRDefault="00436942" w:rsidP="00111676">
            <w:pPr>
              <w:jc w:val="both"/>
              <w:rPr>
                <w:b/>
                <w:szCs w:val="24"/>
              </w:rPr>
            </w:pPr>
            <w:r w:rsidRPr="00D14E0B">
              <w:rPr>
                <w:b/>
                <w:szCs w:val="24"/>
              </w:rPr>
              <w:t>11-Jan-</w:t>
            </w:r>
            <w:r>
              <w:rPr>
                <w:b/>
                <w:szCs w:val="24"/>
              </w:rPr>
              <w:t>18</w:t>
            </w:r>
          </w:p>
        </w:tc>
        <w:tc>
          <w:tcPr>
            <w:tcW w:w="2520" w:type="dxa"/>
            <w:shd w:val="clear" w:color="auto" w:fill="CCFFFF"/>
          </w:tcPr>
          <w:p w14:paraId="19EDF9F7" w14:textId="77777777" w:rsidR="00436942" w:rsidRPr="00D14E0B" w:rsidRDefault="00436942" w:rsidP="00111676">
            <w:pPr>
              <w:jc w:val="both"/>
              <w:rPr>
                <w:b/>
                <w:szCs w:val="24"/>
              </w:rPr>
            </w:pPr>
            <w:r w:rsidRPr="00D14E0B">
              <w:rPr>
                <w:b/>
                <w:szCs w:val="24"/>
              </w:rPr>
              <w:t>Pass-1</w:t>
            </w:r>
          </w:p>
        </w:tc>
      </w:tr>
      <w:tr w:rsidR="00436942" w:rsidRPr="00D14E0B" w14:paraId="743E1397" w14:textId="77777777" w:rsidTr="00111676">
        <w:tc>
          <w:tcPr>
            <w:tcW w:w="2070" w:type="dxa"/>
            <w:shd w:val="clear" w:color="auto" w:fill="CCFFFF"/>
          </w:tcPr>
          <w:p w14:paraId="323DB071" w14:textId="77777777" w:rsidR="00436942" w:rsidRPr="00D14E0B" w:rsidRDefault="00436942" w:rsidP="00111676">
            <w:pPr>
              <w:jc w:val="center"/>
              <w:rPr>
                <w:b/>
                <w:szCs w:val="24"/>
              </w:rPr>
            </w:pPr>
            <w:r w:rsidRPr="00D14E0B">
              <w:rPr>
                <w:b/>
                <w:szCs w:val="24"/>
              </w:rPr>
              <w:t>112</w:t>
            </w:r>
          </w:p>
        </w:tc>
        <w:tc>
          <w:tcPr>
            <w:tcW w:w="2520" w:type="dxa"/>
            <w:shd w:val="clear" w:color="auto" w:fill="CCFFFF"/>
          </w:tcPr>
          <w:p w14:paraId="03A6B73F" w14:textId="77777777" w:rsidR="00436942" w:rsidRPr="00D14E0B" w:rsidRDefault="00436942" w:rsidP="00111676">
            <w:pPr>
              <w:jc w:val="center"/>
              <w:rPr>
                <w:b/>
                <w:szCs w:val="24"/>
              </w:rPr>
            </w:pPr>
            <w:r w:rsidRPr="00D14E0B">
              <w:rPr>
                <w:b/>
                <w:szCs w:val="24"/>
              </w:rPr>
              <w:t>7</w:t>
            </w:r>
          </w:p>
        </w:tc>
        <w:tc>
          <w:tcPr>
            <w:tcW w:w="2610" w:type="dxa"/>
            <w:shd w:val="clear" w:color="auto" w:fill="CCFFFF"/>
          </w:tcPr>
          <w:p w14:paraId="2DD09759" w14:textId="77777777" w:rsidR="00436942" w:rsidRPr="00D14E0B" w:rsidRDefault="00436942" w:rsidP="00111676">
            <w:pPr>
              <w:jc w:val="both"/>
              <w:rPr>
                <w:b/>
                <w:szCs w:val="24"/>
              </w:rPr>
            </w:pPr>
            <w:r w:rsidRPr="00D14E0B">
              <w:rPr>
                <w:b/>
                <w:szCs w:val="24"/>
              </w:rPr>
              <w:t>16-Jan-</w:t>
            </w:r>
            <w:r>
              <w:rPr>
                <w:b/>
                <w:szCs w:val="24"/>
              </w:rPr>
              <w:t>18</w:t>
            </w:r>
          </w:p>
        </w:tc>
        <w:tc>
          <w:tcPr>
            <w:tcW w:w="2520" w:type="dxa"/>
            <w:shd w:val="clear" w:color="auto" w:fill="CCFFFF"/>
          </w:tcPr>
          <w:p w14:paraId="364AF24C" w14:textId="77777777" w:rsidR="00436942" w:rsidRPr="00D14E0B" w:rsidRDefault="00436942" w:rsidP="00111676">
            <w:pPr>
              <w:jc w:val="both"/>
              <w:rPr>
                <w:b/>
                <w:szCs w:val="24"/>
              </w:rPr>
            </w:pPr>
            <w:r w:rsidRPr="00D14E0B">
              <w:rPr>
                <w:b/>
                <w:szCs w:val="24"/>
              </w:rPr>
              <w:t>Pass-1</w:t>
            </w:r>
          </w:p>
        </w:tc>
      </w:tr>
      <w:tr w:rsidR="00436942" w:rsidRPr="00D14E0B" w14:paraId="3479FC77" w14:textId="77777777" w:rsidTr="00111676">
        <w:tc>
          <w:tcPr>
            <w:tcW w:w="2070" w:type="dxa"/>
            <w:shd w:val="clear" w:color="auto" w:fill="CCFFFF"/>
          </w:tcPr>
          <w:p w14:paraId="0C827AB9" w14:textId="77777777" w:rsidR="00436942" w:rsidRPr="00D14E0B" w:rsidRDefault="00436942" w:rsidP="00111676">
            <w:pPr>
              <w:jc w:val="center"/>
              <w:rPr>
                <w:b/>
                <w:szCs w:val="24"/>
              </w:rPr>
            </w:pPr>
            <w:r w:rsidRPr="00D14E0B">
              <w:rPr>
                <w:b/>
                <w:szCs w:val="24"/>
              </w:rPr>
              <w:t>101</w:t>
            </w:r>
          </w:p>
        </w:tc>
        <w:tc>
          <w:tcPr>
            <w:tcW w:w="2520" w:type="dxa"/>
            <w:shd w:val="clear" w:color="auto" w:fill="CCFFFF"/>
          </w:tcPr>
          <w:p w14:paraId="04AAD038" w14:textId="77777777" w:rsidR="00436942" w:rsidRPr="00D14E0B" w:rsidRDefault="00436942" w:rsidP="00111676">
            <w:pPr>
              <w:jc w:val="center"/>
              <w:rPr>
                <w:b/>
                <w:szCs w:val="24"/>
              </w:rPr>
            </w:pPr>
            <w:r w:rsidRPr="00D14E0B">
              <w:rPr>
                <w:b/>
                <w:szCs w:val="24"/>
              </w:rPr>
              <w:t>7</w:t>
            </w:r>
          </w:p>
        </w:tc>
        <w:tc>
          <w:tcPr>
            <w:tcW w:w="2610" w:type="dxa"/>
            <w:shd w:val="clear" w:color="auto" w:fill="CCFFFF"/>
          </w:tcPr>
          <w:p w14:paraId="2802B2FC" w14:textId="77777777" w:rsidR="00436942" w:rsidRPr="00D14E0B" w:rsidRDefault="00436942" w:rsidP="00111676">
            <w:pPr>
              <w:jc w:val="both"/>
              <w:rPr>
                <w:b/>
                <w:szCs w:val="24"/>
              </w:rPr>
            </w:pPr>
            <w:r w:rsidRPr="00D14E0B">
              <w:rPr>
                <w:b/>
                <w:szCs w:val="24"/>
              </w:rPr>
              <w:t>16-Jan-</w:t>
            </w:r>
            <w:r>
              <w:rPr>
                <w:b/>
                <w:szCs w:val="24"/>
              </w:rPr>
              <w:t>18</w:t>
            </w:r>
          </w:p>
        </w:tc>
        <w:tc>
          <w:tcPr>
            <w:tcW w:w="2520" w:type="dxa"/>
            <w:shd w:val="clear" w:color="auto" w:fill="CCFFFF"/>
          </w:tcPr>
          <w:p w14:paraId="0A9941B2" w14:textId="77777777" w:rsidR="00436942" w:rsidRPr="00D14E0B" w:rsidRDefault="00436942" w:rsidP="00111676">
            <w:pPr>
              <w:jc w:val="both"/>
              <w:rPr>
                <w:b/>
                <w:szCs w:val="24"/>
              </w:rPr>
            </w:pPr>
            <w:r w:rsidRPr="00D14E0B">
              <w:rPr>
                <w:b/>
                <w:szCs w:val="24"/>
              </w:rPr>
              <w:t>Pass-1</w:t>
            </w:r>
          </w:p>
        </w:tc>
      </w:tr>
      <w:tr w:rsidR="00436942" w:rsidRPr="00D14E0B" w14:paraId="2F11652D" w14:textId="77777777" w:rsidTr="00111676">
        <w:tc>
          <w:tcPr>
            <w:tcW w:w="2070" w:type="dxa"/>
            <w:shd w:val="clear" w:color="auto" w:fill="CCFFFF"/>
          </w:tcPr>
          <w:p w14:paraId="46D740EA" w14:textId="77777777" w:rsidR="00436942" w:rsidRPr="00D14E0B" w:rsidRDefault="00436942" w:rsidP="00111676">
            <w:pPr>
              <w:jc w:val="center"/>
              <w:rPr>
                <w:b/>
                <w:szCs w:val="24"/>
              </w:rPr>
            </w:pPr>
            <w:r w:rsidRPr="00D14E0B">
              <w:rPr>
                <w:b/>
                <w:szCs w:val="24"/>
              </w:rPr>
              <w:t>101</w:t>
            </w:r>
          </w:p>
        </w:tc>
        <w:tc>
          <w:tcPr>
            <w:tcW w:w="2520" w:type="dxa"/>
            <w:shd w:val="clear" w:color="auto" w:fill="CCFFFF"/>
          </w:tcPr>
          <w:p w14:paraId="4AE22920" w14:textId="77777777" w:rsidR="00436942" w:rsidRPr="00D14E0B" w:rsidRDefault="00436942" w:rsidP="00111676">
            <w:pPr>
              <w:jc w:val="center"/>
              <w:rPr>
                <w:b/>
                <w:szCs w:val="24"/>
              </w:rPr>
            </w:pPr>
            <w:r w:rsidRPr="00D14E0B">
              <w:rPr>
                <w:b/>
                <w:szCs w:val="24"/>
              </w:rPr>
              <w:t>6</w:t>
            </w:r>
          </w:p>
        </w:tc>
        <w:tc>
          <w:tcPr>
            <w:tcW w:w="2610" w:type="dxa"/>
            <w:shd w:val="clear" w:color="auto" w:fill="CCFFFF"/>
          </w:tcPr>
          <w:p w14:paraId="61507B7A" w14:textId="77777777" w:rsidR="00436942" w:rsidRPr="00D14E0B" w:rsidRDefault="00436942" w:rsidP="00111676">
            <w:pPr>
              <w:jc w:val="both"/>
              <w:rPr>
                <w:b/>
                <w:szCs w:val="24"/>
              </w:rPr>
            </w:pPr>
            <w:r w:rsidRPr="00D14E0B">
              <w:rPr>
                <w:b/>
                <w:szCs w:val="24"/>
              </w:rPr>
              <w:t>11-Feb-</w:t>
            </w:r>
            <w:r>
              <w:rPr>
                <w:b/>
                <w:szCs w:val="24"/>
              </w:rPr>
              <w:t>18</w:t>
            </w:r>
          </w:p>
        </w:tc>
        <w:tc>
          <w:tcPr>
            <w:tcW w:w="2520" w:type="dxa"/>
            <w:shd w:val="clear" w:color="auto" w:fill="CCFFFF"/>
          </w:tcPr>
          <w:p w14:paraId="679DE2C4" w14:textId="77777777" w:rsidR="00436942" w:rsidRPr="00D14E0B" w:rsidRDefault="00436942" w:rsidP="00111676">
            <w:pPr>
              <w:jc w:val="both"/>
              <w:rPr>
                <w:b/>
                <w:szCs w:val="24"/>
              </w:rPr>
            </w:pPr>
            <w:r w:rsidRPr="00D14E0B">
              <w:rPr>
                <w:b/>
                <w:szCs w:val="24"/>
              </w:rPr>
              <w:t>Pass-2</w:t>
            </w:r>
          </w:p>
        </w:tc>
      </w:tr>
      <w:tr w:rsidR="00436942" w:rsidRPr="00D14E0B" w14:paraId="568CE94A" w14:textId="77777777" w:rsidTr="00111676">
        <w:tc>
          <w:tcPr>
            <w:tcW w:w="2070" w:type="dxa"/>
            <w:shd w:val="clear" w:color="auto" w:fill="CCFFFF"/>
          </w:tcPr>
          <w:p w14:paraId="49633F5F" w14:textId="77777777" w:rsidR="00436942" w:rsidRPr="00D14E0B" w:rsidRDefault="00436942" w:rsidP="00111676">
            <w:pPr>
              <w:jc w:val="center"/>
              <w:rPr>
                <w:b/>
                <w:szCs w:val="24"/>
              </w:rPr>
            </w:pPr>
            <w:r w:rsidRPr="00D14E0B">
              <w:rPr>
                <w:b/>
                <w:szCs w:val="24"/>
              </w:rPr>
              <w:t>125</w:t>
            </w:r>
          </w:p>
        </w:tc>
        <w:tc>
          <w:tcPr>
            <w:tcW w:w="2520" w:type="dxa"/>
            <w:shd w:val="clear" w:color="auto" w:fill="CCFFFF"/>
          </w:tcPr>
          <w:p w14:paraId="7F82F90C" w14:textId="77777777" w:rsidR="00436942" w:rsidRPr="00D14E0B" w:rsidRDefault="00436942" w:rsidP="00111676">
            <w:pPr>
              <w:jc w:val="center"/>
              <w:rPr>
                <w:b/>
                <w:szCs w:val="24"/>
              </w:rPr>
            </w:pPr>
            <w:r w:rsidRPr="00D14E0B">
              <w:rPr>
                <w:b/>
                <w:szCs w:val="24"/>
              </w:rPr>
              <w:t>2</w:t>
            </w:r>
          </w:p>
        </w:tc>
        <w:tc>
          <w:tcPr>
            <w:tcW w:w="2610" w:type="dxa"/>
            <w:shd w:val="clear" w:color="auto" w:fill="CCFFFF"/>
          </w:tcPr>
          <w:p w14:paraId="5E9943E2" w14:textId="77777777" w:rsidR="00436942" w:rsidRPr="00D14E0B" w:rsidRDefault="00436942" w:rsidP="00111676">
            <w:pPr>
              <w:jc w:val="both"/>
              <w:rPr>
                <w:b/>
                <w:szCs w:val="24"/>
              </w:rPr>
            </w:pPr>
            <w:r w:rsidRPr="00D14E0B">
              <w:rPr>
                <w:b/>
                <w:szCs w:val="24"/>
              </w:rPr>
              <w:t>15-Feb-</w:t>
            </w:r>
            <w:r>
              <w:rPr>
                <w:b/>
                <w:szCs w:val="24"/>
              </w:rPr>
              <w:t>18</w:t>
            </w:r>
          </w:p>
        </w:tc>
        <w:tc>
          <w:tcPr>
            <w:tcW w:w="2520" w:type="dxa"/>
            <w:shd w:val="clear" w:color="auto" w:fill="CCFFFF"/>
          </w:tcPr>
          <w:p w14:paraId="38CE1F20" w14:textId="77777777" w:rsidR="00436942" w:rsidRPr="00D14E0B" w:rsidRDefault="00436942" w:rsidP="00111676">
            <w:pPr>
              <w:jc w:val="both"/>
              <w:rPr>
                <w:b/>
                <w:szCs w:val="24"/>
              </w:rPr>
            </w:pPr>
            <w:r w:rsidRPr="00D14E0B">
              <w:rPr>
                <w:b/>
                <w:szCs w:val="24"/>
              </w:rPr>
              <w:t>Pass-1</w:t>
            </w:r>
          </w:p>
        </w:tc>
      </w:tr>
      <w:tr w:rsidR="00436942" w:rsidRPr="00D14E0B" w14:paraId="4CCD6F4B" w14:textId="77777777" w:rsidTr="00111676">
        <w:tc>
          <w:tcPr>
            <w:tcW w:w="2070" w:type="dxa"/>
            <w:shd w:val="clear" w:color="auto" w:fill="CCFFFF"/>
          </w:tcPr>
          <w:p w14:paraId="76DE8D7A" w14:textId="77777777" w:rsidR="00436942" w:rsidRPr="00D14E0B" w:rsidRDefault="00436942" w:rsidP="00111676">
            <w:pPr>
              <w:jc w:val="center"/>
              <w:rPr>
                <w:b/>
                <w:szCs w:val="24"/>
              </w:rPr>
            </w:pPr>
          </w:p>
        </w:tc>
        <w:tc>
          <w:tcPr>
            <w:tcW w:w="2520" w:type="dxa"/>
            <w:shd w:val="clear" w:color="auto" w:fill="CCFFFF"/>
          </w:tcPr>
          <w:p w14:paraId="52E67A1B" w14:textId="77777777" w:rsidR="00436942" w:rsidRPr="00D14E0B" w:rsidRDefault="00436942" w:rsidP="00111676">
            <w:pPr>
              <w:jc w:val="center"/>
              <w:rPr>
                <w:b/>
                <w:szCs w:val="24"/>
              </w:rPr>
            </w:pPr>
          </w:p>
        </w:tc>
        <w:tc>
          <w:tcPr>
            <w:tcW w:w="2610" w:type="dxa"/>
            <w:shd w:val="clear" w:color="auto" w:fill="CCFFFF"/>
          </w:tcPr>
          <w:p w14:paraId="6EE73027" w14:textId="77777777" w:rsidR="00436942" w:rsidRPr="00D14E0B" w:rsidRDefault="00436942" w:rsidP="00111676">
            <w:pPr>
              <w:jc w:val="both"/>
              <w:rPr>
                <w:b/>
                <w:szCs w:val="24"/>
              </w:rPr>
            </w:pPr>
          </w:p>
        </w:tc>
        <w:tc>
          <w:tcPr>
            <w:tcW w:w="2520" w:type="dxa"/>
            <w:shd w:val="clear" w:color="auto" w:fill="CCFFFF"/>
          </w:tcPr>
          <w:p w14:paraId="362F39E9" w14:textId="77777777" w:rsidR="00436942" w:rsidRPr="00D14E0B" w:rsidRDefault="00436942" w:rsidP="00111676">
            <w:pPr>
              <w:jc w:val="both"/>
              <w:rPr>
                <w:b/>
                <w:szCs w:val="24"/>
              </w:rPr>
            </w:pPr>
          </w:p>
        </w:tc>
      </w:tr>
    </w:tbl>
    <w:p w14:paraId="00336D50" w14:textId="77777777" w:rsidR="00436942" w:rsidRPr="00627ECF" w:rsidRDefault="00436942" w:rsidP="00436942">
      <w:pPr>
        <w:ind w:leftChars="150" w:left="360"/>
        <w:jc w:val="both"/>
        <w:rPr>
          <w:b/>
          <w:sz w:val="28"/>
          <w:szCs w:val="28"/>
        </w:rPr>
      </w:pPr>
    </w:p>
    <w:p w14:paraId="4FF53A1A" w14:textId="77777777" w:rsidR="00436942" w:rsidRPr="00627ECF" w:rsidRDefault="00436942" w:rsidP="00436942">
      <w:pPr>
        <w:spacing w:line="360" w:lineRule="auto"/>
        <w:ind w:leftChars="150" w:left="360"/>
        <w:jc w:val="both"/>
        <w:rPr>
          <w:b/>
          <w:sz w:val="28"/>
          <w:szCs w:val="28"/>
        </w:rPr>
      </w:pPr>
      <w:r w:rsidRPr="00627ECF">
        <w:rPr>
          <w:b/>
          <w:sz w:val="28"/>
          <w:szCs w:val="28"/>
        </w:rPr>
        <w:t>Part C Licenses and Certificates</w:t>
      </w: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32"/>
        <w:gridCol w:w="6288"/>
      </w:tblGrid>
      <w:tr w:rsidR="00436942" w:rsidRPr="00D14E0B" w14:paraId="76E8D8B1" w14:textId="77777777" w:rsidTr="00111676">
        <w:tc>
          <w:tcPr>
            <w:tcW w:w="3432" w:type="dxa"/>
            <w:tcBorders>
              <w:bottom w:val="single" w:sz="4" w:space="0" w:color="auto"/>
            </w:tcBorders>
            <w:shd w:val="clear" w:color="auto" w:fill="99CCFF"/>
          </w:tcPr>
          <w:p w14:paraId="0DC2DF73" w14:textId="77777777" w:rsidR="00436942" w:rsidRPr="00D14E0B" w:rsidRDefault="00436942" w:rsidP="00111676">
            <w:pPr>
              <w:jc w:val="center"/>
              <w:rPr>
                <w:b/>
                <w:szCs w:val="24"/>
              </w:rPr>
            </w:pPr>
            <w:r w:rsidRPr="00D14E0B">
              <w:rPr>
                <w:b/>
                <w:szCs w:val="24"/>
              </w:rPr>
              <w:t>LICENSE OR CERTIFICATE</w:t>
            </w:r>
          </w:p>
        </w:tc>
        <w:tc>
          <w:tcPr>
            <w:tcW w:w="6288" w:type="dxa"/>
            <w:tcBorders>
              <w:bottom w:val="single" w:sz="4" w:space="0" w:color="auto"/>
            </w:tcBorders>
            <w:shd w:val="clear" w:color="auto" w:fill="99CCFF"/>
          </w:tcPr>
          <w:p w14:paraId="08030524" w14:textId="77777777" w:rsidR="00436942" w:rsidRPr="00D14E0B" w:rsidRDefault="00436942" w:rsidP="00111676">
            <w:pPr>
              <w:jc w:val="center"/>
              <w:rPr>
                <w:b/>
                <w:szCs w:val="24"/>
              </w:rPr>
            </w:pPr>
            <w:r w:rsidRPr="00D14E0B">
              <w:rPr>
                <w:b/>
                <w:szCs w:val="24"/>
              </w:rPr>
              <w:t>LICENSE OR CERTIFICATE DESCRIPTION</w:t>
            </w:r>
          </w:p>
        </w:tc>
      </w:tr>
      <w:tr w:rsidR="00436942" w:rsidRPr="00D14E0B" w14:paraId="612B1D9F" w14:textId="77777777" w:rsidTr="00111676">
        <w:tc>
          <w:tcPr>
            <w:tcW w:w="3432" w:type="dxa"/>
            <w:shd w:val="clear" w:color="auto" w:fill="CCFFFF"/>
          </w:tcPr>
          <w:p w14:paraId="5DCDFB5B" w14:textId="77777777" w:rsidR="00436942" w:rsidRPr="00D14E0B" w:rsidRDefault="00436942" w:rsidP="00111676">
            <w:pPr>
              <w:jc w:val="both"/>
              <w:rPr>
                <w:b/>
                <w:szCs w:val="24"/>
              </w:rPr>
            </w:pPr>
            <w:r w:rsidRPr="00D14E0B">
              <w:rPr>
                <w:b/>
                <w:szCs w:val="24"/>
              </w:rPr>
              <w:t>ATP</w:t>
            </w:r>
          </w:p>
        </w:tc>
        <w:tc>
          <w:tcPr>
            <w:tcW w:w="6288" w:type="dxa"/>
            <w:shd w:val="clear" w:color="auto" w:fill="CCFFFF"/>
          </w:tcPr>
          <w:p w14:paraId="4230B20B" w14:textId="77777777" w:rsidR="00436942" w:rsidRPr="00D14E0B" w:rsidRDefault="00436942" w:rsidP="00111676">
            <w:pPr>
              <w:jc w:val="both"/>
              <w:rPr>
                <w:b/>
                <w:szCs w:val="24"/>
              </w:rPr>
            </w:pPr>
            <w:r w:rsidRPr="00D14E0B">
              <w:rPr>
                <w:b/>
                <w:szCs w:val="24"/>
              </w:rPr>
              <w:t>Airline Transport Pilot</w:t>
            </w:r>
          </w:p>
        </w:tc>
      </w:tr>
      <w:tr w:rsidR="00436942" w:rsidRPr="00D14E0B" w14:paraId="5E7F2BBA" w14:textId="77777777" w:rsidTr="00111676">
        <w:tc>
          <w:tcPr>
            <w:tcW w:w="3432" w:type="dxa"/>
            <w:shd w:val="clear" w:color="auto" w:fill="CCFFFF"/>
          </w:tcPr>
          <w:p w14:paraId="4E1C3D7E" w14:textId="77777777" w:rsidR="00436942" w:rsidRPr="00D14E0B" w:rsidRDefault="00436942" w:rsidP="00111676">
            <w:pPr>
              <w:jc w:val="both"/>
              <w:rPr>
                <w:b/>
                <w:szCs w:val="24"/>
              </w:rPr>
            </w:pPr>
            <w:r w:rsidRPr="00D14E0B">
              <w:rPr>
                <w:b/>
                <w:szCs w:val="24"/>
              </w:rPr>
              <w:t>Comm</w:t>
            </w:r>
          </w:p>
        </w:tc>
        <w:tc>
          <w:tcPr>
            <w:tcW w:w="6288" w:type="dxa"/>
            <w:shd w:val="clear" w:color="auto" w:fill="CCFFFF"/>
          </w:tcPr>
          <w:p w14:paraId="2C6FF7B8" w14:textId="77777777" w:rsidR="00436942" w:rsidRPr="00D14E0B" w:rsidRDefault="00436942" w:rsidP="00111676">
            <w:pPr>
              <w:jc w:val="both"/>
              <w:rPr>
                <w:b/>
                <w:szCs w:val="24"/>
              </w:rPr>
            </w:pPr>
            <w:r w:rsidRPr="00D14E0B">
              <w:rPr>
                <w:b/>
                <w:szCs w:val="24"/>
              </w:rPr>
              <w:t>Commercial license</w:t>
            </w:r>
          </w:p>
        </w:tc>
      </w:tr>
      <w:tr w:rsidR="00436942" w:rsidRPr="00D14E0B" w14:paraId="20FFA4F8" w14:textId="77777777" w:rsidTr="00111676">
        <w:tc>
          <w:tcPr>
            <w:tcW w:w="3432" w:type="dxa"/>
            <w:shd w:val="clear" w:color="auto" w:fill="CCFFFF"/>
          </w:tcPr>
          <w:p w14:paraId="4FBD6F43" w14:textId="77777777" w:rsidR="00436942" w:rsidRPr="00D14E0B" w:rsidRDefault="00436942" w:rsidP="00111676">
            <w:pPr>
              <w:jc w:val="both"/>
              <w:rPr>
                <w:b/>
                <w:szCs w:val="24"/>
              </w:rPr>
            </w:pPr>
            <w:r w:rsidRPr="00D14E0B">
              <w:rPr>
                <w:b/>
                <w:szCs w:val="24"/>
              </w:rPr>
              <w:t>Med-1</w:t>
            </w:r>
          </w:p>
        </w:tc>
        <w:tc>
          <w:tcPr>
            <w:tcW w:w="6288" w:type="dxa"/>
            <w:shd w:val="clear" w:color="auto" w:fill="CCFFFF"/>
          </w:tcPr>
          <w:p w14:paraId="31623E60" w14:textId="77777777" w:rsidR="00436942" w:rsidRPr="00D14E0B" w:rsidRDefault="00436942" w:rsidP="00111676">
            <w:pPr>
              <w:jc w:val="both"/>
              <w:rPr>
                <w:b/>
                <w:szCs w:val="24"/>
              </w:rPr>
            </w:pPr>
            <w:r w:rsidRPr="00D14E0B">
              <w:rPr>
                <w:b/>
                <w:szCs w:val="24"/>
              </w:rPr>
              <w:t>Medical certificate, class 1</w:t>
            </w:r>
          </w:p>
        </w:tc>
      </w:tr>
      <w:tr w:rsidR="00436942" w:rsidRPr="00D14E0B" w14:paraId="3EC7A0AD" w14:textId="77777777" w:rsidTr="00111676">
        <w:tc>
          <w:tcPr>
            <w:tcW w:w="3432" w:type="dxa"/>
            <w:shd w:val="clear" w:color="auto" w:fill="CCFFFF"/>
          </w:tcPr>
          <w:p w14:paraId="0A688B80" w14:textId="77777777" w:rsidR="00436942" w:rsidRPr="00D14E0B" w:rsidRDefault="00436942" w:rsidP="00111676">
            <w:pPr>
              <w:jc w:val="both"/>
              <w:rPr>
                <w:b/>
                <w:szCs w:val="24"/>
              </w:rPr>
            </w:pPr>
            <w:r w:rsidRPr="00D14E0B">
              <w:rPr>
                <w:b/>
                <w:szCs w:val="24"/>
              </w:rPr>
              <w:t>Med-2</w:t>
            </w:r>
          </w:p>
        </w:tc>
        <w:tc>
          <w:tcPr>
            <w:tcW w:w="6288" w:type="dxa"/>
            <w:shd w:val="clear" w:color="auto" w:fill="CCFFFF"/>
          </w:tcPr>
          <w:p w14:paraId="67BC52F6" w14:textId="77777777" w:rsidR="00436942" w:rsidRPr="00D14E0B" w:rsidRDefault="00436942" w:rsidP="00111676">
            <w:pPr>
              <w:jc w:val="both"/>
              <w:rPr>
                <w:b/>
                <w:szCs w:val="24"/>
              </w:rPr>
            </w:pPr>
            <w:r w:rsidRPr="00D14E0B">
              <w:rPr>
                <w:b/>
                <w:szCs w:val="24"/>
              </w:rPr>
              <w:t>Medical certificate, class 2</w:t>
            </w:r>
          </w:p>
        </w:tc>
      </w:tr>
      <w:tr w:rsidR="00436942" w:rsidRPr="00D14E0B" w14:paraId="50E6BECC" w14:textId="77777777" w:rsidTr="00111676">
        <w:tc>
          <w:tcPr>
            <w:tcW w:w="3432" w:type="dxa"/>
            <w:shd w:val="clear" w:color="auto" w:fill="CCFFFF"/>
          </w:tcPr>
          <w:p w14:paraId="0B6BE99D" w14:textId="77777777" w:rsidR="00436942" w:rsidRPr="00D14E0B" w:rsidRDefault="00436942" w:rsidP="00111676">
            <w:pPr>
              <w:jc w:val="both"/>
              <w:rPr>
                <w:b/>
                <w:szCs w:val="24"/>
              </w:rPr>
            </w:pPr>
            <w:proofErr w:type="spellStart"/>
            <w:r w:rsidRPr="00D14E0B">
              <w:rPr>
                <w:b/>
                <w:szCs w:val="24"/>
              </w:rPr>
              <w:t>Instr</w:t>
            </w:r>
            <w:proofErr w:type="spellEnd"/>
          </w:p>
        </w:tc>
        <w:tc>
          <w:tcPr>
            <w:tcW w:w="6288" w:type="dxa"/>
            <w:shd w:val="clear" w:color="auto" w:fill="CCFFFF"/>
          </w:tcPr>
          <w:p w14:paraId="45EDDA91" w14:textId="77777777" w:rsidR="00436942" w:rsidRPr="00D14E0B" w:rsidRDefault="00436942" w:rsidP="00111676">
            <w:pPr>
              <w:jc w:val="both"/>
              <w:rPr>
                <w:b/>
                <w:szCs w:val="24"/>
              </w:rPr>
            </w:pPr>
            <w:r w:rsidRPr="00D14E0B">
              <w:rPr>
                <w:b/>
                <w:szCs w:val="24"/>
              </w:rPr>
              <w:t>Instrument rating</w:t>
            </w:r>
          </w:p>
        </w:tc>
      </w:tr>
      <w:tr w:rsidR="00436942" w:rsidRPr="00D14E0B" w14:paraId="30DDF74B" w14:textId="77777777" w:rsidTr="00111676">
        <w:tc>
          <w:tcPr>
            <w:tcW w:w="3432" w:type="dxa"/>
            <w:shd w:val="clear" w:color="auto" w:fill="CCFFFF"/>
          </w:tcPr>
          <w:p w14:paraId="3F3274F2" w14:textId="77777777" w:rsidR="00436942" w:rsidRPr="00D14E0B" w:rsidRDefault="00436942" w:rsidP="00111676">
            <w:pPr>
              <w:jc w:val="both"/>
              <w:rPr>
                <w:b/>
                <w:szCs w:val="24"/>
              </w:rPr>
            </w:pPr>
            <w:r w:rsidRPr="00D14E0B">
              <w:rPr>
                <w:b/>
                <w:szCs w:val="24"/>
              </w:rPr>
              <w:t>MEL</w:t>
            </w:r>
          </w:p>
        </w:tc>
        <w:tc>
          <w:tcPr>
            <w:tcW w:w="6288" w:type="dxa"/>
            <w:shd w:val="clear" w:color="auto" w:fill="CCFFFF"/>
          </w:tcPr>
          <w:p w14:paraId="0DBD43C8" w14:textId="77777777" w:rsidR="00436942" w:rsidRPr="00D14E0B" w:rsidRDefault="00436942" w:rsidP="00111676">
            <w:pPr>
              <w:jc w:val="both"/>
              <w:rPr>
                <w:b/>
                <w:szCs w:val="24"/>
              </w:rPr>
            </w:pPr>
            <w:smartTag w:uri="urn:schemas-microsoft-com:office:smarttags" w:element="place">
              <w:smartTag w:uri="urn:schemas-microsoft-com:office:smarttags" w:element="PlaceName">
                <w:r w:rsidRPr="00D14E0B">
                  <w:rPr>
                    <w:b/>
                    <w:szCs w:val="24"/>
                  </w:rPr>
                  <w:t>Multiengine</w:t>
                </w:r>
              </w:smartTag>
              <w:r w:rsidRPr="00D14E0B">
                <w:rPr>
                  <w:b/>
                  <w:szCs w:val="24"/>
                </w:rPr>
                <w:t xml:space="preserve"> </w:t>
              </w:r>
              <w:smartTag w:uri="urn:schemas-microsoft-com:office:smarttags" w:element="PlaceType">
                <w:r w:rsidRPr="00D14E0B">
                  <w:rPr>
                    <w:b/>
                    <w:szCs w:val="24"/>
                  </w:rPr>
                  <w:t>Land</w:t>
                </w:r>
              </w:smartTag>
            </w:smartTag>
            <w:r w:rsidRPr="00D14E0B">
              <w:rPr>
                <w:b/>
                <w:szCs w:val="24"/>
              </w:rPr>
              <w:t xml:space="preserve"> aircraft rating</w:t>
            </w:r>
          </w:p>
        </w:tc>
      </w:tr>
      <w:tr w:rsidR="00436942" w:rsidRPr="00D14E0B" w14:paraId="60E25B3A" w14:textId="77777777" w:rsidTr="00111676">
        <w:tc>
          <w:tcPr>
            <w:tcW w:w="3432" w:type="dxa"/>
            <w:shd w:val="clear" w:color="auto" w:fill="CCFFFF"/>
          </w:tcPr>
          <w:p w14:paraId="4E64D575" w14:textId="77777777" w:rsidR="00436942" w:rsidRPr="00D14E0B" w:rsidRDefault="00436942" w:rsidP="00111676">
            <w:pPr>
              <w:jc w:val="both"/>
              <w:rPr>
                <w:b/>
                <w:szCs w:val="24"/>
              </w:rPr>
            </w:pPr>
            <w:r w:rsidRPr="00D14E0B">
              <w:rPr>
                <w:b/>
                <w:szCs w:val="24"/>
              </w:rPr>
              <w:t>LM</w:t>
            </w:r>
          </w:p>
        </w:tc>
        <w:tc>
          <w:tcPr>
            <w:tcW w:w="6288" w:type="dxa"/>
            <w:shd w:val="clear" w:color="auto" w:fill="CCFFFF"/>
          </w:tcPr>
          <w:p w14:paraId="0D5DC1D9" w14:textId="77777777" w:rsidR="00436942" w:rsidRPr="00D14E0B" w:rsidRDefault="00436942" w:rsidP="00111676">
            <w:pPr>
              <w:jc w:val="both"/>
              <w:rPr>
                <w:b/>
                <w:szCs w:val="24"/>
              </w:rPr>
            </w:pPr>
            <w:r w:rsidRPr="00D14E0B">
              <w:rPr>
                <w:b/>
                <w:szCs w:val="24"/>
              </w:rPr>
              <w:t>Loadmaster</w:t>
            </w:r>
          </w:p>
        </w:tc>
      </w:tr>
      <w:tr w:rsidR="00436942" w:rsidRPr="00D14E0B" w14:paraId="15E85E2A" w14:textId="77777777" w:rsidTr="00111676">
        <w:tc>
          <w:tcPr>
            <w:tcW w:w="3432" w:type="dxa"/>
            <w:shd w:val="clear" w:color="auto" w:fill="CCFFFF"/>
          </w:tcPr>
          <w:p w14:paraId="66D29F27" w14:textId="77777777" w:rsidR="00436942" w:rsidRPr="00D14E0B" w:rsidRDefault="00436942" w:rsidP="00111676">
            <w:pPr>
              <w:jc w:val="both"/>
              <w:rPr>
                <w:b/>
                <w:szCs w:val="24"/>
              </w:rPr>
            </w:pPr>
            <w:r w:rsidRPr="00D14E0B">
              <w:rPr>
                <w:b/>
                <w:szCs w:val="24"/>
              </w:rPr>
              <w:t>FA</w:t>
            </w:r>
          </w:p>
        </w:tc>
        <w:tc>
          <w:tcPr>
            <w:tcW w:w="6288" w:type="dxa"/>
            <w:shd w:val="clear" w:color="auto" w:fill="CCFFFF"/>
          </w:tcPr>
          <w:p w14:paraId="39308844" w14:textId="77777777" w:rsidR="00436942" w:rsidRPr="00D14E0B" w:rsidRDefault="00436942" w:rsidP="00111676">
            <w:pPr>
              <w:jc w:val="both"/>
              <w:rPr>
                <w:b/>
                <w:szCs w:val="24"/>
              </w:rPr>
            </w:pPr>
            <w:r w:rsidRPr="00D14E0B">
              <w:rPr>
                <w:b/>
                <w:szCs w:val="24"/>
              </w:rPr>
              <w:t>Flight Attendant</w:t>
            </w:r>
          </w:p>
        </w:tc>
      </w:tr>
      <w:tr w:rsidR="00436942" w:rsidRPr="00D14E0B" w14:paraId="48AFD92A" w14:textId="77777777" w:rsidTr="00111676">
        <w:tc>
          <w:tcPr>
            <w:tcW w:w="3432" w:type="dxa"/>
            <w:shd w:val="clear" w:color="auto" w:fill="CCFFFF"/>
          </w:tcPr>
          <w:p w14:paraId="0E713359" w14:textId="77777777" w:rsidR="00436942" w:rsidRPr="00D14E0B" w:rsidRDefault="00436942" w:rsidP="00111676">
            <w:pPr>
              <w:jc w:val="both"/>
              <w:rPr>
                <w:b/>
                <w:szCs w:val="24"/>
              </w:rPr>
            </w:pPr>
          </w:p>
        </w:tc>
        <w:tc>
          <w:tcPr>
            <w:tcW w:w="6288" w:type="dxa"/>
            <w:shd w:val="clear" w:color="auto" w:fill="CCFFFF"/>
          </w:tcPr>
          <w:p w14:paraId="27CB98C1" w14:textId="77777777" w:rsidR="00436942" w:rsidRPr="00D14E0B" w:rsidRDefault="00436942" w:rsidP="00111676">
            <w:pPr>
              <w:jc w:val="both"/>
              <w:rPr>
                <w:b/>
                <w:szCs w:val="24"/>
              </w:rPr>
            </w:pPr>
          </w:p>
        </w:tc>
      </w:tr>
    </w:tbl>
    <w:p w14:paraId="1D2AEAD0" w14:textId="77777777" w:rsidR="00436942" w:rsidRPr="00627ECF" w:rsidRDefault="00436942" w:rsidP="00436942">
      <w:pPr>
        <w:ind w:leftChars="150" w:left="360"/>
        <w:jc w:val="both"/>
        <w:rPr>
          <w:b/>
          <w:szCs w:val="24"/>
        </w:rPr>
      </w:pPr>
    </w:p>
    <w:p w14:paraId="127EFD24" w14:textId="77777777" w:rsidR="00436942" w:rsidRPr="00627ECF" w:rsidRDefault="00436942" w:rsidP="00436942">
      <w:pPr>
        <w:spacing w:line="360" w:lineRule="auto"/>
        <w:ind w:leftChars="150" w:left="360"/>
        <w:jc w:val="both"/>
        <w:rPr>
          <w:b/>
          <w:sz w:val="28"/>
          <w:szCs w:val="28"/>
        </w:rPr>
      </w:pPr>
      <w:r>
        <w:rPr>
          <w:b/>
          <w:sz w:val="28"/>
          <w:szCs w:val="28"/>
        </w:rPr>
        <w:br w:type="page"/>
      </w:r>
      <w:r w:rsidRPr="00627ECF">
        <w:rPr>
          <w:b/>
          <w:sz w:val="28"/>
          <w:szCs w:val="28"/>
        </w:rPr>
        <w:lastRenderedPageBreak/>
        <w:t>Part D Licenses and Certificates Held by Employees</w:t>
      </w: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32"/>
        <w:gridCol w:w="3432"/>
        <w:gridCol w:w="2856"/>
      </w:tblGrid>
      <w:tr w:rsidR="00436942" w:rsidRPr="00D14E0B" w14:paraId="1250893D" w14:textId="77777777" w:rsidTr="00111676">
        <w:tc>
          <w:tcPr>
            <w:tcW w:w="3432" w:type="dxa"/>
            <w:tcBorders>
              <w:bottom w:val="single" w:sz="4" w:space="0" w:color="auto"/>
            </w:tcBorders>
            <w:shd w:val="clear" w:color="auto" w:fill="99CCFF"/>
          </w:tcPr>
          <w:p w14:paraId="2CC1FDCF" w14:textId="77777777" w:rsidR="00436942" w:rsidRPr="00D14E0B" w:rsidRDefault="00436942" w:rsidP="00111676">
            <w:pPr>
              <w:jc w:val="center"/>
              <w:rPr>
                <w:b/>
                <w:szCs w:val="24"/>
              </w:rPr>
            </w:pPr>
            <w:r w:rsidRPr="00D14E0B">
              <w:rPr>
                <w:b/>
                <w:szCs w:val="24"/>
              </w:rPr>
              <w:t>EMPLOYEE</w:t>
            </w:r>
          </w:p>
        </w:tc>
        <w:tc>
          <w:tcPr>
            <w:tcW w:w="3432" w:type="dxa"/>
            <w:tcBorders>
              <w:bottom w:val="single" w:sz="4" w:space="0" w:color="auto"/>
            </w:tcBorders>
            <w:shd w:val="clear" w:color="auto" w:fill="99CCFF"/>
          </w:tcPr>
          <w:p w14:paraId="2932BCBA" w14:textId="77777777" w:rsidR="00436942" w:rsidRPr="00D14E0B" w:rsidRDefault="00436942" w:rsidP="00111676">
            <w:pPr>
              <w:jc w:val="center"/>
              <w:rPr>
                <w:b/>
                <w:szCs w:val="24"/>
              </w:rPr>
            </w:pPr>
            <w:r w:rsidRPr="00D14E0B">
              <w:rPr>
                <w:b/>
                <w:szCs w:val="24"/>
              </w:rPr>
              <w:t>LICENSE OR CERTIFICATE</w:t>
            </w:r>
          </w:p>
        </w:tc>
        <w:tc>
          <w:tcPr>
            <w:tcW w:w="2856" w:type="dxa"/>
            <w:tcBorders>
              <w:bottom w:val="single" w:sz="4" w:space="0" w:color="auto"/>
            </w:tcBorders>
            <w:shd w:val="clear" w:color="auto" w:fill="99CCFF"/>
          </w:tcPr>
          <w:p w14:paraId="1A7EECD6" w14:textId="77777777" w:rsidR="00436942" w:rsidRPr="00D14E0B" w:rsidRDefault="00436942" w:rsidP="00111676">
            <w:pPr>
              <w:jc w:val="center"/>
              <w:rPr>
                <w:b/>
                <w:szCs w:val="24"/>
              </w:rPr>
            </w:pPr>
            <w:r w:rsidRPr="00D14E0B">
              <w:rPr>
                <w:b/>
                <w:szCs w:val="24"/>
              </w:rPr>
              <w:t>DATE EARNED</w:t>
            </w:r>
          </w:p>
        </w:tc>
      </w:tr>
      <w:tr w:rsidR="00436942" w:rsidRPr="00D14E0B" w14:paraId="404559E6" w14:textId="77777777" w:rsidTr="00111676">
        <w:tc>
          <w:tcPr>
            <w:tcW w:w="3432" w:type="dxa"/>
            <w:shd w:val="clear" w:color="auto" w:fill="CCFFFF"/>
          </w:tcPr>
          <w:p w14:paraId="36ADA52E" w14:textId="77777777" w:rsidR="00436942" w:rsidRPr="00D14E0B" w:rsidRDefault="00436942" w:rsidP="00111676">
            <w:pPr>
              <w:jc w:val="center"/>
              <w:rPr>
                <w:b/>
                <w:szCs w:val="24"/>
              </w:rPr>
            </w:pPr>
            <w:r w:rsidRPr="00D14E0B">
              <w:rPr>
                <w:b/>
                <w:szCs w:val="24"/>
              </w:rPr>
              <w:t>101</w:t>
            </w:r>
          </w:p>
        </w:tc>
        <w:tc>
          <w:tcPr>
            <w:tcW w:w="3432" w:type="dxa"/>
            <w:shd w:val="clear" w:color="auto" w:fill="CCFFFF"/>
          </w:tcPr>
          <w:p w14:paraId="3EA69C25" w14:textId="77777777" w:rsidR="00436942" w:rsidRPr="00D14E0B" w:rsidRDefault="00436942" w:rsidP="00111676">
            <w:pPr>
              <w:jc w:val="both"/>
              <w:rPr>
                <w:b/>
                <w:szCs w:val="24"/>
              </w:rPr>
            </w:pPr>
            <w:r w:rsidRPr="00D14E0B">
              <w:rPr>
                <w:b/>
                <w:szCs w:val="24"/>
              </w:rPr>
              <w:t>Comm</w:t>
            </w:r>
          </w:p>
        </w:tc>
        <w:tc>
          <w:tcPr>
            <w:tcW w:w="2856" w:type="dxa"/>
            <w:shd w:val="clear" w:color="auto" w:fill="CCFFFF"/>
          </w:tcPr>
          <w:p w14:paraId="18C10765" w14:textId="77777777" w:rsidR="00436942" w:rsidRPr="00D14E0B" w:rsidRDefault="00436942" w:rsidP="00111676">
            <w:pPr>
              <w:jc w:val="both"/>
              <w:rPr>
                <w:b/>
                <w:szCs w:val="24"/>
              </w:rPr>
            </w:pPr>
            <w:smartTag w:uri="urn:schemas-microsoft-com:office:smarttags" w:element="date">
              <w:smartTagPr>
                <w:attr w:name="Month" w:val="11"/>
                <w:attr w:name="Day" w:val="12"/>
                <w:attr w:name="Year" w:val="1993"/>
              </w:smartTagPr>
              <w:r w:rsidRPr="00D14E0B">
                <w:rPr>
                  <w:b/>
                  <w:szCs w:val="24"/>
                </w:rPr>
                <w:t>12-Nov-93</w:t>
              </w:r>
            </w:smartTag>
          </w:p>
        </w:tc>
      </w:tr>
      <w:tr w:rsidR="00436942" w:rsidRPr="00D14E0B" w14:paraId="42FF5503" w14:textId="77777777" w:rsidTr="00111676">
        <w:tc>
          <w:tcPr>
            <w:tcW w:w="3432" w:type="dxa"/>
            <w:shd w:val="clear" w:color="auto" w:fill="CCFFFF"/>
          </w:tcPr>
          <w:p w14:paraId="3F96ACD7" w14:textId="77777777" w:rsidR="00436942" w:rsidRPr="00D14E0B" w:rsidRDefault="00436942" w:rsidP="00111676">
            <w:pPr>
              <w:jc w:val="center"/>
              <w:rPr>
                <w:b/>
                <w:szCs w:val="24"/>
              </w:rPr>
            </w:pPr>
            <w:r w:rsidRPr="00D14E0B">
              <w:rPr>
                <w:b/>
                <w:szCs w:val="24"/>
              </w:rPr>
              <w:t>101</w:t>
            </w:r>
          </w:p>
        </w:tc>
        <w:tc>
          <w:tcPr>
            <w:tcW w:w="3432" w:type="dxa"/>
            <w:shd w:val="clear" w:color="auto" w:fill="CCFFFF"/>
          </w:tcPr>
          <w:p w14:paraId="1271773F" w14:textId="77777777" w:rsidR="00436942" w:rsidRPr="00D14E0B" w:rsidRDefault="00436942" w:rsidP="00111676">
            <w:pPr>
              <w:jc w:val="both"/>
              <w:rPr>
                <w:b/>
                <w:szCs w:val="24"/>
              </w:rPr>
            </w:pPr>
            <w:proofErr w:type="spellStart"/>
            <w:r w:rsidRPr="00D14E0B">
              <w:rPr>
                <w:b/>
                <w:szCs w:val="24"/>
              </w:rPr>
              <w:t>Instr</w:t>
            </w:r>
            <w:proofErr w:type="spellEnd"/>
          </w:p>
        </w:tc>
        <w:tc>
          <w:tcPr>
            <w:tcW w:w="2856" w:type="dxa"/>
            <w:shd w:val="clear" w:color="auto" w:fill="CCFFFF"/>
          </w:tcPr>
          <w:p w14:paraId="25F855C6" w14:textId="77777777" w:rsidR="00436942" w:rsidRPr="00D14E0B" w:rsidRDefault="00436942" w:rsidP="00111676">
            <w:pPr>
              <w:jc w:val="both"/>
              <w:rPr>
                <w:b/>
                <w:szCs w:val="24"/>
              </w:rPr>
            </w:pPr>
            <w:smartTag w:uri="urn:schemas-microsoft-com:office:smarttags" w:element="date">
              <w:smartTagPr>
                <w:attr w:name="Month" w:val="6"/>
                <w:attr w:name="Day" w:val="28"/>
                <w:attr w:name="Year" w:val="1994"/>
              </w:smartTagPr>
              <w:r w:rsidRPr="00D14E0B">
                <w:rPr>
                  <w:b/>
                  <w:szCs w:val="24"/>
                </w:rPr>
                <w:t>28-Jun-94</w:t>
              </w:r>
            </w:smartTag>
          </w:p>
        </w:tc>
      </w:tr>
      <w:tr w:rsidR="00436942" w:rsidRPr="00D14E0B" w14:paraId="25691628" w14:textId="77777777" w:rsidTr="00111676">
        <w:tc>
          <w:tcPr>
            <w:tcW w:w="3432" w:type="dxa"/>
            <w:shd w:val="clear" w:color="auto" w:fill="CCFFFF"/>
          </w:tcPr>
          <w:p w14:paraId="586D23E3" w14:textId="77777777" w:rsidR="00436942" w:rsidRPr="00D14E0B" w:rsidRDefault="00436942" w:rsidP="00111676">
            <w:pPr>
              <w:jc w:val="center"/>
              <w:rPr>
                <w:b/>
                <w:szCs w:val="24"/>
              </w:rPr>
            </w:pPr>
            <w:r w:rsidRPr="00D14E0B">
              <w:rPr>
                <w:b/>
                <w:szCs w:val="24"/>
              </w:rPr>
              <w:t>101</w:t>
            </w:r>
          </w:p>
        </w:tc>
        <w:tc>
          <w:tcPr>
            <w:tcW w:w="3432" w:type="dxa"/>
            <w:shd w:val="clear" w:color="auto" w:fill="CCFFFF"/>
          </w:tcPr>
          <w:p w14:paraId="6E06A676" w14:textId="77777777" w:rsidR="00436942" w:rsidRPr="00D14E0B" w:rsidRDefault="00436942" w:rsidP="00111676">
            <w:pPr>
              <w:jc w:val="both"/>
              <w:rPr>
                <w:b/>
                <w:szCs w:val="24"/>
              </w:rPr>
            </w:pPr>
            <w:r w:rsidRPr="00D14E0B">
              <w:rPr>
                <w:b/>
                <w:szCs w:val="24"/>
              </w:rPr>
              <w:t>MEL</w:t>
            </w:r>
          </w:p>
        </w:tc>
        <w:tc>
          <w:tcPr>
            <w:tcW w:w="2856" w:type="dxa"/>
            <w:shd w:val="clear" w:color="auto" w:fill="CCFFFF"/>
          </w:tcPr>
          <w:p w14:paraId="102CE565" w14:textId="77777777" w:rsidR="00436942" w:rsidRPr="00D14E0B" w:rsidRDefault="00436942" w:rsidP="00111676">
            <w:pPr>
              <w:jc w:val="both"/>
              <w:rPr>
                <w:b/>
                <w:szCs w:val="24"/>
              </w:rPr>
            </w:pPr>
            <w:smartTag w:uri="urn:schemas-microsoft-com:office:smarttags" w:element="date">
              <w:smartTagPr>
                <w:attr w:name="Month" w:val="8"/>
                <w:attr w:name="Day" w:val="9"/>
                <w:attr w:name="Year" w:val="1994"/>
              </w:smartTagPr>
              <w:r w:rsidRPr="00D14E0B">
                <w:rPr>
                  <w:b/>
                  <w:szCs w:val="24"/>
                </w:rPr>
                <w:t>9-Aug-94</w:t>
              </w:r>
            </w:smartTag>
          </w:p>
        </w:tc>
      </w:tr>
      <w:tr w:rsidR="00436942" w:rsidRPr="00D14E0B" w14:paraId="1D7DB79B" w14:textId="77777777" w:rsidTr="00111676">
        <w:tc>
          <w:tcPr>
            <w:tcW w:w="3432" w:type="dxa"/>
            <w:shd w:val="clear" w:color="auto" w:fill="CCFFFF"/>
          </w:tcPr>
          <w:p w14:paraId="4B83B46D" w14:textId="77777777" w:rsidR="00436942" w:rsidRPr="00D14E0B" w:rsidRDefault="00436942" w:rsidP="00111676">
            <w:pPr>
              <w:jc w:val="center"/>
              <w:rPr>
                <w:b/>
                <w:szCs w:val="24"/>
              </w:rPr>
            </w:pPr>
            <w:r w:rsidRPr="00D14E0B">
              <w:rPr>
                <w:b/>
                <w:szCs w:val="24"/>
              </w:rPr>
              <w:t>103</w:t>
            </w:r>
          </w:p>
        </w:tc>
        <w:tc>
          <w:tcPr>
            <w:tcW w:w="3432" w:type="dxa"/>
            <w:shd w:val="clear" w:color="auto" w:fill="CCFFFF"/>
          </w:tcPr>
          <w:p w14:paraId="16ADA6C5" w14:textId="77777777" w:rsidR="00436942" w:rsidRPr="00D14E0B" w:rsidRDefault="00436942" w:rsidP="00111676">
            <w:pPr>
              <w:jc w:val="both"/>
              <w:rPr>
                <w:b/>
                <w:szCs w:val="24"/>
              </w:rPr>
            </w:pPr>
            <w:r w:rsidRPr="00D14E0B">
              <w:rPr>
                <w:b/>
                <w:szCs w:val="24"/>
              </w:rPr>
              <w:t>Comm</w:t>
            </w:r>
          </w:p>
        </w:tc>
        <w:tc>
          <w:tcPr>
            <w:tcW w:w="2856" w:type="dxa"/>
            <w:shd w:val="clear" w:color="auto" w:fill="CCFFFF"/>
          </w:tcPr>
          <w:p w14:paraId="1EE39FFF" w14:textId="77777777" w:rsidR="00436942" w:rsidRPr="00D14E0B" w:rsidRDefault="00436942" w:rsidP="00111676">
            <w:pPr>
              <w:jc w:val="both"/>
              <w:rPr>
                <w:b/>
                <w:szCs w:val="24"/>
              </w:rPr>
            </w:pPr>
            <w:smartTag w:uri="urn:schemas-microsoft-com:office:smarttags" w:element="date">
              <w:smartTagPr>
                <w:attr w:name="Month" w:val="12"/>
                <w:attr w:name="Day" w:val="21"/>
                <w:attr w:name="Year" w:val="1995"/>
              </w:smartTagPr>
              <w:r w:rsidRPr="00D14E0B">
                <w:rPr>
                  <w:b/>
                  <w:szCs w:val="24"/>
                </w:rPr>
                <w:t>21-Dec-95</w:t>
              </w:r>
            </w:smartTag>
          </w:p>
        </w:tc>
      </w:tr>
      <w:tr w:rsidR="00436942" w:rsidRPr="00D14E0B" w14:paraId="4EADF5E7" w14:textId="77777777" w:rsidTr="00111676">
        <w:tc>
          <w:tcPr>
            <w:tcW w:w="3432" w:type="dxa"/>
            <w:shd w:val="clear" w:color="auto" w:fill="CCFFFF"/>
          </w:tcPr>
          <w:p w14:paraId="7AF97119" w14:textId="77777777" w:rsidR="00436942" w:rsidRPr="00D14E0B" w:rsidRDefault="00436942" w:rsidP="00111676">
            <w:pPr>
              <w:jc w:val="center"/>
              <w:rPr>
                <w:b/>
                <w:szCs w:val="24"/>
              </w:rPr>
            </w:pPr>
            <w:r w:rsidRPr="00D14E0B">
              <w:rPr>
                <w:b/>
                <w:szCs w:val="24"/>
              </w:rPr>
              <w:t>112</w:t>
            </w:r>
          </w:p>
        </w:tc>
        <w:tc>
          <w:tcPr>
            <w:tcW w:w="3432" w:type="dxa"/>
            <w:shd w:val="clear" w:color="auto" w:fill="CCFFFF"/>
          </w:tcPr>
          <w:p w14:paraId="4E74CA56" w14:textId="77777777" w:rsidR="00436942" w:rsidRPr="00D14E0B" w:rsidRDefault="00436942" w:rsidP="00111676">
            <w:pPr>
              <w:jc w:val="both"/>
              <w:rPr>
                <w:b/>
                <w:szCs w:val="24"/>
              </w:rPr>
            </w:pPr>
            <w:r w:rsidRPr="00D14E0B">
              <w:rPr>
                <w:b/>
                <w:szCs w:val="24"/>
              </w:rPr>
              <w:t>FA</w:t>
            </w:r>
          </w:p>
        </w:tc>
        <w:tc>
          <w:tcPr>
            <w:tcW w:w="2856" w:type="dxa"/>
            <w:shd w:val="clear" w:color="auto" w:fill="CCFFFF"/>
          </w:tcPr>
          <w:p w14:paraId="718321A0" w14:textId="77777777" w:rsidR="00436942" w:rsidRPr="00D14E0B" w:rsidRDefault="00436942" w:rsidP="00111676">
            <w:pPr>
              <w:jc w:val="both"/>
              <w:rPr>
                <w:b/>
                <w:szCs w:val="24"/>
              </w:rPr>
            </w:pPr>
            <w:smartTag w:uri="urn:schemas-microsoft-com:office:smarttags" w:element="date">
              <w:smartTagPr>
                <w:attr w:name="Month" w:val="6"/>
                <w:attr w:name="Day" w:val="23"/>
                <w:attr w:name="Year" w:val="2002"/>
              </w:smartTagPr>
              <w:r w:rsidRPr="00D14E0B">
                <w:rPr>
                  <w:b/>
                  <w:szCs w:val="24"/>
                </w:rPr>
                <w:t>23-Jun-02</w:t>
              </w:r>
            </w:smartTag>
          </w:p>
        </w:tc>
      </w:tr>
      <w:tr w:rsidR="00436942" w:rsidRPr="00D14E0B" w14:paraId="516E2142" w14:textId="77777777" w:rsidTr="00111676">
        <w:tc>
          <w:tcPr>
            <w:tcW w:w="3432" w:type="dxa"/>
            <w:shd w:val="clear" w:color="auto" w:fill="CCFFFF"/>
          </w:tcPr>
          <w:p w14:paraId="02BF85A6" w14:textId="77777777" w:rsidR="00436942" w:rsidRPr="00D14E0B" w:rsidRDefault="00436942" w:rsidP="00111676">
            <w:pPr>
              <w:jc w:val="center"/>
              <w:rPr>
                <w:b/>
                <w:szCs w:val="24"/>
              </w:rPr>
            </w:pPr>
            <w:r w:rsidRPr="00D14E0B">
              <w:rPr>
                <w:b/>
                <w:szCs w:val="24"/>
              </w:rPr>
              <w:t>103</w:t>
            </w:r>
          </w:p>
        </w:tc>
        <w:tc>
          <w:tcPr>
            <w:tcW w:w="3432" w:type="dxa"/>
            <w:shd w:val="clear" w:color="auto" w:fill="CCFFFF"/>
          </w:tcPr>
          <w:p w14:paraId="0876E5E8" w14:textId="77777777" w:rsidR="00436942" w:rsidRPr="00D14E0B" w:rsidRDefault="00436942" w:rsidP="00111676">
            <w:pPr>
              <w:jc w:val="both"/>
              <w:rPr>
                <w:b/>
                <w:szCs w:val="24"/>
              </w:rPr>
            </w:pPr>
            <w:proofErr w:type="spellStart"/>
            <w:r w:rsidRPr="00D14E0B">
              <w:rPr>
                <w:b/>
                <w:szCs w:val="24"/>
              </w:rPr>
              <w:t>Instr</w:t>
            </w:r>
            <w:proofErr w:type="spellEnd"/>
          </w:p>
        </w:tc>
        <w:tc>
          <w:tcPr>
            <w:tcW w:w="2856" w:type="dxa"/>
            <w:shd w:val="clear" w:color="auto" w:fill="CCFFFF"/>
          </w:tcPr>
          <w:p w14:paraId="545EBC64" w14:textId="77777777" w:rsidR="00436942" w:rsidRPr="00D14E0B" w:rsidRDefault="00436942" w:rsidP="00111676">
            <w:pPr>
              <w:jc w:val="both"/>
              <w:rPr>
                <w:b/>
                <w:szCs w:val="24"/>
              </w:rPr>
            </w:pPr>
            <w:smartTag w:uri="urn:schemas-microsoft-com:office:smarttags" w:element="date">
              <w:smartTagPr>
                <w:attr w:name="Month" w:val="1"/>
                <w:attr w:name="Day" w:val="18"/>
                <w:attr w:name="Year" w:val="1996"/>
              </w:smartTagPr>
              <w:r w:rsidRPr="00D14E0B">
                <w:rPr>
                  <w:b/>
                  <w:szCs w:val="24"/>
                </w:rPr>
                <w:t>18-Jan-96</w:t>
              </w:r>
            </w:smartTag>
          </w:p>
        </w:tc>
      </w:tr>
      <w:tr w:rsidR="00436942" w:rsidRPr="00D14E0B" w14:paraId="2C42AF61" w14:textId="77777777" w:rsidTr="00111676">
        <w:tc>
          <w:tcPr>
            <w:tcW w:w="3432" w:type="dxa"/>
            <w:shd w:val="clear" w:color="auto" w:fill="CCFFFF"/>
          </w:tcPr>
          <w:p w14:paraId="08FEC2D6" w14:textId="77777777" w:rsidR="00436942" w:rsidRPr="00D14E0B" w:rsidRDefault="00436942" w:rsidP="00111676">
            <w:pPr>
              <w:jc w:val="center"/>
              <w:rPr>
                <w:b/>
                <w:szCs w:val="24"/>
              </w:rPr>
            </w:pPr>
            <w:r w:rsidRPr="00D14E0B">
              <w:rPr>
                <w:b/>
                <w:szCs w:val="24"/>
              </w:rPr>
              <w:t>112</w:t>
            </w:r>
          </w:p>
        </w:tc>
        <w:tc>
          <w:tcPr>
            <w:tcW w:w="3432" w:type="dxa"/>
            <w:shd w:val="clear" w:color="auto" w:fill="CCFFFF"/>
          </w:tcPr>
          <w:p w14:paraId="308547C3" w14:textId="77777777" w:rsidR="00436942" w:rsidRPr="00D14E0B" w:rsidRDefault="00436942" w:rsidP="00111676">
            <w:pPr>
              <w:jc w:val="both"/>
              <w:rPr>
                <w:b/>
                <w:szCs w:val="24"/>
              </w:rPr>
            </w:pPr>
            <w:r w:rsidRPr="00D14E0B">
              <w:rPr>
                <w:b/>
                <w:szCs w:val="24"/>
              </w:rPr>
              <w:t>LM</w:t>
            </w:r>
          </w:p>
        </w:tc>
        <w:tc>
          <w:tcPr>
            <w:tcW w:w="2856" w:type="dxa"/>
            <w:shd w:val="clear" w:color="auto" w:fill="CCFFFF"/>
          </w:tcPr>
          <w:p w14:paraId="041ECA47" w14:textId="77777777" w:rsidR="00436942" w:rsidRPr="00D14E0B" w:rsidRDefault="00436942" w:rsidP="00111676">
            <w:pPr>
              <w:jc w:val="both"/>
              <w:rPr>
                <w:b/>
                <w:szCs w:val="24"/>
              </w:rPr>
            </w:pPr>
            <w:smartTag w:uri="urn:schemas-microsoft-com:office:smarttags" w:element="date">
              <w:smartTagPr>
                <w:attr w:name="Month" w:val="11"/>
                <w:attr w:name="Day" w:val="27"/>
                <w:attr w:name="Year" w:val="2005"/>
              </w:smartTagPr>
              <w:r w:rsidRPr="00D14E0B">
                <w:rPr>
                  <w:b/>
                  <w:szCs w:val="24"/>
                </w:rPr>
                <w:t>27-Nov-05</w:t>
              </w:r>
            </w:smartTag>
          </w:p>
        </w:tc>
      </w:tr>
      <w:tr w:rsidR="00436942" w:rsidRPr="00D14E0B" w14:paraId="73894652" w14:textId="77777777" w:rsidTr="00111676">
        <w:tc>
          <w:tcPr>
            <w:tcW w:w="3432" w:type="dxa"/>
            <w:shd w:val="clear" w:color="auto" w:fill="CCFFFF"/>
          </w:tcPr>
          <w:p w14:paraId="154EEED0" w14:textId="77777777" w:rsidR="00436942" w:rsidRPr="00D14E0B" w:rsidRDefault="00436942" w:rsidP="00111676">
            <w:pPr>
              <w:jc w:val="center"/>
              <w:rPr>
                <w:b/>
                <w:szCs w:val="24"/>
              </w:rPr>
            </w:pPr>
          </w:p>
        </w:tc>
        <w:tc>
          <w:tcPr>
            <w:tcW w:w="3432" w:type="dxa"/>
            <w:shd w:val="clear" w:color="auto" w:fill="CCFFFF"/>
          </w:tcPr>
          <w:p w14:paraId="102C5B7C" w14:textId="77777777" w:rsidR="00436942" w:rsidRPr="00D14E0B" w:rsidRDefault="00436942" w:rsidP="00111676">
            <w:pPr>
              <w:jc w:val="both"/>
              <w:rPr>
                <w:b/>
                <w:szCs w:val="24"/>
              </w:rPr>
            </w:pPr>
          </w:p>
        </w:tc>
        <w:tc>
          <w:tcPr>
            <w:tcW w:w="2856" w:type="dxa"/>
            <w:shd w:val="clear" w:color="auto" w:fill="CCFFFF"/>
          </w:tcPr>
          <w:p w14:paraId="10BE6730" w14:textId="77777777" w:rsidR="00436942" w:rsidRPr="00D14E0B" w:rsidRDefault="00436942" w:rsidP="00111676">
            <w:pPr>
              <w:jc w:val="both"/>
              <w:rPr>
                <w:b/>
                <w:szCs w:val="24"/>
              </w:rPr>
            </w:pPr>
          </w:p>
        </w:tc>
      </w:tr>
    </w:tbl>
    <w:p w14:paraId="745BA63B" w14:textId="77777777" w:rsidR="00436942" w:rsidRPr="00627ECF" w:rsidRDefault="00436942" w:rsidP="00436942">
      <w:pPr>
        <w:ind w:leftChars="200" w:left="480"/>
        <w:jc w:val="both"/>
        <w:rPr>
          <w:b/>
          <w:szCs w:val="24"/>
        </w:rPr>
      </w:pPr>
    </w:p>
    <w:p w14:paraId="7B051BBE" w14:textId="77777777" w:rsidR="00436942" w:rsidRPr="00627ECF" w:rsidRDefault="00436942" w:rsidP="00436942">
      <w:pPr>
        <w:ind w:left="360"/>
        <w:jc w:val="both"/>
        <w:rPr>
          <w:b/>
          <w:szCs w:val="24"/>
        </w:rPr>
      </w:pPr>
      <w:r w:rsidRPr="00627ECF">
        <w:rPr>
          <w:b/>
          <w:szCs w:val="24"/>
        </w:rPr>
        <w:t xml:space="preserve">Pilots and other crew members must receive recurrency training appropriate to their work assignments. </w:t>
      </w:r>
      <w:r w:rsidRPr="00627ECF">
        <w:rPr>
          <w:b/>
          <w:i/>
          <w:szCs w:val="24"/>
        </w:rPr>
        <w:t>Recurrency training</w:t>
      </w:r>
      <w:r w:rsidRPr="00627ECF">
        <w:rPr>
          <w:b/>
          <w:szCs w:val="24"/>
        </w:rPr>
        <w:t xml:space="preserve"> is based on an FAA-approved curriculum that is job-specific. For example, pilot recurrency training includes a review of all applicable Part 135 flight rules and regulations, weather data interpretation, company flight operations requirements, and specified flight procedures. The RC_Charter2 Company is required to keep a complete record of all recurrency training for each crew member subject to the training.</w:t>
      </w:r>
    </w:p>
    <w:p w14:paraId="0E064109" w14:textId="77777777" w:rsidR="00436942" w:rsidRPr="00627ECF" w:rsidRDefault="00436942" w:rsidP="00436942">
      <w:pPr>
        <w:ind w:left="360"/>
        <w:jc w:val="both"/>
        <w:rPr>
          <w:b/>
          <w:szCs w:val="24"/>
        </w:rPr>
      </w:pPr>
    </w:p>
    <w:p w14:paraId="20F9B73C" w14:textId="77777777" w:rsidR="00436942" w:rsidRPr="00711E47" w:rsidRDefault="00436942" w:rsidP="00436942">
      <w:pPr>
        <w:ind w:left="360"/>
        <w:jc w:val="both"/>
        <w:rPr>
          <w:b/>
          <w:szCs w:val="24"/>
        </w:rPr>
      </w:pPr>
      <w:r w:rsidRPr="00627ECF">
        <w:rPr>
          <w:b/>
          <w:szCs w:val="24"/>
        </w:rPr>
        <w:t xml:space="preserve">The RC_Charter2 Company is required to maintain a detailed record of all crew credentials and all training mandated by Part 135. </w:t>
      </w:r>
      <w:r w:rsidRPr="00D91CD3">
        <w:rPr>
          <w:b/>
          <w:szCs w:val="24"/>
        </w:rPr>
        <w:t>The company must keep a complete record of each requirement and of all compliance data</w:t>
      </w:r>
      <w:r w:rsidRPr="00711E47">
        <w:rPr>
          <w:b/>
          <w:szCs w:val="24"/>
        </w:rPr>
        <w:t>.</w:t>
      </w:r>
    </w:p>
    <w:p w14:paraId="26F73EC8" w14:textId="77777777" w:rsidR="00436942" w:rsidRPr="00627ECF" w:rsidRDefault="00436942" w:rsidP="00436942">
      <w:pPr>
        <w:ind w:left="360"/>
        <w:jc w:val="both"/>
        <w:rPr>
          <w:b/>
          <w:szCs w:val="24"/>
        </w:rPr>
      </w:pPr>
    </w:p>
    <w:p w14:paraId="76304B28" w14:textId="77777777" w:rsidR="00436942" w:rsidRPr="00627ECF" w:rsidRDefault="00436942" w:rsidP="00436942">
      <w:pPr>
        <w:ind w:left="360"/>
        <w:jc w:val="both"/>
        <w:rPr>
          <w:b/>
          <w:szCs w:val="24"/>
        </w:rPr>
      </w:pPr>
      <w:r w:rsidRPr="00627ECF">
        <w:rPr>
          <w:b/>
          <w:szCs w:val="24"/>
        </w:rPr>
        <w:t xml:space="preserve">To conduct a charter flight, the company must have a properly maintained aircraft available. A pilot who meets </w:t>
      </w:r>
      <w:proofErr w:type="gramStart"/>
      <w:r w:rsidRPr="00627ECF">
        <w:rPr>
          <w:b/>
          <w:szCs w:val="24"/>
        </w:rPr>
        <w:t>all of</w:t>
      </w:r>
      <w:proofErr w:type="gramEnd"/>
      <w:r w:rsidRPr="00627ECF">
        <w:rPr>
          <w:b/>
          <w:szCs w:val="24"/>
        </w:rPr>
        <w:t xml:space="preserve"> the FAA’s licensing and currency requirements must fly the aircraft as Pilot in Command (PIC). For those aircraft that are powered by piston engines or turboprops and have a gross takeoff weight under 12,500 pounds, single-pilot operations are permitted under Part 135 </w:t>
      </w:r>
      <w:proofErr w:type="gramStart"/>
      <w:r w:rsidRPr="00627ECF">
        <w:rPr>
          <w:b/>
          <w:szCs w:val="24"/>
        </w:rPr>
        <w:t>as long as</w:t>
      </w:r>
      <w:proofErr w:type="gramEnd"/>
      <w:r w:rsidRPr="00627ECF">
        <w:rPr>
          <w:b/>
          <w:szCs w:val="24"/>
        </w:rPr>
        <w:t xml:space="preserve"> a properly maintained autopilot is available. However, even if FAR Part 135 permits single-pilot operations, many customers require the presence of a copilot who </w:t>
      </w:r>
      <w:proofErr w:type="gramStart"/>
      <w:r w:rsidRPr="00627ECF">
        <w:rPr>
          <w:b/>
          <w:szCs w:val="24"/>
        </w:rPr>
        <w:t>is capable of conducting</w:t>
      </w:r>
      <w:proofErr w:type="gramEnd"/>
      <w:r w:rsidRPr="00627ECF">
        <w:rPr>
          <w:b/>
          <w:szCs w:val="24"/>
        </w:rPr>
        <w:t xml:space="preserve"> the flight operations under Part 135. </w:t>
      </w:r>
    </w:p>
    <w:p w14:paraId="35C028D4" w14:textId="77777777" w:rsidR="00436942" w:rsidRPr="00627ECF" w:rsidRDefault="00436942" w:rsidP="00436942">
      <w:pPr>
        <w:ind w:left="360"/>
        <w:jc w:val="both"/>
        <w:rPr>
          <w:b/>
          <w:szCs w:val="24"/>
        </w:rPr>
      </w:pPr>
    </w:p>
    <w:p w14:paraId="27EB2B0D" w14:textId="77777777" w:rsidR="00436942" w:rsidRPr="00627ECF" w:rsidRDefault="00436942" w:rsidP="00436942">
      <w:pPr>
        <w:ind w:left="360"/>
        <w:jc w:val="both"/>
        <w:rPr>
          <w:b/>
          <w:szCs w:val="24"/>
        </w:rPr>
      </w:pPr>
      <w:r w:rsidRPr="00627ECF">
        <w:rPr>
          <w:b/>
          <w:szCs w:val="24"/>
        </w:rPr>
        <w:t>The RC_Charter2 operations manager anticipates the lease of turbojet-powered aircraft, and those aircraft are required to have a crew consisting of a pilot and copilot. Both pilot and copilot must meet the same Part 135 licensing, ratings, and training requirements.</w:t>
      </w:r>
    </w:p>
    <w:p w14:paraId="03DF69FE" w14:textId="77777777" w:rsidR="00436942" w:rsidRPr="00627ECF" w:rsidRDefault="00436942" w:rsidP="00436942">
      <w:pPr>
        <w:ind w:left="360"/>
        <w:jc w:val="both"/>
        <w:rPr>
          <w:b/>
          <w:szCs w:val="24"/>
        </w:rPr>
      </w:pPr>
    </w:p>
    <w:p w14:paraId="2CF1E7B4" w14:textId="77777777" w:rsidR="00436942" w:rsidRDefault="00436942" w:rsidP="00436942">
      <w:pPr>
        <w:ind w:left="360"/>
        <w:jc w:val="both"/>
        <w:rPr>
          <w:b/>
          <w:i/>
          <w:szCs w:val="24"/>
        </w:rPr>
      </w:pPr>
      <w:r w:rsidRPr="00627ECF">
        <w:rPr>
          <w:b/>
          <w:szCs w:val="24"/>
        </w:rPr>
        <w:t xml:space="preserve">The company also leases larger aircraft that exceed the 12,500-pound gross takeoff weight. Those aircraft can carry the number of passengers that requires the presence of one or more flight attendants. If those aircraft carry cargo weighing over 12,500 pounds, a loadmaster must be assigned as a crew member to supervise the loading and securing of the cargo. </w:t>
      </w:r>
      <w:r w:rsidRPr="00627ECF">
        <w:rPr>
          <w:b/>
          <w:i/>
          <w:szCs w:val="24"/>
        </w:rPr>
        <w:t>The database must be designed to meet the anticipated additional charter crew assignment capability.</w:t>
      </w:r>
    </w:p>
    <w:p w14:paraId="5752A13B" w14:textId="77777777" w:rsidR="00436942" w:rsidRPr="00627ECF" w:rsidRDefault="00436942" w:rsidP="00436942">
      <w:pPr>
        <w:ind w:left="360"/>
        <w:jc w:val="both"/>
        <w:rPr>
          <w:b/>
          <w:szCs w:val="24"/>
        </w:rPr>
      </w:pPr>
    </w:p>
    <w:p w14:paraId="18004128" w14:textId="77777777" w:rsidR="00436942" w:rsidRPr="00627ECF" w:rsidRDefault="00436942" w:rsidP="00436942">
      <w:pPr>
        <w:widowControl/>
        <w:numPr>
          <w:ilvl w:val="4"/>
          <w:numId w:val="3"/>
        </w:numPr>
        <w:tabs>
          <w:tab w:val="clear" w:pos="3600"/>
          <w:tab w:val="num" w:pos="720"/>
        </w:tabs>
        <w:ind w:left="720"/>
        <w:jc w:val="both"/>
        <w:rPr>
          <w:b/>
          <w:szCs w:val="24"/>
        </w:rPr>
      </w:pPr>
      <w:r w:rsidRPr="00627ECF">
        <w:rPr>
          <w:b/>
          <w:szCs w:val="24"/>
        </w:rPr>
        <w:t xml:space="preserve">Given this incomplete description of operations, write all applicable business rules to establish entities, relationships, </w:t>
      </w:r>
      <w:proofErr w:type="spellStart"/>
      <w:r w:rsidRPr="00627ECF">
        <w:rPr>
          <w:b/>
          <w:szCs w:val="24"/>
        </w:rPr>
        <w:t>optionalities</w:t>
      </w:r>
      <w:proofErr w:type="spellEnd"/>
      <w:r w:rsidRPr="00627ECF">
        <w:rPr>
          <w:b/>
          <w:szCs w:val="24"/>
        </w:rPr>
        <w:t xml:space="preserve">, </w:t>
      </w:r>
      <w:proofErr w:type="spellStart"/>
      <w:r w:rsidRPr="00627ECF">
        <w:rPr>
          <w:b/>
          <w:szCs w:val="24"/>
        </w:rPr>
        <w:t>connectivities</w:t>
      </w:r>
      <w:proofErr w:type="spellEnd"/>
      <w:r w:rsidRPr="00627ECF">
        <w:rPr>
          <w:b/>
          <w:szCs w:val="24"/>
        </w:rPr>
        <w:t xml:space="preserve">, and cardinalities. </w:t>
      </w:r>
      <w:r w:rsidRPr="00627ECF">
        <w:rPr>
          <w:b/>
          <w:spacing w:val="10"/>
          <w:szCs w:val="24"/>
        </w:rPr>
        <w:t>(</w:t>
      </w:r>
      <w:r w:rsidRPr="00627ECF">
        <w:rPr>
          <w:b/>
          <w:i/>
          <w:szCs w:val="24"/>
        </w:rPr>
        <w:t>Hint:</w:t>
      </w:r>
      <w:r w:rsidRPr="00627ECF">
        <w:rPr>
          <w:b/>
          <w:szCs w:val="24"/>
        </w:rPr>
        <w:t xml:space="preserve"> </w:t>
      </w:r>
      <w:r w:rsidRPr="00627ECF">
        <w:rPr>
          <w:b/>
          <w:szCs w:val="24"/>
        </w:rPr>
        <w:lastRenderedPageBreak/>
        <w:t xml:space="preserve">Use the following five business rules as examples, writing the remaining business rules in the same format.) </w:t>
      </w:r>
    </w:p>
    <w:p w14:paraId="5CD06483" w14:textId="77777777" w:rsidR="00436942" w:rsidRPr="00627ECF" w:rsidRDefault="00436942" w:rsidP="00436942">
      <w:pPr>
        <w:widowControl/>
        <w:numPr>
          <w:ilvl w:val="5"/>
          <w:numId w:val="3"/>
        </w:numPr>
        <w:tabs>
          <w:tab w:val="clear" w:pos="4500"/>
          <w:tab w:val="left" w:pos="1080"/>
        </w:tabs>
        <w:ind w:left="1080"/>
        <w:jc w:val="both"/>
        <w:rPr>
          <w:b/>
          <w:szCs w:val="24"/>
        </w:rPr>
      </w:pPr>
      <w:r w:rsidRPr="00627ECF">
        <w:rPr>
          <w:b/>
          <w:szCs w:val="24"/>
        </w:rPr>
        <w:t>A customer may request many charter trips.</w:t>
      </w:r>
    </w:p>
    <w:p w14:paraId="41ACCC48" w14:textId="77777777" w:rsidR="00436942" w:rsidRPr="00627ECF" w:rsidRDefault="00436942" w:rsidP="00436942">
      <w:pPr>
        <w:widowControl/>
        <w:numPr>
          <w:ilvl w:val="5"/>
          <w:numId w:val="3"/>
        </w:numPr>
        <w:tabs>
          <w:tab w:val="clear" w:pos="4500"/>
          <w:tab w:val="left" w:pos="1080"/>
        </w:tabs>
        <w:ind w:left="1080"/>
        <w:jc w:val="both"/>
        <w:rPr>
          <w:b/>
          <w:szCs w:val="24"/>
        </w:rPr>
      </w:pPr>
      <w:r w:rsidRPr="00627ECF">
        <w:rPr>
          <w:b/>
          <w:szCs w:val="24"/>
        </w:rPr>
        <w:t>Each charter trip is requested by only one customer.</w:t>
      </w:r>
    </w:p>
    <w:p w14:paraId="1D25C611" w14:textId="77777777" w:rsidR="00436942" w:rsidRPr="00627ECF" w:rsidRDefault="00436942" w:rsidP="00436942">
      <w:pPr>
        <w:widowControl/>
        <w:numPr>
          <w:ilvl w:val="5"/>
          <w:numId w:val="3"/>
        </w:numPr>
        <w:tabs>
          <w:tab w:val="clear" w:pos="4500"/>
          <w:tab w:val="left" w:pos="1080"/>
        </w:tabs>
        <w:ind w:left="1080"/>
        <w:jc w:val="both"/>
        <w:rPr>
          <w:b/>
          <w:szCs w:val="24"/>
        </w:rPr>
      </w:pPr>
      <w:r w:rsidRPr="00627ECF">
        <w:rPr>
          <w:b/>
          <w:szCs w:val="24"/>
        </w:rPr>
        <w:t>Some customers have not yet requested a charter trip.</w:t>
      </w:r>
    </w:p>
    <w:p w14:paraId="4D2C40D5" w14:textId="77777777" w:rsidR="00436942" w:rsidRPr="00627ECF" w:rsidRDefault="00436942" w:rsidP="00436942">
      <w:pPr>
        <w:widowControl/>
        <w:numPr>
          <w:ilvl w:val="5"/>
          <w:numId w:val="3"/>
        </w:numPr>
        <w:tabs>
          <w:tab w:val="clear" w:pos="4500"/>
          <w:tab w:val="left" w:pos="1080"/>
        </w:tabs>
        <w:ind w:left="1080"/>
        <w:jc w:val="both"/>
        <w:rPr>
          <w:b/>
          <w:szCs w:val="24"/>
        </w:rPr>
      </w:pPr>
      <w:r w:rsidRPr="00627ECF">
        <w:rPr>
          <w:b/>
          <w:szCs w:val="24"/>
        </w:rPr>
        <w:t>An employee may be assigned to serve as a crew member on many charter trips.</w:t>
      </w:r>
    </w:p>
    <w:p w14:paraId="35C0103C" w14:textId="77777777" w:rsidR="00436942" w:rsidRPr="00627ECF" w:rsidRDefault="00436942" w:rsidP="00436942">
      <w:pPr>
        <w:widowControl/>
        <w:numPr>
          <w:ilvl w:val="5"/>
          <w:numId w:val="3"/>
        </w:numPr>
        <w:tabs>
          <w:tab w:val="clear" w:pos="4500"/>
          <w:tab w:val="left" w:pos="1080"/>
        </w:tabs>
        <w:ind w:left="1080"/>
        <w:jc w:val="both"/>
        <w:rPr>
          <w:b/>
          <w:szCs w:val="24"/>
        </w:rPr>
      </w:pPr>
      <w:r w:rsidRPr="00627ECF">
        <w:rPr>
          <w:b/>
          <w:szCs w:val="24"/>
        </w:rPr>
        <w:t>Each charter trip may have many employees assigned to it to serve as crew members.</w:t>
      </w:r>
    </w:p>
    <w:p w14:paraId="243B9402" w14:textId="77777777" w:rsidR="00436942" w:rsidRPr="00627ECF" w:rsidRDefault="00436942" w:rsidP="00436942">
      <w:pPr>
        <w:widowControl/>
        <w:numPr>
          <w:ilvl w:val="4"/>
          <w:numId w:val="3"/>
        </w:numPr>
        <w:tabs>
          <w:tab w:val="clear" w:pos="3600"/>
          <w:tab w:val="left" w:pos="720"/>
        </w:tabs>
        <w:ind w:left="720"/>
        <w:jc w:val="both"/>
        <w:rPr>
          <w:b/>
          <w:szCs w:val="24"/>
        </w:rPr>
      </w:pPr>
      <w:r w:rsidRPr="00627ECF">
        <w:rPr>
          <w:b/>
          <w:szCs w:val="24"/>
        </w:rPr>
        <w:t xml:space="preserve">Draw the fully labeled and implementable Crow’s Foot ERD based on the business rules you wrote in Part a of this problem. Include all entities, relationships, </w:t>
      </w:r>
      <w:proofErr w:type="spellStart"/>
      <w:r w:rsidRPr="00627ECF">
        <w:rPr>
          <w:b/>
          <w:szCs w:val="24"/>
        </w:rPr>
        <w:t>optionalities</w:t>
      </w:r>
      <w:proofErr w:type="spellEnd"/>
      <w:r w:rsidRPr="00627ECF">
        <w:rPr>
          <w:b/>
          <w:szCs w:val="24"/>
        </w:rPr>
        <w:t xml:space="preserve">, </w:t>
      </w:r>
      <w:proofErr w:type="spellStart"/>
      <w:r w:rsidRPr="00627ECF">
        <w:rPr>
          <w:b/>
          <w:szCs w:val="24"/>
        </w:rPr>
        <w:t>connectivities</w:t>
      </w:r>
      <w:proofErr w:type="spellEnd"/>
      <w:r w:rsidRPr="00627ECF">
        <w:rPr>
          <w:b/>
          <w:szCs w:val="24"/>
        </w:rPr>
        <w:t>, and cardinalities.</w:t>
      </w:r>
    </w:p>
    <w:p w14:paraId="4E1C7005" w14:textId="77777777" w:rsidR="00A40227" w:rsidRDefault="00A40227"/>
    <w:sectPr w:rsidR="00A4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02145"/>
    <w:multiLevelType w:val="hybridMultilevel"/>
    <w:tmpl w:val="1A66035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19">
      <w:start w:val="1"/>
      <w:numFmt w:val="lowerLetter"/>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93487A"/>
    <w:multiLevelType w:val="hybridMultilevel"/>
    <w:tmpl w:val="7B529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9B3AF3"/>
    <w:multiLevelType w:val="hybridMultilevel"/>
    <w:tmpl w:val="99E44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6C0EF1"/>
    <w:multiLevelType w:val="hybridMultilevel"/>
    <w:tmpl w:val="C1FA1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74E7E"/>
    <w:multiLevelType w:val="hybridMultilevel"/>
    <w:tmpl w:val="15A26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054AC1"/>
    <w:multiLevelType w:val="hybridMultilevel"/>
    <w:tmpl w:val="09240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DE0757"/>
    <w:multiLevelType w:val="hybridMultilevel"/>
    <w:tmpl w:val="7CA64A1C"/>
    <w:lvl w:ilvl="0" w:tplc="EE889FFC">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42"/>
    <w:rsid w:val="00436942"/>
    <w:rsid w:val="00A4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93A87E6"/>
  <w15:chartTrackingRefBased/>
  <w15:docId w15:val="{BCC20F80-D50B-44BC-8E7F-A17C026B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42"/>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PowerPoint_97-2003_Presentation.ppt"/><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1808</Words>
  <Characters>10312</Characters>
  <Application>Microsoft Office Word</Application>
  <DocSecurity>0</DocSecurity>
  <Lines>85</Lines>
  <Paragraphs>24</Paragraphs>
  <ScaleCrop>false</ScaleCrop>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 Telu</dc:creator>
  <cp:keywords/>
  <dc:description/>
  <cp:lastModifiedBy>Nirosha Telu</cp:lastModifiedBy>
  <cp:revision>1</cp:revision>
  <dcterms:created xsi:type="dcterms:W3CDTF">2021-07-14T22:10:00Z</dcterms:created>
  <dcterms:modified xsi:type="dcterms:W3CDTF">2021-07-14T22:12:00Z</dcterms:modified>
</cp:coreProperties>
</file>