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Cambria" w:cs="Arial"/>
          <w:b/>
          <w:b/>
          <w:sz w:val="24"/>
          <w:szCs w:val="24"/>
        </w:rPr>
      </w:pPr>
      <w:r>
        <w:rPr>
          <w:rFonts w:eastAsia="Cambria" w:cs="Arial" w:ascii="Arial" w:hAnsi="Arial"/>
          <w:b/>
          <w:sz w:val="24"/>
          <w:szCs w:val="24"/>
        </w:rPr>
        <w:t>MATHPONG:</w:t>
      </w:r>
      <w:r>
        <w:rPr>
          <w:rFonts w:eastAsia="Cambria" w:cs="Arial" w:ascii="Arial" w:hAnsi="Arial"/>
          <w:b/>
          <w:sz w:val="24"/>
          <w:szCs w:val="24"/>
        </w:rPr>
        <w:t xml:space="preserve"> </w:t>
      </w:r>
      <w:r>
        <w:rPr>
          <w:rFonts w:eastAsia="Cambria" w:cs="Arial" w:ascii="Arial" w:hAnsi="Arial"/>
          <w:b/>
          <w:sz w:val="24"/>
          <w:szCs w:val="24"/>
        </w:rPr>
        <w:t>UM PONG MATEMÁTICO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Luiz Fernando Torres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 xml:space="preserve">, </w:t>
      </w:r>
      <w:r>
        <w:rPr>
          <w:rFonts w:eastAsia="Arial" w:cs="Arial" w:ascii="Arial" w:hAnsi="Arial"/>
          <w:b/>
          <w:sz w:val="20"/>
          <w:szCs w:val="20"/>
        </w:rPr>
        <w:t>Lucas Guilherme de Moraes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 xml:space="preserve">a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Elton Gustavo da Silva Freitas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, 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Carlos Deyvinson Reges Bessa</w:t>
      </w:r>
      <w:r>
        <w:rPr>
          <w:rFonts w:eastAsia="Arial" w:cs="Arial" w:ascii="Arial" w:hAnsi="Arial"/>
          <w:b/>
          <w:sz w:val="20"/>
          <w:szCs w:val="20"/>
        </w:rPr>
        <w:t>ª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sz w:val="20"/>
          <w:szCs w:val="20"/>
        </w:rPr>
        <w:t>Instituto Federal do Rio Grande do Norte - Campus Nova Cruz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Resumo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Este projeto de pesquisa busca analisar o impacto de jogos digitais no aprendizado de matemática, buscando entender como a gamificação pode melhorar a retenção de informações e engajar estudantes. 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</w:rPr>
        <w:t xml:space="preserve"> problemática</w:t>
      </w:r>
      <w:r>
        <w:rPr>
          <w:rFonts w:eastAsia="Arial" w:cs="Arial" w:ascii="Arial" w:hAnsi="Arial"/>
        </w:rPr>
        <w:t xml:space="preserve"> que a </w:t>
      </w:r>
      <w:r>
        <w:rPr>
          <w:rFonts w:eastAsia="Arial" w:cs="Arial" w:ascii="Arial" w:hAnsi="Arial"/>
        </w:rPr>
        <w:t xml:space="preserve">pesquisa </w:t>
      </w:r>
      <w:r>
        <w:rPr>
          <w:rFonts w:eastAsia="Arial" w:cs="Arial" w:ascii="Arial" w:hAnsi="Arial"/>
        </w:rPr>
        <w:t>busca solucionar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é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a baixa retenção de conceitos matemáticos por estudantes</w:t>
      </w:r>
      <w:r>
        <w:rPr>
          <w:rFonts w:eastAsia="Arial" w:cs="Arial" w:ascii="Arial" w:hAnsi="Arial"/>
        </w:rPr>
        <w:t xml:space="preserve">, especialmente </w:t>
      </w:r>
      <w:r>
        <w:rPr>
          <w:rFonts w:eastAsia="Arial" w:cs="Arial" w:ascii="Arial" w:hAnsi="Arial"/>
        </w:rPr>
        <w:t>no</w:t>
      </w:r>
      <w:r>
        <w:rPr>
          <w:rFonts w:eastAsia="Arial" w:cs="Arial" w:ascii="Arial" w:hAnsi="Arial"/>
        </w:rPr>
        <w:t xml:space="preserve"> contexto </w:t>
      </w:r>
      <w:r>
        <w:rPr>
          <w:rFonts w:eastAsia="Arial" w:cs="Arial" w:ascii="Arial" w:hAnsi="Arial"/>
        </w:rPr>
        <w:t>do ensino</w:t>
      </w:r>
      <w:r>
        <w:rPr>
          <w:rFonts w:eastAsia="Arial" w:cs="Arial" w:ascii="Arial" w:hAnsi="Arial"/>
        </w:rPr>
        <w:t xml:space="preserve"> tradiciona</w:t>
      </w:r>
      <w:r>
        <w:rPr>
          <w:rFonts w:eastAsia="Arial" w:cs="Arial" w:ascii="Arial" w:hAnsi="Arial"/>
        </w:rPr>
        <w:t>l</w:t>
      </w:r>
      <w:r>
        <w:rPr>
          <w:rFonts w:eastAsia="Arial" w:cs="Arial" w:ascii="Arial" w:hAnsi="Arial"/>
        </w:rPr>
        <w:t xml:space="preserve">.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</w:rPr>
        <w:t xml:space="preserve">bjetivo </w:t>
      </w:r>
      <w:r>
        <w:rPr>
          <w:rFonts w:eastAsia="Arial" w:cs="Arial" w:ascii="Arial" w:hAnsi="Arial"/>
        </w:rPr>
        <w:t xml:space="preserve">foi </w:t>
      </w:r>
      <w:r>
        <w:rPr>
          <w:rFonts w:eastAsia="Arial" w:cs="Arial" w:ascii="Arial" w:hAnsi="Arial"/>
        </w:rPr>
        <w:t xml:space="preserve">desenvolver um jogo competitivo inspirado no lendário jogo Pong (1972), onde os jogadores precisam responder corretamente a questões matemáticas para validar seus pontos. </w:t>
      </w:r>
      <w:r>
        <w:rPr>
          <w:rFonts w:eastAsia="Arial" w:cs="Arial" w:ascii="Arial" w:hAnsi="Arial"/>
        </w:rPr>
        <w:t>O jogo foi desenvolvido</w:t>
      </w:r>
      <w:r>
        <w:rPr>
          <w:rFonts w:eastAsia="Arial" w:cs="Arial" w:ascii="Arial" w:hAnsi="Arial"/>
        </w:rPr>
        <w:t xml:space="preserve"> se prop</w:t>
      </w:r>
      <w:r>
        <w:rPr>
          <w:rFonts w:eastAsia="Arial" w:cs="Arial" w:ascii="Arial" w:hAnsi="Arial"/>
        </w:rPr>
        <w:t>ondo</w:t>
      </w:r>
      <w:r>
        <w:rPr>
          <w:rFonts w:eastAsia="Arial" w:cs="Arial" w:ascii="Arial" w:hAnsi="Arial"/>
        </w:rPr>
        <w:t xml:space="preserve"> a ser uma ferramenta de aprendizado lúdico, pretende-se, num futuro próximo, analisar o desempenho com </w:t>
      </w:r>
      <w:r>
        <w:rPr>
          <w:rFonts w:eastAsia="Arial" w:cs="Arial" w:ascii="Arial" w:hAnsi="Arial"/>
        </w:rPr>
        <w:t>os</w:t>
      </w:r>
      <w:r>
        <w:rPr>
          <w:rFonts w:eastAsia="Arial" w:cs="Arial" w:ascii="Arial" w:hAnsi="Arial"/>
        </w:rPr>
        <w:t xml:space="preserve"> usuários. </w:t>
      </w:r>
      <w:r>
        <w:rPr>
          <w:rFonts w:eastAsia="Arial" w:cs="Arial" w:ascii="Arial" w:hAnsi="Arial"/>
        </w:rPr>
        <w:t>Com a continuidade da pesquisa,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</w:rPr>
        <w:t>spera-se que o projeto evidencie como a integração entre diversão e aprendizado pode facilitar o raciocínio lógico, melhorar a retenção de conceitos e promover maior engajamento dos alunos com a disciplina de matemática.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Palavras- chaves: Gamificação; Ensino lúdico; Jogos educativos; Matemática;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Introdução.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O ensino de matemática apresenta desafios relacionados à falta de engajamento e dificuldades na retenção de informações pelos estudantes (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DOS SANTOS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 xml:space="preserve"> SILVA 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et all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, 2022). O uso de jogos digitais e gamificação será explorado como ferramenta para tornar o aprendizado mais interativo e eficiente, oferecendo novas abordagens educacionais (FARIA, 2021)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.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Elementos como tomada de decisões sob pressão,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que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podem potencializar a concentração e o desempenho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cognitivo, estão aplicados no jogo, seguindo os estudos de Ramalho et all. (2022), que destacam o impacto de situações com curto espaço de tempo no desenvolvimento de habilidades.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Foi desenvolvido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um jogo inspirado em Pong (1972), no qual os jogadores precisarão responder questões matemáticas para validar pontos,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sendo que para seja contado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o ponto marcado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, o jogador que pontuou deve responder uma pergunta sobre matemática corretamente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.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Foram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incorporados elementos de competição e tomada de decisões sob pressão, com o objetivo de investigar como essas mecânicas poderão contribuir para o aprendizado e a motivação dos participantes.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Método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jogo foi desenvolvido com base na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aplicação de conceitos matemáticos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com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gamificação, integrando um sistema de perguntas temporizadas e alternativas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de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múltiplas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escolhas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para validar os pontos dos jogadores,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de forma que os jogadores só obterão os pontos a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responder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corretamente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as perguntas apresentadas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.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Durante o desenvolvimento do jogo, fo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ram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realizados testes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extensivos aplicados pela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equipe de desenvolvimento, para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analisar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as funcionalidades e mecânicas colocadas no jogo, sendo amplamente aprovado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pela equipe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 xml:space="preserve"> 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 xml:space="preserve">de 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desenvolvedores. Com isso, foi realizada a validação do projeto pela equipe,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 xml:space="preserve"> 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com o intuito de realizar o lançamento do jogo em plataformas online para testes em maior escala.</w:t>
      </w:r>
    </w:p>
    <w:p>
      <w:pPr>
        <w:pStyle w:val="Normal"/>
        <w:spacing w:lineRule="auto" w:line="240" w:before="0" w:after="0"/>
        <w:ind w:firstLine="36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 xml:space="preserve">A próxima etapa do projeto será disponibilizar o jogo online para testes abertos ao público, permitindo acesso a diferentes faixas etárias e níveis de conhecimento, com foco especial em estudantes do ensino fundamental e médio, 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afim de verificar a aceitabilidade dos usuários e conceitos usados no projeto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 xml:space="preserve">Durante os testes, questionários quantitativos e qualitativos </w:t>
      </w:r>
      <w:r>
        <w:rPr>
          <w:rFonts w:eastAsia="Arial" w:cs="Arial" w:ascii="Arial" w:hAnsi="Arial"/>
          <w:color w:val="000000"/>
          <w:kern w:val="0"/>
          <w:sz w:val="22"/>
          <w:szCs w:val="22"/>
          <w:shd w:fill="auto" w:val="clear"/>
          <w:lang w:val="pt-BR" w:eastAsia="pt-BR" w:bidi="ar-SA"/>
        </w:rPr>
        <w:t>serão aplicados para coletar dados sobre a experiência dos jogadores, se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u engajamento e a eficácia do jogo no aprendizado de matemática. Os dados serão analisados estatisticamente e interpretados com base literatura existente, contribuindo para uma compreensão mais ampla da viabilidade do uso de jogos digitais como ferramentas educacionais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especialmente aplicadas no ensino da matemática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Análise de dados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Durante o desenvolvimento do jogo, foi realizado testes iniciais com as primeiras vers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ões do jogo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entre a equipe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de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desenvo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lvimento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. Esses testes buscaram correções de defeitos encontrados durante a verificação das funcionalidades, de modo que os erros encontrados foram sanados, resultando em melhorias em jogabilidade e fluidez de jogo, proporcionando uma interação mais intuitiva para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a equipe de desenvolvimento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Com o inicio do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s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testes do jogo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aplicados para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usuários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locais,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foram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obtidos resultados bem sucedidos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, com 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s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usuários aprovando os métodos que foram utilizados para apresentar o conteúdo educativo pretendido pela equipe de desenvolvimento.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Conclusões </w:t>
      </w:r>
    </w:p>
    <w:p>
      <w:pPr>
        <w:pStyle w:val="Normal"/>
        <w:bidi w:val="0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pesquisa do presente projeto mostra at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é o momento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apresenta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um resultado satisfatório, com os testes durante o desenvolvimento do jogo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destacando como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que o jogo tem um grande potencial. No futuro, buscará ampliação desses testes,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disponibilizando o jogo em uma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 xml:space="preserve"> plataforma online para que o jogo seja testado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pt-BR" w:bidi="ar-SA"/>
        </w:rPr>
        <w:t>por mais usuários. Testes esses, que terão junto um questionário com o objetivo de averiguar como o jogo desempenha o papel de ferramenta de aprendizado.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Referências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FARIA, Alexandre Ferreira de. </w:t>
      </w:r>
      <w:r>
        <w:rPr>
          <w:rStyle w:val="Nfaseforte"/>
          <w:rFonts w:eastAsia="Arial" w:cs="Arial" w:ascii="Arial" w:hAnsi="Arial"/>
        </w:rPr>
        <w:t>GAMIFICAÇÃO NA EDUCAÇÃO</w:t>
      </w:r>
      <w:r>
        <w:rPr>
          <w:rFonts w:eastAsia="Arial" w:cs="Arial" w:ascii="Arial" w:hAnsi="Arial"/>
        </w:rPr>
        <w:t>. 2021. 46 f. TCC (Graduação) - Curso de Engenharia de Computação, Pontifícia Universidade Católica de Goiás Escola Politécnica Graduação em Engenharia de Computação, Goiania, 2021. Disponível em: https://repositorio.pucgoias.edu.br/jspui/bitstream/123456789/3441/1/Gamifica%c3%a7%c3%a3o%20Na%20Educa%c3%a7%c3%a3o.pdf. Acesso em: 28 nov. 2024.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/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DOS SANTOS SILVA, B. H. M. .; SILVA, A. L. da .; DE OLIVEIRA, E. G. .; LIRA, L. L. e .; PONTES, E. A. S. Jogos Matemáticos como Ferramenta Educacional Lúdica no Processo de Ensino e Aprendizagem da Matemática na Educação Básica. </w:t>
      </w:r>
      <w:r>
        <w:rPr>
          <w:rFonts w:eastAsia="Arial" w:cs="Arial" w:ascii="Arial" w:hAnsi="Arial"/>
          <w:b/>
        </w:rPr>
        <w:t>Rebena - Revista Brasileira de Ensino e Aprendizagem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i/>
        </w:rPr>
        <w:t>[S. l.]</w:t>
      </w:r>
      <w:r>
        <w:rPr>
          <w:rFonts w:eastAsia="Arial" w:cs="Arial" w:ascii="Arial" w:hAnsi="Arial"/>
        </w:rPr>
        <w:t>, v. 4, p. 246–254, 2022. Disponível em: https://rebena.emnuvens.com.br/revista/article/view/59. Acesso em: 2</w:t>
      </w:r>
      <w:r>
        <w:rPr>
          <w:rFonts w:eastAsia="Arial" w:cs="Arial" w:ascii="Arial" w:hAnsi="Arial"/>
        </w:rPr>
        <w:t>8</w:t>
      </w:r>
      <w:r>
        <w:rPr>
          <w:rFonts w:eastAsia="Arial" w:cs="Arial" w:ascii="Arial" w:hAnsi="Arial"/>
        </w:rPr>
        <w:t xml:space="preserve"> nov. 2024.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/>
      </w:r>
    </w:p>
    <w:p>
      <w:pPr>
        <w:pStyle w:val="Contedodatabela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RAMALHO, Aline Oliveira; DRUMMOND DE CAMARGO, Julia; MAZÓCOLI, Eliane; MATIAS RENTES BARBOSA, Claudia; OLIVEIRA PRADO, Nilda Rosa; MARIN, Alessandra. SCAPE ROOM AS A SENSITIZATION AND EDUCATION STRATEGY ABOUT PRESSURE INJURY PREVENTION. Estima – Brazilian Journal of Enterostomal Therapy, [S. l.], v. 20, 2022. Disponível em: https://www.revistaestima.com.br/estima/article/view/1211. Acesso em: 28 nov. 2024.</w:t>
      </w:r>
    </w:p>
    <w:p>
      <w:pPr>
        <w:pStyle w:val="Contedodatabela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9" w:top="2835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1375410</wp:posOffset>
          </wp:positionH>
          <wp:positionV relativeFrom="paragraph">
            <wp:posOffset>-81915</wp:posOffset>
          </wp:positionV>
          <wp:extent cx="3975100" cy="1380490"/>
          <wp:effectExtent l="0" t="0" r="0" b="0"/>
          <wp:wrapNone/>
          <wp:docPr id="1" name="Imagem 5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282" r="-6014" b="47690"/>
                  <a:stretch>
                    <a:fillRect/>
                  </a:stretch>
                </pic:blipFill>
                <pic:spPr bwMode="auto">
                  <a:xfrm>
                    <a:off x="0" y="0"/>
                    <a:ext cx="397510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15363"/>
    <w:rPr/>
  </w:style>
  <w:style w:type="character" w:styleId="RodapChar" w:customStyle="1">
    <w:name w:val="Rodapé Char"/>
    <w:basedOn w:val="DefaultParagraphFont"/>
    <w:uiPriority w:val="99"/>
    <w:qFormat/>
    <w:rsid w:val="0031536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3fc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be3fc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be3fc3"/>
    <w:rPr>
      <w:b/>
      <w:bCs/>
      <w:sz w:val="20"/>
      <w:szCs w:val="20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413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be3f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be3fc3"/>
    <w:pPr/>
    <w:rPr>
      <w:b/>
      <w:bCs/>
    </w:rPr>
  </w:style>
  <w:style w:type="paragraph" w:styleId="Revision">
    <w:name w:val="Revision"/>
    <w:uiPriority w:val="99"/>
    <w:semiHidden/>
    <w:qFormat/>
    <w:rsid w:val="00a9710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7D90-1E69-488F-A1BA-6D13AA18B6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Application>LibreOffice/7.3.7.2$Linux_X86_64 LibreOffice_project/30$Build-2</Application>
  <AppVersion>15.0000</AppVersion>
  <Pages>2</Pages>
  <Words>887</Words>
  <Characters>5322</Characters>
  <CharactersWithSpaces>6187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2024-11-23T14:16:00Z</dcterms:created>
  <dc:creator>André</dc:creator>
  <dc:description/>
  <dc:language>pt-BR</dc:language>
  <cp:lastModifiedBy/>
  <dcterms:modified xsi:type="dcterms:W3CDTF">2024-11-29T11:14:23Z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