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4"/>
        </w:rPr>
        <w:t>医学知识背诵卡片 · 推荐书写格式</w:t>
      </w:r>
    </w:p>
    <w:p>
      <w:pPr>
        <w:jc w:val="center"/>
      </w:pPr>
      <w:r>
        <w:rPr>
          <w:color w:val="666666"/>
          <w:sz w:val="24"/>
        </w:rPr>
        <w:t>【题型】题干：答案  —— 最丝滑的导入格式</w:t>
      </w:r>
    </w:p>
    <w:p/>
    <w:p>
      <w:pPr>
        <w:pStyle w:val="Heading1"/>
      </w:pPr>
      <w:r>
        <w:rPr>
          <w:color w:val="1A56DB"/>
        </w:rPr>
        <w:t>一、核心规则</w:t>
      </w:r>
    </w:p>
    <w:p>
      <w:r>
        <w:rPr>
          <w:b/>
          <w:sz w:val="22"/>
        </w:rPr>
        <w:t xml:space="preserve">【】 </w:t>
      </w:r>
      <w:r>
        <w:rPr>
          <w:sz w:val="22"/>
        </w:rPr>
        <w:t>内放元信息（题型、章节、难度等），用中文全角括号</w:t>
      </w:r>
    </w:p>
    <w:p>
      <w:r>
        <w:rPr>
          <w:b/>
          <w:sz w:val="22"/>
        </w:rPr>
        <w:t xml:space="preserve">： </w:t>
      </w:r>
      <w:r>
        <w:rPr>
          <w:sz w:val="22"/>
        </w:rPr>
        <w:t>中文全角冒号，是题答分隔的锚点——左边题干，右边答案</w:t>
      </w:r>
    </w:p>
    <w:p>
      <w:r>
        <w:rPr>
          <w:b/>
          <w:sz w:val="22"/>
        </w:rPr>
        <w:t xml:space="preserve">空行 </w:t>
      </w:r>
      <w:r>
        <w:rPr>
          <w:sz w:val="22"/>
        </w:rPr>
        <w:t>每条记录之间用空行分隔，解析器据此切分卡片</w:t>
      </w:r>
    </w:p>
    <w:p>
      <w:r>
        <w:rPr>
          <w:b/>
          <w:sz w:val="22"/>
        </w:rPr>
        <w:t>💡 提示：</w:t>
      </w:r>
      <w:r>
        <w:rPr>
          <w:sz w:val="22"/>
        </w:rPr>
        <w:t>这个格式直接命中解析器优先级最高的策略 1，100% 解析率，零歧义。</w:t>
      </w:r>
    </w:p>
    <w:p/>
    <w:p>
      <w:pPr>
        <w:pStyle w:val="Heading1"/>
      </w:pPr>
      <w:r>
        <w:rPr>
          <w:color w:val="1A56DB"/>
        </w:rPr>
        <w:t>二、五种题型写法</w:t>
      </w:r>
    </w:p>
    <w:p>
      <w:pPr>
        <w:pStyle w:val="Heading2"/>
      </w:pPr>
      <w:r>
        <w:rPr>
          <w:color w:val="1A56DB"/>
        </w:rPr>
        <w:t>2.1 简答题（最高频）</w:t>
      </w:r>
    </w:p>
    <w:p>
      <w:r>
        <w:rPr>
          <w:b/>
          <w:sz w:val="22"/>
        </w:rPr>
        <w:t>【简答】牙酶质的无机物含量：</w:t>
      </w:r>
      <w:r>
        <w:rPr>
          <w:sz w:val="22"/>
        </w:rPr>
        <w:t>牙酶质是人体矿化程度最高的组织，无机物含量约占 96%-97%，主要成分为羟基磷灰石结晶。</w:t>
      </w:r>
    </w:p>
    <w:p>
      <w:pPr>
        <w:spacing w:before="40" w:after="40"/>
      </w:pPr>
      <w:r>
        <w:rPr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【简答】牙本质的组成结构：</w:t>
      </w:r>
      <w:r>
        <w:rPr>
          <w:sz w:val="22"/>
        </w:rPr>
        <w:t>牙本质由无机物(70%)、有机物(20%)和水(10%)组成。有机物主要为I型胶原纤维，无机物以羟基磷灰石结晶为主。</w:t>
      </w:r>
    </w:p>
    <w:p/>
    <w:p>
      <w:pPr>
        <w:pStyle w:val="Heading2"/>
      </w:pPr>
      <w:r>
        <w:rPr>
          <w:color w:val="1A56DB"/>
        </w:rPr>
        <w:t>2.2 论述题</w:t>
      </w:r>
    </w:p>
    <w:p>
      <w:r>
        <w:rPr>
          <w:b/>
          <w:sz w:val="22"/>
        </w:rPr>
        <w:t>技巧：</w:t>
      </w:r>
      <w:r>
        <w:rPr>
          <w:sz w:val="22"/>
        </w:rPr>
        <w:t>答案中用①②③、→、分号等结构化符号，AI 判题时能逐点对照覆盖率。</w:t>
      </w:r>
    </w:p>
    <w:p>
      <w:r>
        <w:rPr>
          <w:b/>
          <w:sz w:val="22"/>
        </w:rPr>
        <w:t>【论述】牙本质龋的病理变化过程：</w:t>
      </w:r>
      <w:r>
        <w:rPr>
          <w:sz w:val="22"/>
        </w:rPr>
        <w:t>龋病侵入牙本质后，病理变化由外向内依次为：①坏死崩解层——结构完全破坏，细菌大量繁殖；②细菌侵入层——细菌沿牙本质小管扩散进入；③脱矿层——无机物溶解但胶原纤维结构保留；④透明层——矿物盐再沉积堵塞牙本质小管口；⑤脂肪变性层——成牙本质细胞发生脂肪变性。</w:t>
      </w:r>
    </w:p>
    <w:p>
      <w:pPr>
        <w:spacing w:before="40" w:after="40"/>
      </w:pPr>
      <w:r>
        <w:rPr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【论述】成牙本质细胞的分化过程：</w:t>
      </w:r>
      <w:r>
        <w:rPr>
          <w:sz w:val="22"/>
        </w:rPr>
        <w:t>内酶上皮细胞诱导外胚间充质细胞分化为成牙本质细胞，过程包括：①前成牙本质细胞迁移至基底膜附近；②细胞形态由梭形变为高柱状；③细胞极性建立，核位于基底端，分泌器位于顶端；④开始分泌牙本质基质。</w:t>
      </w:r>
    </w:p>
    <w:p/>
    <w:p>
      <w:pPr>
        <w:pStyle w:val="Heading2"/>
      </w:pPr>
      <w:r>
        <w:rPr>
          <w:color w:val="1A56DB"/>
        </w:rPr>
        <w:t>2.3 选择题</w:t>
      </w:r>
    </w:p>
    <w:p>
      <w:r>
        <w:rPr>
          <w:b/>
          <w:sz w:val="22"/>
        </w:rPr>
        <w:t>技巧：</w:t>
      </w:r>
      <w:r>
        <w:rPr>
          <w:sz w:val="22"/>
        </w:rPr>
        <w:t>★ 标记正确答案，选项分行书写。解析器按行切分生成 options 数组。</w:t>
      </w:r>
    </w:p>
    <w:p>
      <w:r>
        <w:rPr>
          <w:b/>
          <w:sz w:val="22"/>
        </w:rPr>
        <w:t>【选择】下列哪种组织矿化程度最高？：</w:t>
      </w:r>
      <w:r>
        <w:rPr>
          <w:sz w:val="22"/>
        </w:rPr>
        <w:br/>
        <w:t>A. 牙本质</w:t>
        <w:br/>
        <w:t>B. 牙骨质</w:t>
        <w:br/>
        <w:t>C. 牙酶质</w:t>
        <w:br/>
        <w:t>D. 牙髓</w:t>
        <w:br/>
        <w:t>★ C</w:t>
      </w:r>
    </w:p>
    <w:p>
      <w:pPr>
        <w:spacing w:before="40" w:after="40"/>
      </w:pPr>
      <w:r>
        <w:rPr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【选择】牙本质龋中最先出现的病理变化层是？：</w:t>
      </w:r>
      <w:r>
        <w:rPr>
          <w:sz w:val="22"/>
        </w:rPr>
        <w:br/>
        <w:t>A. 坏死崩解层</w:t>
        <w:br/>
        <w:t>B. 细菌侵入层</w:t>
        <w:br/>
        <w:t>C. 脱矿层</w:t>
        <w:br/>
        <w:t>D. 透明层</w:t>
        <w:br/>
        <w:t>★ C</w:t>
      </w:r>
    </w:p>
    <w:p/>
    <w:p>
      <w:pPr>
        <w:pStyle w:val="Heading2"/>
      </w:pPr>
      <w:r>
        <w:rPr>
          <w:color w:val="1A56DB"/>
        </w:rPr>
        <w:t>2.4 填空题</w:t>
      </w:r>
    </w:p>
    <w:p>
      <w:r>
        <w:rPr>
          <w:b/>
          <w:sz w:val="22"/>
        </w:rPr>
        <w:t>技巧：</w:t>
      </w:r>
      <w:r>
        <w:rPr>
          <w:sz w:val="22"/>
        </w:rPr>
        <w:t>题干用 ____ 标记空位，答案用分号分隔对应位置。</w:t>
      </w:r>
    </w:p>
    <w:p>
      <w:r>
        <w:rPr>
          <w:b/>
          <w:sz w:val="22"/>
        </w:rPr>
        <w:t>【填空】牙酶质无机物含量约为____%，主要成分是____：</w:t>
      </w:r>
      <w:r>
        <w:rPr>
          <w:sz w:val="22"/>
        </w:rPr>
        <w:t>96-97；羟基磷灰石</w:t>
      </w:r>
    </w:p>
    <w:p>
      <w:pPr>
        <w:spacing w:before="40" w:after="40"/>
      </w:pPr>
      <w:r>
        <w:rPr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【填空】牙本质主要由____、____和____三种成分组成：</w:t>
      </w:r>
      <w:r>
        <w:rPr>
          <w:sz w:val="22"/>
        </w:rPr>
        <w:t>无机物；有机物；水</w:t>
      </w:r>
    </w:p>
    <w:p/>
    <w:p>
      <w:pPr>
        <w:pStyle w:val="Heading2"/>
      </w:pPr>
      <w:r>
        <w:rPr>
          <w:color w:val="1A56DB"/>
        </w:rPr>
        <w:t>2.5 判断题</w:t>
      </w:r>
    </w:p>
    <w:p>
      <w:r>
        <w:rPr>
          <w:b/>
          <w:sz w:val="22"/>
        </w:rPr>
        <w:t>【判断】牙酶质是人体中最硬的组织：</w:t>
      </w:r>
      <w:r>
        <w:rPr>
          <w:color w:val="16A34A"/>
          <w:sz w:val="22"/>
        </w:rPr>
        <w:t>正确</w:t>
      </w:r>
    </w:p>
    <w:p>
      <w:pPr>
        <w:spacing w:before="40" w:after="40"/>
      </w:pPr>
      <w:r>
        <w:rPr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【判断】牙本质龋最先累及成牙本质细胞层：</w:t>
      </w:r>
      <w:r>
        <w:rPr>
          <w:color w:val="DC2626"/>
          <w:sz w:val="22"/>
        </w:rPr>
        <w:t>错误</w:t>
      </w:r>
    </w:p>
    <w:p/>
    <w:p>
      <w:pPr>
        <w:pStyle w:val="Heading1"/>
      </w:pPr>
      <w:r>
        <w:rPr>
          <w:color w:val="1A56DB"/>
        </w:rPr>
        <w:t>三、完整文档示例</w:t>
      </w:r>
    </w:p>
    <w:p>
      <w:r>
        <w:rPr>
          <w:sz w:val="22"/>
        </w:rPr>
        <w:t>以下是一个可直接导入题库的完整文档格式：</w:t>
      </w:r>
    </w:p>
    <w:p/>
    <w:p>
      <w:r>
        <w:rPr>
          <w:sz w:val="21"/>
        </w:rPr>
        <w:t>【章节】牙体组织学</w:t>
        <w:br/>
        <w:t>【难度】3</w:t>
        <w:br/>
        <w:br/>
        <w:t>【简答】牙酶质的组成结构：牙酶质主要由无机物(96%-97%)、有机物(1%)和水(2%-3%)组成。无机物以羟基磷灰石结晶为主，有机物主要为酶原蛋白和非酶原蛋白。</w:t>
        <w:br/>
        <w:br/>
        <w:t>【简答】牙本质与牙酶质在矿化程度上的差异：牙酶质矿化程度为96%-97%，是人体矿化最高的组织；牙本质矿化程度约为70%，含有大量胶原纤维，具有一定的弹性和韧性。</w:t>
        <w:br/>
        <w:br/>
        <w:t>【论述】成牙本质细胞的分化过程：内酶上皮细胞诱导外胚间充质细胞分化为成牙本质细胞，过程包括：①前成牙本质细胞迁移至基底膜附近；②细胞形态由梭形变为高柱状；③细胞极性建立，核位于基底端，分泌器位于顶端；④开始分泌牙本质基质。</w:t>
        <w:br/>
        <w:br/>
        <w:t>【选择】下列哪种组织矿化程度最高？</w:t>
        <w:br/>
        <w:t>A. 牙本质</w:t>
        <w:br/>
        <w:t>B. 牙骨质</w:t>
        <w:br/>
        <w:t>C. 牙酶质</w:t>
        <w:br/>
        <w:t>D. 牙髓</w:t>
        <w:br/>
        <w:t>★ C</w:t>
        <w:br/>
        <w:br/>
        <w:t>【填空】牙酶质的基本结构单位是____，呈____形排列：酶柱；柱状</w:t>
        <w:br/>
        <w:br/>
        <w:t>【判断】牙本质对冷热酸甜刺激均有反应：正确</w:t>
        <w:br/>
        <w:br/>
        <w:t>【简答】牙周韧带的功能：①支持固定牙齿于牙槽窝内；②缓冲咀嚤力保护根尖结构；③感知触觉和压力（本体感受）；④营养牙骨质和牙槽骨；⑤参与牙齿萌出和正畸移动。</w:t>
        <w:br/>
        <w:br/>
        <w:t>【选择】以下哪项不是牙周韧带的细胞成分？</w:t>
        <w:br/>
        <w:t>A. 成纤维细胞</w:t>
        <w:br/>
        <w:t>B. 成牙骨质细胞</w:t>
        <w:br/>
        <w:t>C. 成酶细胞</w:t>
        <w:br/>
        <w:t>D. 上皮剩余细胞</w:t>
        <w:br/>
        <w:t>★ C</w:t>
        <w:br/>
        <w:br/>
        <w:t>【填空】牙龈的上皮类型为____，牙周袋深度正常值≤____mm：复层鳞状上皮；3</w:t>
        <w:br/>
        <w:br/>
        <w:t>【判断】牙周病是可逆的：错误</w:t>
      </w:r>
    </w:p>
    <w:p/>
    <w:p>
      <w:pPr>
        <w:pStyle w:val="Heading1"/>
      </w:pPr>
      <w:r>
        <w:rPr>
          <w:color w:val="1A56DB"/>
        </w:rPr>
        <w:t>四、注意事项</w:t>
      </w:r>
    </w:p>
    <w:p>
      <w:r>
        <w:rPr>
          <w:b/>
          <w:sz w:val="22"/>
        </w:rPr>
        <w:t>1. 使用中文全角符号：</w:t>
      </w:r>
      <w:r>
        <w:rPr>
          <w:sz w:val="22"/>
        </w:rPr>
        <w:t>【】和 ： 是关键分隔符，不要用英文半角 [] 和 : 替代（虽然解析器也兼容英文冒号，但中文冒号优先级更高）。</w:t>
      </w:r>
    </w:p>
    <w:p>
      <w:r>
        <w:rPr>
          <w:b/>
          <w:sz w:val="22"/>
        </w:rPr>
        <w:t>2. 尽量结构化：</w:t>
      </w:r>
      <w:r>
        <w:rPr>
          <w:sz w:val="22"/>
        </w:rPr>
        <w:t>论述题用①②③分点，答案用“→”表因果，“；”表并列——AI 判分时直接按分隔符切要点。</w:t>
      </w:r>
    </w:p>
    <w:p>
      <w:r>
        <w:rPr>
          <w:b/>
          <w:sz w:val="22"/>
        </w:rPr>
        <w:t>3. 题干不泄露答案：</w:t>
      </w:r>
      <w:r>
        <w:rPr>
          <w:sz w:val="22"/>
        </w:rPr>
        <w:t>这是解析器的核心约束。题干只提出问题，答案全部放在冒号右侧。</w:t>
      </w:r>
    </w:p>
    <w:p>
      <w:r>
        <w:rPr>
          <w:b/>
          <w:sz w:val="22"/>
        </w:rPr>
        <w:t>4. 章节标签可选：</w:t>
      </w:r>
      <w:r>
        <w:rPr>
          <w:sz w:val="22"/>
        </w:rPr>
        <w:t>【章节】和【难度】是可选的元信息标签，写上会对 AI 解析有帮助，不写也不影响导入。</w:t>
      </w:r>
    </w:p>
    <w:p>
      <w:r>
        <w:rPr>
          <w:b/>
          <w:sz w:val="22"/>
        </w:rPr>
        <w:t>5. 一次一卡：</w:t>
      </w:r>
      <w:r>
        <w:rPr>
          <w:sz w:val="22"/>
        </w:rPr>
        <w:t>每条记录只表达一个知识点，不要在一行里塞多个问题。</w:t>
      </w:r>
    </w:p>
    <w:p>
      <w:r>
        <w:rPr>
          <w:b/>
          <w:sz w:val="22"/>
        </w:rPr>
        <w:t>6. 题型混用自由：</w:t>
      </w:r>
      <w:r>
        <w:rPr>
          <w:sz w:val="22"/>
        </w:rPr>
        <w:t>同一文档内可以自由混用五种题型，解析器按【标签】内容决定 cardType。</w:t>
      </w:r>
    </w:p>
    <w:p/>
    <w:p>
      <w:pPr>
        <w:spacing w:before="40" w:after="40"/>
      </w:pPr>
      <w:r>
        <w:rPr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A56DB"/>
          <w:sz w:val="26"/>
        </w:rPr>
        <w:t>🎯 按照这个格式写文档 → 导入即解析 → 零手动录入 → 直接开背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