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1EC" w:rsidRPr="00A741EC" w:rsidRDefault="00A741EC" w:rsidP="00A741EC">
      <w:pPr>
        <w:pStyle w:val="NormalWeb"/>
        <w:spacing w:before="0" w:beforeAutospacing="0" w:after="0" w:afterAutospacing="0"/>
        <w:jc w:val="center"/>
      </w:pPr>
      <w:bookmarkStart w:id="0" w:name="exploratory-data-analysis"/>
      <w:r>
        <w:rPr>
          <w:rFonts w:ascii="Arial" w:hAnsi="Arial" w:cs="Arial"/>
          <w:b/>
          <w:bCs/>
          <w:noProof/>
          <w:color w:val="000000"/>
          <w:sz w:val="50"/>
          <w:szCs w:val="50"/>
          <w:bdr w:val="none" w:sz="0" w:space="0" w:color="auto" w:frame="1"/>
        </w:rPr>
        <w:drawing>
          <wp:anchor distT="0" distB="0" distL="114300" distR="114300" simplePos="0" relativeHeight="251658240" behindDoc="1" locked="0" layoutInCell="1" allowOverlap="1">
            <wp:simplePos x="0" y="0"/>
            <wp:positionH relativeFrom="column">
              <wp:posOffset>0</wp:posOffset>
            </wp:positionH>
            <wp:positionV relativeFrom="paragraph">
              <wp:posOffset>-495300</wp:posOffset>
            </wp:positionV>
            <wp:extent cx="6256020" cy="2080260"/>
            <wp:effectExtent l="0" t="0" r="0" b="0"/>
            <wp:wrapNone/>
            <wp:docPr id="14" name="Picture 14" descr="https://lh6.googleusercontent.com/m0ekCMsVVMjfKfZrXa67ZnSOgvwJsOT670fethNueSPr3ovXUVkrFRcWStUam72ugZJBOwZCmzRD4bDn-_19k6o9pAHdnXX7eKtxdImeSZDjrNwC0wqnFreuF9gaPYLBHvi8qz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0ekCMsVVMjfKfZrXa67ZnSOgvwJsOT670fethNueSPr3ovXUVkrFRcWStUam72ugZJBOwZCmzRD4bDn-_19k6o9pAHdnXX7eKtxdImeSZDjrNwC0wqnFreuF9gaPYLBHvi8qz51"/>
                    <pic:cNvPicPr>
                      <a:picLocks noChangeAspect="1" noChangeArrowheads="1"/>
                    </pic:cNvPicPr>
                  </pic:nvPicPr>
                  <pic:blipFill>
                    <a:blip r:embed="rId8" cstate="print">
                      <a:biLevel thresh="75000"/>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56020" cy="20802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741EC" w:rsidRDefault="00A741EC" w:rsidP="00A741EC">
      <w:pPr>
        <w:spacing w:after="0"/>
        <w:jc w:val="center"/>
        <w:rPr>
          <w:rFonts w:ascii="Arial" w:eastAsia="Times New Roman" w:hAnsi="Arial" w:cs="Arial"/>
          <w:b/>
          <w:bCs/>
          <w:color w:val="000000"/>
          <w:sz w:val="34"/>
          <w:szCs w:val="34"/>
          <w:lang w:val="en-IN" w:eastAsia="en-IN"/>
        </w:rPr>
      </w:pPr>
    </w:p>
    <w:p w:rsidR="00A741EC" w:rsidRDefault="00A741EC" w:rsidP="00A741EC">
      <w:pPr>
        <w:spacing w:after="0"/>
        <w:jc w:val="center"/>
        <w:rPr>
          <w:rFonts w:ascii="Arial" w:eastAsia="Times New Roman" w:hAnsi="Arial" w:cs="Arial"/>
          <w:b/>
          <w:bCs/>
          <w:color w:val="000000"/>
          <w:sz w:val="34"/>
          <w:szCs w:val="34"/>
          <w:lang w:val="en-IN" w:eastAsia="en-IN"/>
        </w:rPr>
      </w:pPr>
    </w:p>
    <w:p w:rsidR="00A741EC" w:rsidRDefault="00A741EC" w:rsidP="00A741EC">
      <w:pPr>
        <w:spacing w:after="0"/>
        <w:jc w:val="center"/>
        <w:rPr>
          <w:rFonts w:ascii="Arial" w:eastAsia="Times New Roman" w:hAnsi="Arial" w:cs="Arial"/>
          <w:b/>
          <w:bCs/>
          <w:color w:val="000000"/>
          <w:sz w:val="34"/>
          <w:szCs w:val="34"/>
          <w:lang w:val="en-IN" w:eastAsia="en-IN"/>
        </w:rPr>
      </w:pPr>
    </w:p>
    <w:p w:rsidR="00A741EC" w:rsidRDefault="00A741EC" w:rsidP="00A741EC">
      <w:pPr>
        <w:spacing w:after="0"/>
        <w:jc w:val="center"/>
        <w:rPr>
          <w:rFonts w:ascii="Arial" w:eastAsia="Times New Roman" w:hAnsi="Arial" w:cs="Arial"/>
          <w:b/>
          <w:bCs/>
          <w:color w:val="000000"/>
          <w:sz w:val="34"/>
          <w:szCs w:val="34"/>
          <w:lang w:val="en-IN" w:eastAsia="en-IN"/>
        </w:rPr>
      </w:pPr>
    </w:p>
    <w:p w:rsidR="00A741EC" w:rsidRDefault="00A741EC" w:rsidP="00A741EC">
      <w:pPr>
        <w:spacing w:after="0"/>
        <w:jc w:val="center"/>
        <w:rPr>
          <w:rFonts w:ascii="Arial" w:eastAsia="Times New Roman" w:hAnsi="Arial" w:cs="Arial"/>
          <w:b/>
          <w:bCs/>
          <w:color w:val="000000"/>
          <w:sz w:val="34"/>
          <w:szCs w:val="34"/>
          <w:lang w:val="en-IN" w:eastAsia="en-IN"/>
        </w:rPr>
      </w:pPr>
    </w:p>
    <w:p w:rsidR="00A741EC" w:rsidRDefault="00A741EC" w:rsidP="00A741EC">
      <w:pPr>
        <w:spacing w:after="0"/>
        <w:jc w:val="center"/>
        <w:rPr>
          <w:rFonts w:ascii="Arial" w:eastAsia="Times New Roman" w:hAnsi="Arial" w:cs="Arial"/>
          <w:b/>
          <w:bCs/>
          <w:color w:val="000000"/>
          <w:sz w:val="34"/>
          <w:szCs w:val="34"/>
          <w:lang w:val="en-IN" w:eastAsia="en-IN"/>
        </w:rPr>
      </w:pPr>
      <w:r w:rsidRPr="00A741EC">
        <w:rPr>
          <w:rFonts w:ascii="Arial" w:eastAsia="Times New Roman" w:hAnsi="Arial" w:cs="Arial"/>
          <w:b/>
          <w:bCs/>
          <w:color w:val="000000"/>
          <w:sz w:val="34"/>
          <w:szCs w:val="34"/>
          <w:lang w:val="en-IN" w:eastAsia="en-IN"/>
        </w:rPr>
        <w:t>Department of Information Science &amp; Engineering</w:t>
      </w:r>
    </w:p>
    <w:p w:rsidR="00A741EC" w:rsidRDefault="00A741EC" w:rsidP="00A741EC">
      <w:pPr>
        <w:spacing w:after="0"/>
        <w:jc w:val="center"/>
        <w:rPr>
          <w:rFonts w:ascii="Arial" w:eastAsia="Times New Roman" w:hAnsi="Arial" w:cs="Arial"/>
          <w:b/>
          <w:bCs/>
          <w:color w:val="000000"/>
          <w:sz w:val="34"/>
          <w:szCs w:val="34"/>
          <w:lang w:val="en-IN" w:eastAsia="en-IN"/>
        </w:rPr>
      </w:pPr>
    </w:p>
    <w:p w:rsidR="00A741EC" w:rsidRPr="00A741EC" w:rsidRDefault="00A741EC" w:rsidP="00A741EC">
      <w:pPr>
        <w:spacing w:after="0"/>
        <w:jc w:val="center"/>
        <w:rPr>
          <w:rFonts w:ascii="Times New Roman" w:eastAsia="Times New Roman" w:hAnsi="Times New Roman" w:cs="Times New Roman"/>
          <w:lang w:val="en-IN" w:eastAsia="en-IN"/>
        </w:rPr>
      </w:pPr>
    </w:p>
    <w:p w:rsidR="00A741EC" w:rsidRPr="00A741EC" w:rsidRDefault="00A741EC" w:rsidP="00A741EC">
      <w:pPr>
        <w:spacing w:after="240"/>
        <w:rPr>
          <w:rFonts w:ascii="Times New Roman" w:eastAsia="Times New Roman" w:hAnsi="Times New Roman" w:cs="Times New Roman"/>
          <w:lang w:val="en-IN" w:eastAsia="en-IN"/>
        </w:rPr>
      </w:pPr>
    </w:p>
    <w:p w:rsidR="00A741EC" w:rsidRDefault="00A741EC" w:rsidP="00A741EC">
      <w:pPr>
        <w:spacing w:after="0"/>
        <w:jc w:val="center"/>
        <w:rPr>
          <w:rFonts w:ascii="Arial" w:eastAsia="Times New Roman" w:hAnsi="Arial" w:cs="Arial"/>
          <w:b/>
          <w:bCs/>
          <w:color w:val="000000"/>
          <w:sz w:val="58"/>
          <w:szCs w:val="58"/>
          <w:lang w:val="en-IN" w:eastAsia="en-IN"/>
        </w:rPr>
      </w:pPr>
      <w:r>
        <w:rPr>
          <w:rFonts w:ascii="Arial" w:eastAsia="Times New Roman" w:hAnsi="Arial" w:cs="Arial"/>
          <w:b/>
          <w:bCs/>
          <w:color w:val="000000"/>
          <w:sz w:val="58"/>
          <w:szCs w:val="58"/>
          <w:lang w:val="en-IN" w:eastAsia="en-IN"/>
        </w:rPr>
        <w:t>Exploratory Data Analysis</w:t>
      </w:r>
    </w:p>
    <w:p w:rsidR="00A741EC" w:rsidRDefault="00A741EC" w:rsidP="00A741EC">
      <w:pPr>
        <w:spacing w:after="0"/>
        <w:jc w:val="center"/>
        <w:rPr>
          <w:rFonts w:ascii="Arial" w:eastAsia="Times New Roman" w:hAnsi="Arial" w:cs="Arial"/>
          <w:b/>
          <w:bCs/>
          <w:color w:val="000000"/>
          <w:sz w:val="58"/>
          <w:szCs w:val="58"/>
          <w:lang w:val="en-IN" w:eastAsia="en-IN"/>
        </w:rPr>
      </w:pPr>
    </w:p>
    <w:p w:rsidR="00A741EC" w:rsidRPr="00A741EC" w:rsidRDefault="00A741EC" w:rsidP="008B4E47">
      <w:pPr>
        <w:spacing w:after="0"/>
        <w:rPr>
          <w:rFonts w:ascii="Times New Roman" w:eastAsia="Times New Roman" w:hAnsi="Times New Roman" w:cs="Times New Roman"/>
          <w:lang w:val="en-IN" w:eastAsia="en-IN"/>
        </w:rPr>
      </w:pPr>
    </w:p>
    <w:p w:rsidR="00A741EC" w:rsidRPr="00A741EC" w:rsidRDefault="00A741EC" w:rsidP="00A741EC">
      <w:pPr>
        <w:spacing w:after="240"/>
        <w:rPr>
          <w:rFonts w:ascii="Times New Roman" w:eastAsia="Times New Roman" w:hAnsi="Times New Roman" w:cs="Times New Roman"/>
          <w:lang w:val="en-IN" w:eastAsia="en-IN"/>
        </w:rPr>
      </w:pPr>
    </w:p>
    <w:p w:rsidR="00A741EC" w:rsidRPr="00A741EC" w:rsidRDefault="00A741EC" w:rsidP="00A741EC">
      <w:pPr>
        <w:spacing w:after="0"/>
        <w:jc w:val="center"/>
        <w:rPr>
          <w:rFonts w:ascii="Times New Roman" w:eastAsia="Times New Roman" w:hAnsi="Times New Roman" w:cs="Times New Roman"/>
          <w:lang w:val="en-IN" w:eastAsia="en-IN"/>
        </w:rPr>
      </w:pPr>
      <w:r>
        <w:rPr>
          <w:rFonts w:ascii="Arial" w:eastAsia="Times New Roman" w:hAnsi="Arial" w:cs="Arial"/>
          <w:b/>
          <w:bCs/>
          <w:color w:val="000000"/>
          <w:sz w:val="32"/>
          <w:szCs w:val="32"/>
          <w:lang w:val="en-IN" w:eastAsia="en-IN"/>
        </w:rPr>
        <w:t>Report (LA</w:t>
      </w:r>
      <w:r w:rsidRPr="00A741EC">
        <w:rPr>
          <w:rFonts w:ascii="Arial" w:eastAsia="Times New Roman" w:hAnsi="Arial" w:cs="Arial"/>
          <w:b/>
          <w:bCs/>
          <w:color w:val="000000"/>
          <w:sz w:val="32"/>
          <w:szCs w:val="32"/>
          <w:lang w:val="en-IN" w:eastAsia="en-IN"/>
        </w:rPr>
        <w:t xml:space="preserve"> Assignment)</w:t>
      </w:r>
    </w:p>
    <w:p w:rsidR="00A741EC" w:rsidRDefault="00A741EC" w:rsidP="00A741EC">
      <w:pPr>
        <w:spacing w:after="240"/>
        <w:rPr>
          <w:rFonts w:ascii="Times New Roman" w:eastAsia="Times New Roman" w:hAnsi="Times New Roman" w:cs="Times New Roman"/>
          <w:lang w:val="en-IN" w:eastAsia="en-IN"/>
        </w:rPr>
      </w:pPr>
    </w:p>
    <w:p w:rsidR="008B4E47" w:rsidRPr="00A741EC" w:rsidRDefault="008B4E47" w:rsidP="00A741EC">
      <w:pPr>
        <w:spacing w:after="240"/>
        <w:rPr>
          <w:rFonts w:ascii="Times New Roman" w:eastAsia="Times New Roman" w:hAnsi="Times New Roman" w:cs="Times New Roman"/>
          <w:lang w:val="en-IN" w:eastAsia="en-IN"/>
        </w:rPr>
      </w:pPr>
    </w:p>
    <w:p w:rsidR="00A741EC" w:rsidRPr="00A741EC" w:rsidRDefault="00A741EC" w:rsidP="00A741EC">
      <w:pPr>
        <w:spacing w:after="0"/>
        <w:jc w:val="center"/>
        <w:rPr>
          <w:rFonts w:ascii="Times New Roman" w:eastAsia="Times New Roman" w:hAnsi="Times New Roman" w:cs="Times New Roman"/>
          <w:lang w:val="en-IN" w:eastAsia="en-IN"/>
        </w:rPr>
      </w:pPr>
      <w:r w:rsidRPr="00A741EC">
        <w:rPr>
          <w:rFonts w:ascii="Arial" w:eastAsia="Times New Roman" w:hAnsi="Arial" w:cs="Arial"/>
          <w:b/>
          <w:bCs/>
          <w:color w:val="000000"/>
          <w:sz w:val="28"/>
          <w:szCs w:val="28"/>
          <w:lang w:val="en-IN" w:eastAsia="en-IN"/>
        </w:rPr>
        <w:t>Submitted to</w:t>
      </w:r>
    </w:p>
    <w:p w:rsidR="00A741EC" w:rsidRPr="00A741EC" w:rsidRDefault="00A741EC" w:rsidP="00A741EC">
      <w:pPr>
        <w:spacing w:after="0"/>
        <w:rPr>
          <w:rFonts w:ascii="Times New Roman" w:eastAsia="Times New Roman" w:hAnsi="Times New Roman" w:cs="Times New Roman"/>
          <w:lang w:val="en-IN" w:eastAsia="en-IN"/>
        </w:rPr>
      </w:pPr>
    </w:p>
    <w:p w:rsidR="00A741EC" w:rsidRDefault="00A741EC" w:rsidP="00A741EC">
      <w:pPr>
        <w:spacing w:after="0"/>
        <w:jc w:val="center"/>
        <w:rPr>
          <w:rFonts w:ascii="Arial" w:eastAsia="Times New Roman" w:hAnsi="Arial" w:cs="Arial"/>
          <w:b/>
          <w:bCs/>
          <w:color w:val="000000"/>
          <w:sz w:val="28"/>
          <w:szCs w:val="28"/>
          <w:lang w:val="en-IN" w:eastAsia="en-IN"/>
        </w:rPr>
      </w:pPr>
      <w:r>
        <w:rPr>
          <w:rFonts w:ascii="Arial" w:eastAsia="Times New Roman" w:hAnsi="Arial" w:cs="Arial"/>
          <w:b/>
          <w:bCs/>
          <w:color w:val="000000"/>
          <w:sz w:val="28"/>
          <w:szCs w:val="28"/>
          <w:lang w:val="en-IN" w:eastAsia="en-IN"/>
        </w:rPr>
        <w:t>Dr. Manoj Kumar M V</w:t>
      </w:r>
    </w:p>
    <w:p w:rsidR="00A741EC" w:rsidRPr="00A741EC" w:rsidRDefault="00A741EC" w:rsidP="00A741EC">
      <w:pPr>
        <w:spacing w:after="0"/>
        <w:jc w:val="center"/>
        <w:rPr>
          <w:rFonts w:ascii="Times New Roman" w:eastAsia="Times New Roman" w:hAnsi="Times New Roman" w:cs="Times New Roman"/>
          <w:lang w:val="en-IN" w:eastAsia="en-IN"/>
        </w:rPr>
      </w:pPr>
      <w:r>
        <w:rPr>
          <w:rFonts w:ascii="Arial" w:eastAsia="Times New Roman" w:hAnsi="Arial" w:cs="Arial"/>
          <w:b/>
          <w:bCs/>
          <w:color w:val="000000"/>
          <w:sz w:val="28"/>
          <w:szCs w:val="28"/>
          <w:lang w:val="en-IN" w:eastAsia="en-IN"/>
        </w:rPr>
        <w:t>Associate Professor</w:t>
      </w:r>
    </w:p>
    <w:p w:rsidR="00A741EC" w:rsidRPr="00A741EC" w:rsidRDefault="00A741EC" w:rsidP="00A741EC">
      <w:pPr>
        <w:spacing w:after="0"/>
        <w:jc w:val="center"/>
        <w:rPr>
          <w:rFonts w:ascii="Times New Roman" w:eastAsia="Times New Roman" w:hAnsi="Times New Roman" w:cs="Times New Roman"/>
          <w:lang w:val="en-IN" w:eastAsia="en-IN"/>
        </w:rPr>
      </w:pPr>
      <w:r w:rsidRPr="00A741EC">
        <w:rPr>
          <w:rFonts w:ascii="Arial" w:eastAsia="Times New Roman" w:hAnsi="Arial" w:cs="Arial"/>
          <w:b/>
          <w:bCs/>
          <w:color w:val="000000"/>
          <w:sz w:val="28"/>
          <w:szCs w:val="28"/>
          <w:lang w:val="en-IN" w:eastAsia="en-IN"/>
        </w:rPr>
        <w:t>Department of Information Science and Engineering</w:t>
      </w:r>
    </w:p>
    <w:p w:rsidR="008B4E47" w:rsidRDefault="00A741EC" w:rsidP="00A741EC">
      <w:pPr>
        <w:spacing w:after="240"/>
        <w:rPr>
          <w:rFonts w:ascii="Times New Roman" w:eastAsia="Times New Roman" w:hAnsi="Times New Roman" w:cs="Times New Roman"/>
          <w:lang w:val="en-IN" w:eastAsia="en-IN"/>
        </w:rPr>
      </w:pPr>
      <w:r w:rsidRPr="00A741EC">
        <w:rPr>
          <w:rFonts w:ascii="Times New Roman" w:eastAsia="Times New Roman" w:hAnsi="Times New Roman" w:cs="Times New Roman"/>
          <w:lang w:val="en-IN" w:eastAsia="en-IN"/>
        </w:rPr>
        <w:br/>
      </w:r>
      <w:r w:rsidRPr="00A741EC">
        <w:rPr>
          <w:rFonts w:ascii="Times New Roman" w:eastAsia="Times New Roman" w:hAnsi="Times New Roman" w:cs="Times New Roman"/>
          <w:lang w:val="en-IN" w:eastAsia="en-IN"/>
        </w:rPr>
        <w:br/>
      </w:r>
      <w:r w:rsidRPr="00A741EC">
        <w:rPr>
          <w:rFonts w:ascii="Times New Roman" w:eastAsia="Times New Roman" w:hAnsi="Times New Roman" w:cs="Times New Roman"/>
          <w:lang w:val="en-IN" w:eastAsia="en-IN"/>
        </w:rPr>
        <w:br/>
      </w:r>
      <w:r w:rsidRPr="00A741EC">
        <w:rPr>
          <w:rFonts w:ascii="Times New Roman" w:eastAsia="Times New Roman" w:hAnsi="Times New Roman" w:cs="Times New Roman"/>
          <w:lang w:val="en-IN" w:eastAsia="en-IN"/>
        </w:rPr>
        <w:br/>
      </w:r>
    </w:p>
    <w:p w:rsidR="00A741EC" w:rsidRPr="00A741EC" w:rsidRDefault="00A741EC" w:rsidP="00A741EC">
      <w:pPr>
        <w:spacing w:after="240"/>
        <w:rPr>
          <w:rFonts w:ascii="Times New Roman" w:eastAsia="Times New Roman" w:hAnsi="Times New Roman" w:cs="Times New Roman"/>
          <w:lang w:val="en-IN" w:eastAsia="en-IN"/>
        </w:rPr>
      </w:pPr>
      <w:r w:rsidRPr="00A741EC">
        <w:rPr>
          <w:rFonts w:ascii="Times New Roman" w:eastAsia="Times New Roman" w:hAnsi="Times New Roman" w:cs="Times New Roman"/>
          <w:lang w:val="en-IN" w:eastAsia="en-IN"/>
        </w:rPr>
        <w:br/>
      </w:r>
    </w:p>
    <w:p w:rsidR="00A741EC" w:rsidRDefault="00A741EC" w:rsidP="00A741EC">
      <w:pPr>
        <w:spacing w:after="0"/>
        <w:jc w:val="center"/>
        <w:rPr>
          <w:rFonts w:ascii="Arial" w:eastAsia="Times New Roman" w:hAnsi="Arial" w:cs="Arial"/>
          <w:b/>
          <w:bCs/>
          <w:color w:val="000000"/>
          <w:sz w:val="34"/>
          <w:szCs w:val="34"/>
          <w:lang w:val="en-IN" w:eastAsia="en-IN"/>
        </w:rPr>
      </w:pPr>
      <w:r w:rsidRPr="00A741EC">
        <w:rPr>
          <w:rFonts w:ascii="Arial" w:eastAsia="Times New Roman" w:hAnsi="Arial" w:cs="Arial"/>
          <w:b/>
          <w:bCs/>
          <w:color w:val="000000"/>
          <w:sz w:val="34"/>
          <w:szCs w:val="34"/>
          <w:lang w:val="en-IN" w:eastAsia="en-IN"/>
        </w:rPr>
        <w:t>Team Members</w:t>
      </w:r>
    </w:p>
    <w:p w:rsidR="00A741EC" w:rsidRPr="008B4E47" w:rsidRDefault="00A741EC" w:rsidP="00A741EC">
      <w:pPr>
        <w:spacing w:after="0"/>
        <w:jc w:val="center"/>
        <w:rPr>
          <w:rFonts w:ascii="Arial" w:eastAsia="Times New Roman" w:hAnsi="Arial" w:cs="Arial"/>
          <w:bCs/>
          <w:color w:val="000000"/>
          <w:szCs w:val="28"/>
          <w:lang w:val="en-IN" w:eastAsia="en-IN"/>
        </w:rPr>
      </w:pPr>
      <w:r w:rsidRPr="008B4E47">
        <w:rPr>
          <w:rFonts w:ascii="Arial" w:eastAsia="Times New Roman" w:hAnsi="Arial" w:cs="Arial"/>
          <w:bCs/>
          <w:color w:val="000000"/>
          <w:szCs w:val="28"/>
          <w:lang w:val="en-IN" w:eastAsia="en-IN"/>
        </w:rPr>
        <w:t>Pooja Rai (1NT18IS111)</w:t>
      </w:r>
    </w:p>
    <w:p w:rsidR="00A741EC" w:rsidRPr="008B4E47" w:rsidRDefault="00A741EC" w:rsidP="008B4E47">
      <w:pPr>
        <w:spacing w:after="0"/>
        <w:jc w:val="center"/>
        <w:rPr>
          <w:rFonts w:ascii="Times New Roman" w:eastAsia="Times New Roman" w:hAnsi="Times New Roman" w:cs="Times New Roman"/>
          <w:szCs w:val="28"/>
          <w:lang w:val="en-IN" w:eastAsia="en-IN"/>
        </w:rPr>
      </w:pPr>
      <w:r w:rsidRPr="008B4E47">
        <w:rPr>
          <w:rFonts w:ascii="Arial" w:eastAsia="Times New Roman" w:hAnsi="Arial" w:cs="Arial"/>
          <w:bCs/>
          <w:color w:val="000000"/>
          <w:szCs w:val="28"/>
          <w:lang w:val="en-IN" w:eastAsia="en-IN"/>
        </w:rPr>
        <w:t>Vivek Kumar (1NT18IS184)</w:t>
      </w:r>
    </w:p>
    <w:p w:rsidR="0097729F" w:rsidRDefault="00561395">
      <w:pPr>
        <w:pStyle w:val="Heading1"/>
      </w:pPr>
      <w:r>
        <w:lastRenderedPageBreak/>
        <w:t>Exploratory Data Analysis</w:t>
      </w:r>
    </w:p>
    <w:p w:rsidR="0097729F" w:rsidRDefault="00561395">
      <w:pPr>
        <w:pStyle w:val="FirstParagraph"/>
      </w:pPr>
      <w:r>
        <w:t xml:space="preserve">To begin with, we import the data set </w:t>
      </w:r>
      <w:r w:rsidR="008B4E47">
        <w:t xml:space="preserve">into a data frame named my_data, using read.csv function with sep=”,” to specify comma separated csv file. </w:t>
      </w:r>
    </w:p>
    <w:p w:rsidR="0097729F" w:rsidRDefault="00561395">
      <w:pPr>
        <w:pStyle w:val="SourceCode"/>
      </w:pPr>
      <w:r>
        <w:rPr>
          <w:rStyle w:val="NormalTok"/>
        </w:rPr>
        <w:t xml:space="preserve">my_data </w:t>
      </w:r>
      <w:r>
        <w:rPr>
          <w:rStyle w:val="OtherTok"/>
        </w:rPr>
        <w:t>&lt;-</w:t>
      </w:r>
      <w:r>
        <w:rPr>
          <w:rStyle w:val="NormalTok"/>
        </w:rPr>
        <w:t xml:space="preserve"> </w:t>
      </w:r>
      <w:r>
        <w:rPr>
          <w:rStyle w:val="FunctionTok"/>
        </w:rPr>
        <w:t>read.csv</w:t>
      </w:r>
      <w:r>
        <w:rPr>
          <w:rStyle w:val="NormalTok"/>
        </w:rPr>
        <w:t>(</w:t>
      </w:r>
      <w:r>
        <w:rPr>
          <w:rStyle w:val="StringTok"/>
        </w:rPr>
        <w:t>"COVID-19 India Statewise Vaccine Data.csv"</w:t>
      </w:r>
      <w:r>
        <w:rPr>
          <w:rStyle w:val="NormalTok"/>
        </w:rPr>
        <w:t xml:space="preserve">, </w:t>
      </w:r>
      <w:r>
        <w:rPr>
          <w:rStyle w:val="AttributeTok"/>
        </w:rPr>
        <w:t>header =</w:t>
      </w:r>
      <w:r>
        <w:rPr>
          <w:rStyle w:val="NormalTok"/>
        </w:rPr>
        <w:t xml:space="preserve"> </w:t>
      </w:r>
      <w:r>
        <w:rPr>
          <w:rStyle w:val="ConstantTok"/>
        </w:rPr>
        <w:t>TRUE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FunctionTok"/>
        </w:rPr>
        <w:t>show</w:t>
      </w:r>
      <w:r>
        <w:rPr>
          <w:rStyle w:val="NormalTok"/>
        </w:rPr>
        <w:t>(my_data)</w:t>
      </w:r>
    </w:p>
    <w:p w:rsidR="0097729F" w:rsidRDefault="00561395">
      <w:pPr>
        <w:pStyle w:val="SourceCode"/>
      </w:pPr>
      <w:r>
        <w:rPr>
          <w:rStyle w:val="VerbatimChar"/>
        </w:rPr>
        <w:t>##                                   State.UTs   Dose.1  Dose.2</w:t>
      </w:r>
      <w:r>
        <w:br/>
      </w:r>
      <w:r>
        <w:rPr>
          <w:rStyle w:val="VerbatimChar"/>
        </w:rPr>
        <w:t>## 1                       Andaman and Nicobar   156470   19823</w:t>
      </w:r>
      <w:r>
        <w:br/>
      </w:r>
      <w:r>
        <w:rPr>
          <w:rStyle w:val="VerbatimChar"/>
        </w:rPr>
        <w:t>## 2                            Andhra Pradesh 12588369 3116201</w:t>
      </w:r>
      <w:r>
        <w:br/>
      </w:r>
      <w:r>
        <w:rPr>
          <w:rStyle w:val="VerbatimChar"/>
        </w:rPr>
        <w:t>## 3                         Arunachal Pradesh   509275   84530</w:t>
      </w:r>
      <w:r>
        <w:br/>
      </w:r>
      <w:r>
        <w:rPr>
          <w:rStyle w:val="VerbatimChar"/>
        </w:rPr>
        <w:t>## 4                                     Assam  5792114 1230867</w:t>
      </w:r>
      <w:r>
        <w:br/>
      </w:r>
      <w:r>
        <w:rPr>
          <w:rStyle w:val="VerbatimChar"/>
        </w:rPr>
        <w:t>## 5                                     Bihar 13684112 2215545</w:t>
      </w:r>
      <w:r>
        <w:br/>
      </w:r>
      <w:r>
        <w:rPr>
          <w:rStyle w:val="VerbatimChar"/>
        </w:rPr>
        <w:t>## 6                                Chandigarh   439301   87576</w:t>
      </w:r>
      <w:r>
        <w:br/>
      </w:r>
      <w:r>
        <w:rPr>
          <w:rStyle w:val="VerbatimChar"/>
        </w:rPr>
        <w:t>## 7                              Chhattisgarh  7926420 1600677</w:t>
      </w:r>
      <w:r>
        <w:br/>
      </w:r>
      <w:r>
        <w:rPr>
          <w:rStyle w:val="VerbatimChar"/>
        </w:rPr>
        <w:t>## 8  Dadra and Nagar Haveli and Daman and Diu   387082   40234</w:t>
      </w:r>
      <w:r>
        <w:br/>
      </w:r>
      <w:r>
        <w:rPr>
          <w:rStyle w:val="VerbatimChar"/>
        </w:rPr>
        <w:t>## 9                                     Delhi  6088881 1804655</w:t>
      </w:r>
      <w:r>
        <w:br/>
      </w:r>
      <w:r>
        <w:rPr>
          <w:rStyle w:val="VerbatimChar"/>
        </w:rPr>
        <w:t>## 10                                      Goa   817614  116566</w:t>
      </w:r>
      <w:r>
        <w:br/>
      </w:r>
      <w:r>
        <w:rPr>
          <w:rStyle w:val="VerbatimChar"/>
        </w:rPr>
        <w:t>## 11                                  Gujarat 20070986 5621236</w:t>
      </w:r>
      <w:r>
        <w:br/>
      </w:r>
      <w:r>
        <w:rPr>
          <w:rStyle w:val="VerbatimChar"/>
        </w:rPr>
        <w:t>## 12                                  Haryana  7433759 1423139</w:t>
      </w:r>
      <w:r>
        <w:br/>
      </w:r>
      <w:r>
        <w:rPr>
          <w:rStyle w:val="VerbatimChar"/>
        </w:rPr>
        <w:t>## 13                         Himachal Pradesh  3351501  514786</w:t>
      </w:r>
      <w:r>
        <w:br/>
      </w:r>
      <w:r>
        <w:rPr>
          <w:rStyle w:val="VerbatimChar"/>
        </w:rPr>
        <w:t>## 14                        Jammu and Kashmir  3845292  680870</w:t>
      </w:r>
      <w:r>
        <w:br/>
      </w:r>
      <w:r>
        <w:rPr>
          <w:rStyle w:val="VerbatimChar"/>
        </w:rPr>
        <w:t>## 15                                Jharkhand  5790247 1064300</w:t>
      </w:r>
      <w:r>
        <w:br/>
      </w:r>
      <w:r>
        <w:rPr>
          <w:rStyle w:val="VerbatimChar"/>
        </w:rPr>
        <w:t>## 16                                Karnataka 18973266 3739413</w:t>
      </w:r>
      <w:r>
        <w:br/>
      </w:r>
      <w:r>
        <w:rPr>
          <w:rStyle w:val="VerbatimChar"/>
        </w:rPr>
        <w:t>## 17                                   Kerala 10842601 3254223</w:t>
      </w:r>
      <w:r>
        <w:br/>
      </w:r>
      <w:r>
        <w:rPr>
          <w:rStyle w:val="VerbatimChar"/>
        </w:rPr>
        <w:t>## 18                                   Ladakh   170902   56034</w:t>
      </w:r>
      <w:r>
        <w:br/>
      </w:r>
      <w:r>
        <w:rPr>
          <w:rStyle w:val="VerbatimChar"/>
        </w:rPr>
        <w:t>## 19                              Lakshadweep    46779    7921</w:t>
      </w:r>
      <w:r>
        <w:br/>
      </w:r>
      <w:r>
        <w:rPr>
          <w:rStyle w:val="VerbatimChar"/>
        </w:rPr>
        <w:t>## 20                           Madhya Pradesh 17917804 2396391</w:t>
      </w:r>
      <w:r>
        <w:br/>
      </w:r>
      <w:r>
        <w:rPr>
          <w:rStyle w:val="VerbatimChar"/>
        </w:rPr>
        <w:t>## 21                              Maharashtra 26067919 6371846</w:t>
      </w:r>
      <w:r>
        <w:br/>
      </w:r>
      <w:r>
        <w:rPr>
          <w:rStyle w:val="VerbatimChar"/>
        </w:rPr>
        <w:t>## 22                                  Manipur   581261   74141</w:t>
      </w:r>
      <w:r>
        <w:br/>
      </w:r>
      <w:r>
        <w:rPr>
          <w:rStyle w:val="VerbatimChar"/>
        </w:rPr>
        <w:t>## 23                                Meghalaya   619745   79481</w:t>
      </w:r>
      <w:r>
        <w:br/>
      </w:r>
      <w:r>
        <w:rPr>
          <w:rStyle w:val="VerbatimChar"/>
        </w:rPr>
        <w:t>## 24                                  Mizoram   518686   54369</w:t>
      </w:r>
      <w:r>
        <w:br/>
      </w:r>
      <w:r>
        <w:rPr>
          <w:rStyle w:val="VerbatimChar"/>
        </w:rPr>
        <w:t>## 25                                 Nagaland   440344   59874</w:t>
      </w:r>
      <w:r>
        <w:br/>
      </w:r>
      <w:r>
        <w:rPr>
          <w:rStyle w:val="VerbatimChar"/>
        </w:rPr>
        <w:t>## 26                                   Odisha  9868279 2148249</w:t>
      </w:r>
      <w:r>
        <w:br/>
      </w:r>
      <w:r>
        <w:rPr>
          <w:rStyle w:val="VerbatimChar"/>
        </w:rPr>
        <w:t>## 27                               Puducherry   440326   67068</w:t>
      </w:r>
      <w:r>
        <w:br/>
      </w:r>
      <w:r>
        <w:rPr>
          <w:rStyle w:val="VerbatimChar"/>
        </w:rPr>
        <w:t>## 28                                   Punjab  6112362 1002728</w:t>
      </w:r>
      <w:r>
        <w:br/>
      </w:r>
      <w:r>
        <w:rPr>
          <w:rStyle w:val="VerbatimChar"/>
        </w:rPr>
        <w:t>## 29                                Rajasthan 20751161 3980702</w:t>
      </w:r>
      <w:r>
        <w:br/>
      </w:r>
      <w:r>
        <w:rPr>
          <w:rStyle w:val="VerbatimChar"/>
        </w:rPr>
        <w:t>## 30                                   Sikkim   401506   72304</w:t>
      </w:r>
      <w:r>
        <w:br/>
      </w:r>
      <w:r>
        <w:rPr>
          <w:rStyle w:val="VerbatimChar"/>
        </w:rPr>
        <w:t>## 31                               Tamil Nadu 13073449 2569324</w:t>
      </w:r>
      <w:r>
        <w:br/>
      </w:r>
      <w:r>
        <w:rPr>
          <w:rStyle w:val="VerbatimChar"/>
        </w:rPr>
        <w:t>## 32                                Telangana  9493770 1577710</w:t>
      </w:r>
      <w:r>
        <w:br/>
      </w:r>
      <w:r>
        <w:rPr>
          <w:rStyle w:val="VerbatimChar"/>
        </w:rPr>
        <w:t>## 33                                  Tripura  1955931  594420</w:t>
      </w:r>
      <w:r>
        <w:br/>
      </w:r>
      <w:r>
        <w:rPr>
          <w:rStyle w:val="VerbatimChar"/>
        </w:rPr>
        <w:t>## 34                            Uttar Pradesh 26792830 4488619</w:t>
      </w:r>
      <w:r>
        <w:br/>
      </w:r>
      <w:r>
        <w:rPr>
          <w:rStyle w:val="VerbatimChar"/>
        </w:rPr>
        <w:t>## 35                              Uttarakhand  3579840  821974</w:t>
      </w:r>
      <w:r>
        <w:br/>
      </w:r>
      <w:r>
        <w:rPr>
          <w:rStyle w:val="VerbatimChar"/>
        </w:rPr>
        <w:t>## 36                              West Bengal 16833415 5056919</w:t>
      </w:r>
      <w:r>
        <w:br/>
      </w:r>
      <w:r>
        <w:rPr>
          <w:rStyle w:val="VerbatimChar"/>
        </w:rPr>
        <w:t>## 37                            Miscellaneous  1736281 1521424</w:t>
      </w:r>
      <w:r>
        <w:br/>
      </w:r>
      <w:r>
        <w:rPr>
          <w:rStyle w:val="VerbatimChar"/>
        </w:rPr>
        <w:t>##    Total.Vaccination.Doses</w:t>
      </w:r>
      <w:r>
        <w:br/>
      </w:r>
      <w:r>
        <w:rPr>
          <w:rStyle w:val="VerbatimChar"/>
        </w:rPr>
        <w:t>## 1                   176293</w:t>
      </w:r>
      <w:r>
        <w:br/>
      </w:r>
      <w:r>
        <w:rPr>
          <w:rStyle w:val="VerbatimChar"/>
        </w:rPr>
        <w:t>## 2                 15704570</w:t>
      </w:r>
      <w:r>
        <w:br/>
      </w:r>
      <w:r>
        <w:rPr>
          <w:rStyle w:val="VerbatimChar"/>
        </w:rPr>
        <w:lastRenderedPageBreak/>
        <w:t>## 3                   593805</w:t>
      </w:r>
      <w:r>
        <w:br/>
      </w:r>
      <w:r>
        <w:rPr>
          <w:rStyle w:val="VerbatimChar"/>
        </w:rPr>
        <w:t>## 4                  7022981</w:t>
      </w:r>
      <w:r>
        <w:br/>
      </w:r>
      <w:r>
        <w:rPr>
          <w:rStyle w:val="VerbatimChar"/>
        </w:rPr>
        <w:t>## 5                 15899657</w:t>
      </w:r>
      <w:r>
        <w:br/>
      </w:r>
      <w:r>
        <w:rPr>
          <w:rStyle w:val="VerbatimChar"/>
        </w:rPr>
        <w:t>## 6                   526877</w:t>
      </w:r>
      <w:r>
        <w:br/>
      </w:r>
      <w:r>
        <w:rPr>
          <w:rStyle w:val="VerbatimChar"/>
        </w:rPr>
        <w:t>## 7                  9527097</w:t>
      </w:r>
      <w:r>
        <w:br/>
      </w:r>
      <w:r>
        <w:rPr>
          <w:rStyle w:val="VerbatimChar"/>
        </w:rPr>
        <w:t>## 8                   427316</w:t>
      </w:r>
      <w:r>
        <w:br/>
      </w:r>
      <w:r>
        <w:rPr>
          <w:rStyle w:val="VerbatimChar"/>
        </w:rPr>
        <w:t>## 9                  7893536</w:t>
      </w:r>
      <w:r>
        <w:br/>
      </w:r>
      <w:r>
        <w:rPr>
          <w:rStyle w:val="VerbatimChar"/>
        </w:rPr>
        <w:t>## 10                  934180</w:t>
      </w:r>
      <w:r>
        <w:br/>
      </w:r>
      <w:r>
        <w:rPr>
          <w:rStyle w:val="VerbatimChar"/>
        </w:rPr>
        <w:t>## 11                25692222</w:t>
      </w:r>
      <w:r>
        <w:br/>
      </w:r>
      <w:r>
        <w:rPr>
          <w:rStyle w:val="VerbatimChar"/>
        </w:rPr>
        <w:t>## 12                 8856898</w:t>
      </w:r>
      <w:r>
        <w:br/>
      </w:r>
      <w:r>
        <w:rPr>
          <w:rStyle w:val="VerbatimChar"/>
        </w:rPr>
        <w:t>## 13                 3866287</w:t>
      </w:r>
      <w:r>
        <w:br/>
      </w:r>
      <w:r>
        <w:rPr>
          <w:rStyle w:val="VerbatimChar"/>
        </w:rPr>
        <w:t>## 14                 4526162</w:t>
      </w:r>
      <w:r>
        <w:br/>
      </w:r>
      <w:r>
        <w:rPr>
          <w:rStyle w:val="VerbatimChar"/>
        </w:rPr>
        <w:t>## 15                 6854547</w:t>
      </w:r>
      <w:r>
        <w:br/>
      </w:r>
      <w:r>
        <w:rPr>
          <w:rStyle w:val="VerbatimChar"/>
        </w:rPr>
        <w:t>## 16                22712679</w:t>
      </w:r>
      <w:r>
        <w:br/>
      </w:r>
      <w:r>
        <w:rPr>
          <w:rStyle w:val="VerbatimChar"/>
        </w:rPr>
        <w:t>## 17                14096824</w:t>
      </w:r>
      <w:r>
        <w:br/>
      </w:r>
      <w:r>
        <w:rPr>
          <w:rStyle w:val="VerbatimChar"/>
        </w:rPr>
        <w:t>## 18                  226936</w:t>
      </w:r>
      <w:r>
        <w:br/>
      </w:r>
      <w:r>
        <w:rPr>
          <w:rStyle w:val="VerbatimChar"/>
        </w:rPr>
        <w:t>## 19                   54700</w:t>
      </w:r>
      <w:r>
        <w:br/>
      </w:r>
      <w:r>
        <w:rPr>
          <w:rStyle w:val="VerbatimChar"/>
        </w:rPr>
        <w:t>## 20                20314195</w:t>
      </w:r>
      <w:r>
        <w:br/>
      </w:r>
      <w:r>
        <w:rPr>
          <w:rStyle w:val="VerbatimChar"/>
        </w:rPr>
        <w:t>## 21                32439765</w:t>
      </w:r>
      <w:r>
        <w:br/>
      </w:r>
      <w:r>
        <w:rPr>
          <w:rStyle w:val="VerbatimChar"/>
        </w:rPr>
        <w:t>## 22                  655402</w:t>
      </w:r>
      <w:r>
        <w:br/>
      </w:r>
      <w:r>
        <w:rPr>
          <w:rStyle w:val="VerbatimChar"/>
        </w:rPr>
        <w:t>## 23                  699226</w:t>
      </w:r>
      <w:r>
        <w:br/>
      </w:r>
      <w:r>
        <w:rPr>
          <w:rStyle w:val="VerbatimChar"/>
        </w:rPr>
        <w:t>## 24                  573055</w:t>
      </w:r>
      <w:r>
        <w:br/>
      </w:r>
      <w:r>
        <w:rPr>
          <w:rStyle w:val="VerbatimChar"/>
        </w:rPr>
        <w:t>## 25                  500218</w:t>
      </w:r>
      <w:r>
        <w:br/>
      </w:r>
      <w:r>
        <w:rPr>
          <w:rStyle w:val="VerbatimChar"/>
        </w:rPr>
        <w:t>## 26                12016528</w:t>
      </w:r>
      <w:r>
        <w:br/>
      </w:r>
      <w:r>
        <w:rPr>
          <w:rStyle w:val="VerbatimChar"/>
        </w:rPr>
        <w:t>## 27                  507394</w:t>
      </w:r>
      <w:r>
        <w:br/>
      </w:r>
      <w:r>
        <w:rPr>
          <w:rStyle w:val="VerbatimChar"/>
        </w:rPr>
        <w:t>## 28                 7115090</w:t>
      </w:r>
      <w:r>
        <w:br/>
      </w:r>
      <w:r>
        <w:rPr>
          <w:rStyle w:val="VerbatimChar"/>
        </w:rPr>
        <w:t>## 29                24731863</w:t>
      </w:r>
      <w:r>
        <w:br/>
      </w:r>
      <w:r>
        <w:rPr>
          <w:rStyle w:val="VerbatimChar"/>
        </w:rPr>
        <w:t>## 30                  473810</w:t>
      </w:r>
      <w:r>
        <w:br/>
      </w:r>
      <w:r>
        <w:rPr>
          <w:rStyle w:val="VerbatimChar"/>
        </w:rPr>
        <w:t>## 31                15642773</w:t>
      </w:r>
      <w:r>
        <w:br/>
      </w:r>
      <w:r>
        <w:rPr>
          <w:rStyle w:val="VerbatimChar"/>
        </w:rPr>
        <w:t>## 32                11071480</w:t>
      </w:r>
      <w:r>
        <w:br/>
      </w:r>
      <w:r>
        <w:rPr>
          <w:rStyle w:val="VerbatimChar"/>
        </w:rPr>
        <w:t>## 33                 2550351</w:t>
      </w:r>
      <w:r>
        <w:br/>
      </w:r>
      <w:r>
        <w:rPr>
          <w:rStyle w:val="VerbatimChar"/>
        </w:rPr>
        <w:t>## 34                31281449</w:t>
      </w:r>
      <w:r>
        <w:br/>
      </w:r>
      <w:r>
        <w:rPr>
          <w:rStyle w:val="VerbatimChar"/>
        </w:rPr>
        <w:t>## 35                 4401814</w:t>
      </w:r>
      <w:r>
        <w:br/>
      </w:r>
      <w:r>
        <w:rPr>
          <w:rStyle w:val="VerbatimChar"/>
        </w:rPr>
        <w:t>## 36                21890334</w:t>
      </w:r>
      <w:r>
        <w:br/>
      </w:r>
      <w:r>
        <w:rPr>
          <w:rStyle w:val="VerbatimChar"/>
        </w:rPr>
        <w:t>## 37                 3257705</w:t>
      </w:r>
    </w:p>
    <w:p w:rsidR="0097729F" w:rsidRDefault="00561395">
      <w:pPr>
        <w:pStyle w:val="FirstParagraph"/>
      </w:pPr>
      <w:r>
        <w:t xml:space="preserve">The data set we are working on is a collection of the vaccination drive for COVID-19. The data includes state-wise distribution of each dose and </w:t>
      </w:r>
      <w:r w:rsidR="00241C1A">
        <w:t>cumulative</w:t>
      </w:r>
      <w:r>
        <w:t xml:space="preserve"> doses administered.</w:t>
      </w:r>
    </w:p>
    <w:p w:rsidR="0097729F" w:rsidRDefault="00561395">
      <w:pPr>
        <w:pStyle w:val="BodyText"/>
      </w:pPr>
      <w:r>
        <w:t>Further we add a few columns to make our analysis more relevant. Below we add the data on population of each state and calculate the total percentage of population vaccinated based on that data.</w:t>
      </w:r>
    </w:p>
    <w:p w:rsidR="0097729F" w:rsidRDefault="00561395">
      <w:pPr>
        <w:pStyle w:val="SourceCode"/>
      </w:pPr>
      <w:r>
        <w:rPr>
          <w:rStyle w:val="NormalTok"/>
        </w:rPr>
        <w:t>my_data</w:t>
      </w:r>
      <w:r>
        <w:rPr>
          <w:rStyle w:val="SpecialCharTok"/>
        </w:rPr>
        <w:t>$</w:t>
      </w:r>
      <w:r>
        <w:rPr>
          <w:rStyle w:val="NormalTok"/>
        </w:rPr>
        <w:t xml:space="preserve">populations </w:t>
      </w:r>
      <w:r>
        <w:rPr>
          <w:rStyle w:val="OtherTok"/>
        </w:rPr>
        <w:t>&lt;-</w:t>
      </w:r>
      <w:r>
        <w:rPr>
          <w:rStyle w:val="NormalTok"/>
        </w:rPr>
        <w:t xml:space="preserve"> </w:t>
      </w:r>
      <w:r>
        <w:rPr>
          <w:rStyle w:val="FunctionTok"/>
        </w:rPr>
        <w:t>c</w:t>
      </w:r>
      <w:r>
        <w:rPr>
          <w:rStyle w:val="NormalTok"/>
        </w:rPr>
        <w:t>(</w:t>
      </w:r>
      <w:r>
        <w:rPr>
          <w:rStyle w:val="DecValTok"/>
        </w:rPr>
        <w:t>380581</w:t>
      </w:r>
      <w:r>
        <w:rPr>
          <w:rStyle w:val="NormalTok"/>
        </w:rPr>
        <w:t>,</w:t>
      </w:r>
      <w:r>
        <w:rPr>
          <w:rStyle w:val="DecValTok"/>
        </w:rPr>
        <w:t>49576777</w:t>
      </w:r>
      <w:r>
        <w:rPr>
          <w:rStyle w:val="NormalTok"/>
        </w:rPr>
        <w:t>,</w:t>
      </w:r>
      <w:r>
        <w:rPr>
          <w:rStyle w:val="DecValTok"/>
        </w:rPr>
        <w:t>1383727</w:t>
      </w:r>
      <w:r>
        <w:rPr>
          <w:rStyle w:val="NormalTok"/>
        </w:rPr>
        <w:t>,</w:t>
      </w:r>
      <w:r>
        <w:rPr>
          <w:rStyle w:val="DecValTok"/>
        </w:rPr>
        <w:t>31205576</w:t>
      </w:r>
      <w:r>
        <w:rPr>
          <w:rStyle w:val="NormalTok"/>
        </w:rPr>
        <w:t>,</w:t>
      </w:r>
      <w:r>
        <w:rPr>
          <w:rStyle w:val="DecValTok"/>
        </w:rPr>
        <w:t>104099452</w:t>
      </w:r>
      <w:r>
        <w:rPr>
          <w:rStyle w:val="NormalTok"/>
        </w:rPr>
        <w:t>,</w:t>
      </w:r>
      <w:r>
        <w:rPr>
          <w:rStyle w:val="DecValTok"/>
        </w:rPr>
        <w:t>1055450</w:t>
      </w:r>
      <w:r>
        <w:rPr>
          <w:rStyle w:val="NormalTok"/>
        </w:rPr>
        <w:t>,</w:t>
      </w:r>
      <w:r>
        <w:rPr>
          <w:rStyle w:val="DecValTok"/>
        </w:rPr>
        <w:t>25545198</w:t>
      </w:r>
      <w:r>
        <w:rPr>
          <w:rStyle w:val="NormalTok"/>
        </w:rPr>
        <w:t>,</w:t>
      </w:r>
      <w:r>
        <w:rPr>
          <w:rStyle w:val="DecValTok"/>
        </w:rPr>
        <w:t>586956</w:t>
      </w:r>
      <w:r>
        <w:rPr>
          <w:rStyle w:val="NormalTok"/>
        </w:rPr>
        <w:t>,</w:t>
      </w:r>
      <w:r>
        <w:rPr>
          <w:rStyle w:val="DecValTok"/>
        </w:rPr>
        <w:t>16787941</w:t>
      </w:r>
      <w:r>
        <w:rPr>
          <w:rStyle w:val="NormalTok"/>
        </w:rPr>
        <w:t>,</w:t>
      </w:r>
      <w:r>
        <w:rPr>
          <w:rStyle w:val="DecValTok"/>
        </w:rPr>
        <w:t>1458545</w:t>
      </w:r>
      <w:r>
        <w:rPr>
          <w:rStyle w:val="NormalTok"/>
        </w:rPr>
        <w:t>,</w:t>
      </w:r>
      <w:r>
        <w:rPr>
          <w:rStyle w:val="DecValTok"/>
        </w:rPr>
        <w:t>60439692</w:t>
      </w:r>
      <w:r>
        <w:rPr>
          <w:rStyle w:val="NormalTok"/>
        </w:rPr>
        <w:t>,</w:t>
      </w:r>
      <w:r>
        <w:rPr>
          <w:rStyle w:val="DecValTok"/>
        </w:rPr>
        <w:t>25351462</w:t>
      </w:r>
      <w:r>
        <w:rPr>
          <w:rStyle w:val="NormalTok"/>
        </w:rPr>
        <w:t>,</w:t>
      </w:r>
      <w:r>
        <w:rPr>
          <w:rStyle w:val="DecValTok"/>
        </w:rPr>
        <w:t>6864602</w:t>
      </w:r>
      <w:r>
        <w:rPr>
          <w:rStyle w:val="NormalTok"/>
        </w:rPr>
        <w:t>,</w:t>
      </w:r>
      <w:r>
        <w:rPr>
          <w:rStyle w:val="DecValTok"/>
        </w:rPr>
        <w:t>12258433</w:t>
      </w:r>
      <w:r>
        <w:rPr>
          <w:rStyle w:val="NormalTok"/>
        </w:rPr>
        <w:t>,</w:t>
      </w:r>
      <w:r>
        <w:rPr>
          <w:rStyle w:val="DecValTok"/>
        </w:rPr>
        <w:t>32988134</w:t>
      </w:r>
      <w:r>
        <w:rPr>
          <w:rStyle w:val="NormalTok"/>
        </w:rPr>
        <w:t>,</w:t>
      </w:r>
      <w:r>
        <w:rPr>
          <w:rStyle w:val="DecValTok"/>
        </w:rPr>
        <w:t>61095297</w:t>
      </w:r>
      <w:r>
        <w:rPr>
          <w:rStyle w:val="NormalTok"/>
        </w:rPr>
        <w:t>,</w:t>
      </w:r>
      <w:r>
        <w:rPr>
          <w:rStyle w:val="DecValTok"/>
        </w:rPr>
        <w:t>33406061</w:t>
      </w:r>
      <w:r>
        <w:rPr>
          <w:rStyle w:val="NormalTok"/>
        </w:rPr>
        <w:t>,</w:t>
      </w:r>
      <w:r>
        <w:rPr>
          <w:rStyle w:val="DecValTok"/>
        </w:rPr>
        <w:t>274289</w:t>
      </w:r>
      <w:r>
        <w:rPr>
          <w:rStyle w:val="NormalTok"/>
        </w:rPr>
        <w:t>,</w:t>
      </w:r>
      <w:r>
        <w:rPr>
          <w:rStyle w:val="DecValTok"/>
        </w:rPr>
        <w:t>64473</w:t>
      </w:r>
      <w:r>
        <w:rPr>
          <w:rStyle w:val="NormalTok"/>
        </w:rPr>
        <w:t>,</w:t>
      </w:r>
      <w:r>
        <w:rPr>
          <w:rStyle w:val="DecValTok"/>
        </w:rPr>
        <w:t>72626809</w:t>
      </w:r>
      <w:r>
        <w:rPr>
          <w:rStyle w:val="NormalTok"/>
        </w:rPr>
        <w:t>,</w:t>
      </w:r>
      <w:r>
        <w:rPr>
          <w:rStyle w:val="DecValTok"/>
        </w:rPr>
        <w:t>112374333</w:t>
      </w:r>
      <w:r>
        <w:rPr>
          <w:rStyle w:val="NormalTok"/>
        </w:rPr>
        <w:t>,</w:t>
      </w:r>
      <w:r>
        <w:rPr>
          <w:rStyle w:val="DecValTok"/>
        </w:rPr>
        <w:t>2855794</w:t>
      </w:r>
      <w:r>
        <w:rPr>
          <w:rStyle w:val="NormalTok"/>
        </w:rPr>
        <w:t>,</w:t>
      </w:r>
      <w:r>
        <w:rPr>
          <w:rStyle w:val="DecValTok"/>
        </w:rPr>
        <w:t>2966889</w:t>
      </w:r>
      <w:r>
        <w:rPr>
          <w:rStyle w:val="NormalTok"/>
        </w:rPr>
        <w:t>,</w:t>
      </w:r>
      <w:r>
        <w:rPr>
          <w:rStyle w:val="DecValTok"/>
        </w:rPr>
        <w:t>1097206</w:t>
      </w:r>
      <w:r>
        <w:rPr>
          <w:rStyle w:val="NormalTok"/>
        </w:rPr>
        <w:t>,</w:t>
      </w:r>
      <w:r>
        <w:rPr>
          <w:rStyle w:val="DecValTok"/>
        </w:rPr>
        <w:t>1978502</w:t>
      </w:r>
      <w:r>
        <w:rPr>
          <w:rStyle w:val="NormalTok"/>
        </w:rPr>
        <w:t>,</w:t>
      </w:r>
      <w:r>
        <w:rPr>
          <w:rStyle w:val="DecValTok"/>
        </w:rPr>
        <w:t>41974218</w:t>
      </w:r>
      <w:r>
        <w:rPr>
          <w:rStyle w:val="NormalTok"/>
        </w:rPr>
        <w:t>,</w:t>
      </w:r>
      <w:r>
        <w:rPr>
          <w:rStyle w:val="DecValTok"/>
        </w:rPr>
        <w:t>1247953</w:t>
      </w:r>
      <w:r>
        <w:rPr>
          <w:rStyle w:val="NormalTok"/>
        </w:rPr>
        <w:t>,</w:t>
      </w:r>
      <w:r>
        <w:rPr>
          <w:rStyle w:val="DecValTok"/>
        </w:rPr>
        <w:t>27743338</w:t>
      </w:r>
      <w:r>
        <w:rPr>
          <w:rStyle w:val="NormalTok"/>
        </w:rPr>
        <w:t>,</w:t>
      </w:r>
      <w:r>
        <w:rPr>
          <w:rStyle w:val="DecValTok"/>
        </w:rPr>
        <w:t>68548437</w:t>
      </w:r>
      <w:r>
        <w:rPr>
          <w:rStyle w:val="NormalTok"/>
        </w:rPr>
        <w:t>,</w:t>
      </w:r>
      <w:r>
        <w:rPr>
          <w:rStyle w:val="DecValTok"/>
        </w:rPr>
        <w:t>610577</w:t>
      </w:r>
      <w:r>
        <w:rPr>
          <w:rStyle w:val="NormalTok"/>
        </w:rPr>
        <w:t>,</w:t>
      </w:r>
      <w:r>
        <w:rPr>
          <w:rStyle w:val="DecValTok"/>
        </w:rPr>
        <w:t>72147030</w:t>
      </w:r>
      <w:r>
        <w:rPr>
          <w:rStyle w:val="NormalTok"/>
        </w:rPr>
        <w:t>,</w:t>
      </w:r>
      <w:r>
        <w:rPr>
          <w:rStyle w:val="DecValTok"/>
        </w:rPr>
        <w:t>35004000</w:t>
      </w:r>
      <w:r>
        <w:rPr>
          <w:rStyle w:val="NormalTok"/>
        </w:rPr>
        <w:t>,</w:t>
      </w:r>
      <w:r>
        <w:rPr>
          <w:rStyle w:val="DecValTok"/>
        </w:rPr>
        <w:t>3673917</w:t>
      </w:r>
      <w:r>
        <w:rPr>
          <w:rStyle w:val="NormalTok"/>
        </w:rPr>
        <w:t>,</w:t>
      </w:r>
      <w:r>
        <w:rPr>
          <w:rStyle w:val="DecValTok"/>
        </w:rPr>
        <w:t>199812341</w:t>
      </w:r>
      <w:r>
        <w:rPr>
          <w:rStyle w:val="NormalTok"/>
        </w:rPr>
        <w:t>,</w:t>
      </w:r>
      <w:r>
        <w:rPr>
          <w:rStyle w:val="DecValTok"/>
        </w:rPr>
        <w:t>10086292</w:t>
      </w:r>
      <w:r>
        <w:rPr>
          <w:rStyle w:val="NormalTok"/>
        </w:rPr>
        <w:t>,</w:t>
      </w:r>
      <w:r>
        <w:rPr>
          <w:rStyle w:val="DecValTok"/>
        </w:rPr>
        <w:t>91276115</w:t>
      </w:r>
      <w:r>
        <w:rPr>
          <w:rStyle w:val="NormalTok"/>
        </w:rPr>
        <w:t>,</w:t>
      </w:r>
      <w:r>
        <w:rPr>
          <w:rStyle w:val="ConstantTok"/>
        </w:rPr>
        <w:t>NA</w:t>
      </w:r>
      <w:r>
        <w:rPr>
          <w:rStyle w:val="NormalTok"/>
        </w:rPr>
        <w:t>)</w:t>
      </w:r>
      <w:r>
        <w:br/>
      </w:r>
      <w:r>
        <w:br/>
      </w:r>
      <w:r>
        <w:rPr>
          <w:rStyle w:val="NormalTok"/>
        </w:rPr>
        <w:lastRenderedPageBreak/>
        <w:t xml:space="preserve">f_data </w:t>
      </w:r>
      <w:r>
        <w:rPr>
          <w:rStyle w:val="OtherTok"/>
        </w:rPr>
        <w:t>&lt;-</w:t>
      </w:r>
      <w:r>
        <w:rPr>
          <w:rStyle w:val="NormalTok"/>
        </w:rPr>
        <w:t xml:space="preserve"> </w:t>
      </w:r>
      <w:r>
        <w:rPr>
          <w:rStyle w:val="FunctionTok"/>
        </w:rPr>
        <w:t>mutate</w:t>
      </w:r>
      <w:r>
        <w:rPr>
          <w:rStyle w:val="NormalTok"/>
        </w:rPr>
        <w:t xml:space="preserve">(my_data, </w:t>
      </w:r>
      <w:r>
        <w:rPr>
          <w:rStyle w:val="AttributeTok"/>
        </w:rPr>
        <w:t>percent_vaccinated =</w:t>
      </w:r>
      <w:r>
        <w:rPr>
          <w:rStyle w:val="NormalTok"/>
        </w:rPr>
        <w:t xml:space="preserve"> (my_data</w:t>
      </w:r>
      <w:r>
        <w:rPr>
          <w:rStyle w:val="SpecialCharTok"/>
        </w:rPr>
        <w:t>$</w:t>
      </w:r>
      <w:r>
        <w:rPr>
          <w:rStyle w:val="NormalTok"/>
        </w:rPr>
        <w:t>Dose</w:t>
      </w:r>
      <w:r>
        <w:rPr>
          <w:rStyle w:val="FloatTok"/>
        </w:rPr>
        <w:t>.2</w:t>
      </w:r>
      <w:r>
        <w:rPr>
          <w:rStyle w:val="SpecialCharTok"/>
        </w:rPr>
        <w:t>*</w:t>
      </w:r>
      <w:r>
        <w:rPr>
          <w:rStyle w:val="DecValTok"/>
        </w:rPr>
        <w:t>100</w:t>
      </w:r>
      <w:r>
        <w:rPr>
          <w:rStyle w:val="NormalTok"/>
        </w:rPr>
        <w:t>)</w:t>
      </w:r>
      <w:r>
        <w:rPr>
          <w:rStyle w:val="SpecialCharTok"/>
        </w:rPr>
        <w:t>/</w:t>
      </w:r>
      <w:r>
        <w:rPr>
          <w:rStyle w:val="NormalTok"/>
        </w:rPr>
        <w:t>my_data</w:t>
      </w:r>
      <w:r>
        <w:rPr>
          <w:rStyle w:val="SpecialCharTok"/>
        </w:rPr>
        <w:t>$</w:t>
      </w:r>
      <w:r>
        <w:rPr>
          <w:rStyle w:val="NormalTok"/>
        </w:rPr>
        <w:t>populations)</w:t>
      </w:r>
      <w:r>
        <w:br/>
      </w:r>
      <w:r>
        <w:br/>
      </w:r>
      <w:r>
        <w:rPr>
          <w:rStyle w:val="FunctionTok"/>
        </w:rPr>
        <w:t>show</w:t>
      </w:r>
      <w:r>
        <w:rPr>
          <w:rStyle w:val="NormalTok"/>
        </w:rPr>
        <w:t>(f_data)</w:t>
      </w:r>
    </w:p>
    <w:p w:rsidR="0097729F" w:rsidRDefault="00561395">
      <w:pPr>
        <w:pStyle w:val="SourceCode"/>
      </w:pPr>
      <w:r>
        <w:rPr>
          <w:rStyle w:val="VerbatimChar"/>
        </w:rPr>
        <w:t>##                                   State.UTs   Dose.1  Dose.2</w:t>
      </w:r>
      <w:r>
        <w:br/>
      </w:r>
      <w:r>
        <w:rPr>
          <w:rStyle w:val="VerbatimChar"/>
        </w:rPr>
        <w:t>## 1                       Andaman and Nicobar   156470   19823</w:t>
      </w:r>
      <w:r>
        <w:br/>
      </w:r>
      <w:r>
        <w:rPr>
          <w:rStyle w:val="VerbatimChar"/>
        </w:rPr>
        <w:t>## 2                            Andhra Pradesh 12588369 3116201</w:t>
      </w:r>
      <w:r>
        <w:br/>
      </w:r>
      <w:r>
        <w:rPr>
          <w:rStyle w:val="VerbatimChar"/>
        </w:rPr>
        <w:t>## 3                         Arunachal Pradesh   509275   84530</w:t>
      </w:r>
      <w:r>
        <w:br/>
      </w:r>
      <w:r>
        <w:rPr>
          <w:rStyle w:val="VerbatimChar"/>
        </w:rPr>
        <w:t>## 4                                     Assam  5792114 1230867</w:t>
      </w:r>
      <w:r>
        <w:br/>
      </w:r>
      <w:r>
        <w:rPr>
          <w:rStyle w:val="VerbatimChar"/>
        </w:rPr>
        <w:t>## 5                                     Bihar 13684112 2215545</w:t>
      </w:r>
      <w:r>
        <w:br/>
      </w:r>
      <w:r>
        <w:rPr>
          <w:rStyle w:val="VerbatimChar"/>
        </w:rPr>
        <w:t>## 6                                Chandigarh   439301   87576</w:t>
      </w:r>
      <w:r>
        <w:br/>
      </w:r>
      <w:r>
        <w:rPr>
          <w:rStyle w:val="VerbatimChar"/>
        </w:rPr>
        <w:t>## 7                              Chhattisgarh  7926420 1600677</w:t>
      </w:r>
      <w:r>
        <w:br/>
      </w:r>
      <w:r>
        <w:rPr>
          <w:rStyle w:val="VerbatimChar"/>
        </w:rPr>
        <w:t>## 8  Dadra and Nagar Haveli and Daman and Diu   387082   40234</w:t>
      </w:r>
      <w:r>
        <w:br/>
      </w:r>
      <w:r>
        <w:rPr>
          <w:rStyle w:val="VerbatimChar"/>
        </w:rPr>
        <w:t>## 9                                     Delhi  6088881 1804655</w:t>
      </w:r>
      <w:r>
        <w:br/>
      </w:r>
      <w:r>
        <w:rPr>
          <w:rStyle w:val="VerbatimChar"/>
        </w:rPr>
        <w:t>## 10                                      Goa   817614  116566</w:t>
      </w:r>
      <w:r>
        <w:br/>
      </w:r>
      <w:r>
        <w:rPr>
          <w:rStyle w:val="VerbatimChar"/>
        </w:rPr>
        <w:t>## 11                                  Gujarat 20070986 5621236</w:t>
      </w:r>
      <w:r>
        <w:br/>
      </w:r>
      <w:r>
        <w:rPr>
          <w:rStyle w:val="VerbatimChar"/>
        </w:rPr>
        <w:t>## 12                                  Haryana  7433759 1423139</w:t>
      </w:r>
      <w:r>
        <w:br/>
      </w:r>
      <w:r>
        <w:rPr>
          <w:rStyle w:val="VerbatimChar"/>
        </w:rPr>
        <w:t>## 13                         Himachal Pradesh  3351501  514786</w:t>
      </w:r>
      <w:r>
        <w:br/>
      </w:r>
      <w:r>
        <w:rPr>
          <w:rStyle w:val="VerbatimChar"/>
        </w:rPr>
        <w:t>## 14                        Jammu and Kashmir  3845292  680870</w:t>
      </w:r>
      <w:r>
        <w:br/>
      </w:r>
      <w:r>
        <w:rPr>
          <w:rStyle w:val="VerbatimChar"/>
        </w:rPr>
        <w:t>## 15                                Jharkhand  5790247 1064300</w:t>
      </w:r>
      <w:r>
        <w:br/>
      </w:r>
      <w:r>
        <w:rPr>
          <w:rStyle w:val="VerbatimChar"/>
        </w:rPr>
        <w:t>## 16                                Karnataka 18973266 3739413</w:t>
      </w:r>
      <w:r>
        <w:br/>
      </w:r>
      <w:r>
        <w:rPr>
          <w:rStyle w:val="VerbatimChar"/>
        </w:rPr>
        <w:t>## 17                                   Kerala 10842601 3254223</w:t>
      </w:r>
      <w:r>
        <w:br/>
      </w:r>
      <w:r>
        <w:rPr>
          <w:rStyle w:val="VerbatimChar"/>
        </w:rPr>
        <w:t>## 18                                   Ladakh   170902   56034</w:t>
      </w:r>
      <w:r>
        <w:br/>
      </w:r>
      <w:r>
        <w:rPr>
          <w:rStyle w:val="VerbatimChar"/>
        </w:rPr>
        <w:t>## 19                              Lakshadweep    46779    7921</w:t>
      </w:r>
      <w:r>
        <w:br/>
      </w:r>
      <w:r>
        <w:rPr>
          <w:rStyle w:val="VerbatimChar"/>
        </w:rPr>
        <w:t>## 20                           Madhya Pradesh 17917804 2396391</w:t>
      </w:r>
      <w:r>
        <w:br/>
      </w:r>
      <w:r>
        <w:rPr>
          <w:rStyle w:val="VerbatimChar"/>
        </w:rPr>
        <w:t>## 21                              Maharashtra 26067919 6371846</w:t>
      </w:r>
      <w:r>
        <w:br/>
      </w:r>
      <w:r>
        <w:rPr>
          <w:rStyle w:val="VerbatimChar"/>
        </w:rPr>
        <w:t>## 22                                  Manipur   581261   74141</w:t>
      </w:r>
      <w:r>
        <w:br/>
      </w:r>
      <w:r>
        <w:rPr>
          <w:rStyle w:val="VerbatimChar"/>
        </w:rPr>
        <w:t>## 23                                Meghalaya   619745   79481</w:t>
      </w:r>
      <w:r>
        <w:br/>
      </w:r>
      <w:r>
        <w:rPr>
          <w:rStyle w:val="VerbatimChar"/>
        </w:rPr>
        <w:t>## 24                                  Mizoram   518686   54369</w:t>
      </w:r>
      <w:r>
        <w:br/>
      </w:r>
      <w:r>
        <w:rPr>
          <w:rStyle w:val="VerbatimChar"/>
        </w:rPr>
        <w:t>## 25                                 Nagaland   440344   59874</w:t>
      </w:r>
      <w:r>
        <w:br/>
      </w:r>
      <w:r>
        <w:rPr>
          <w:rStyle w:val="VerbatimChar"/>
        </w:rPr>
        <w:t>## 26                                   Odisha  9868279 2148249</w:t>
      </w:r>
      <w:r>
        <w:br/>
      </w:r>
      <w:r>
        <w:rPr>
          <w:rStyle w:val="VerbatimChar"/>
        </w:rPr>
        <w:t>## 27                               Puducherry   440326   67068</w:t>
      </w:r>
      <w:r>
        <w:br/>
      </w:r>
      <w:r>
        <w:rPr>
          <w:rStyle w:val="VerbatimChar"/>
        </w:rPr>
        <w:t>## 28                                   Punjab  6112362 1002728</w:t>
      </w:r>
      <w:r>
        <w:br/>
      </w:r>
      <w:r>
        <w:rPr>
          <w:rStyle w:val="VerbatimChar"/>
        </w:rPr>
        <w:t>## 29                                Rajasthan 20751161 3980702</w:t>
      </w:r>
      <w:r>
        <w:br/>
      </w:r>
      <w:r>
        <w:rPr>
          <w:rStyle w:val="VerbatimChar"/>
        </w:rPr>
        <w:t>## 30                                   Sikkim   401506   72304</w:t>
      </w:r>
      <w:r>
        <w:br/>
      </w:r>
      <w:r>
        <w:rPr>
          <w:rStyle w:val="VerbatimChar"/>
        </w:rPr>
        <w:t>## 31                               Tamil Nadu 13073449 2569324</w:t>
      </w:r>
      <w:r>
        <w:br/>
      </w:r>
      <w:r>
        <w:rPr>
          <w:rStyle w:val="VerbatimChar"/>
        </w:rPr>
        <w:t>## 32                                Telangana  9493770 1577710</w:t>
      </w:r>
      <w:r>
        <w:br/>
      </w:r>
      <w:r>
        <w:rPr>
          <w:rStyle w:val="VerbatimChar"/>
        </w:rPr>
        <w:t>## 33                                  Tripura  1955931  594420</w:t>
      </w:r>
      <w:r>
        <w:br/>
      </w:r>
      <w:r>
        <w:rPr>
          <w:rStyle w:val="VerbatimChar"/>
        </w:rPr>
        <w:t>## 34                            Uttar Pradesh 26792830 4488619</w:t>
      </w:r>
      <w:r>
        <w:br/>
      </w:r>
      <w:r>
        <w:rPr>
          <w:rStyle w:val="VerbatimChar"/>
        </w:rPr>
        <w:t>## 35                              Uttarakhand  3579840  821974</w:t>
      </w:r>
      <w:r>
        <w:br/>
      </w:r>
      <w:r>
        <w:rPr>
          <w:rStyle w:val="VerbatimChar"/>
        </w:rPr>
        <w:t>## 36                              West Bengal 16833415 5056919</w:t>
      </w:r>
      <w:r>
        <w:br/>
      </w:r>
      <w:r>
        <w:rPr>
          <w:rStyle w:val="VerbatimChar"/>
        </w:rPr>
        <w:t>## 37                            Miscellaneous  1736281 1521424</w:t>
      </w:r>
      <w:r>
        <w:br/>
      </w:r>
      <w:r>
        <w:rPr>
          <w:rStyle w:val="VerbatimChar"/>
        </w:rPr>
        <w:t>##    Total.Vaccination.Doses populations percent_vaccinated</w:t>
      </w:r>
      <w:r>
        <w:br/>
      </w:r>
      <w:r>
        <w:rPr>
          <w:rStyle w:val="VerbatimChar"/>
        </w:rPr>
        <w:t>## 1                   176293      380581           5.208615</w:t>
      </w:r>
      <w:r>
        <w:br/>
      </w:r>
      <w:r>
        <w:rPr>
          <w:rStyle w:val="VerbatimChar"/>
        </w:rPr>
        <w:t>## 2                 15704570    49576777           6.285606</w:t>
      </w:r>
      <w:r>
        <w:br/>
      </w:r>
      <w:r>
        <w:rPr>
          <w:rStyle w:val="VerbatimChar"/>
        </w:rPr>
        <w:t>## 3                   593805     1383727           6.108864</w:t>
      </w:r>
      <w:r>
        <w:br/>
      </w:r>
      <w:r>
        <w:rPr>
          <w:rStyle w:val="VerbatimChar"/>
        </w:rPr>
        <w:t>## 4                  7022981    31205576           3.944382</w:t>
      </w:r>
      <w:r>
        <w:br/>
      </w:r>
      <w:r>
        <w:rPr>
          <w:rStyle w:val="VerbatimChar"/>
        </w:rPr>
        <w:t>## 5                 15899657   104099452           2.128297</w:t>
      </w:r>
      <w:r>
        <w:br/>
      </w:r>
      <w:r>
        <w:rPr>
          <w:rStyle w:val="VerbatimChar"/>
        </w:rPr>
        <w:t>## 6                   526877     1055450           8.297503</w:t>
      </w:r>
      <w:r>
        <w:br/>
      </w:r>
      <w:r>
        <w:rPr>
          <w:rStyle w:val="VerbatimChar"/>
        </w:rPr>
        <w:lastRenderedPageBreak/>
        <w:t>## 7                  9527097    25545198           6.266058</w:t>
      </w:r>
      <w:r>
        <w:br/>
      </w:r>
      <w:r>
        <w:rPr>
          <w:rStyle w:val="VerbatimChar"/>
        </w:rPr>
        <w:t>## 8                   427316      586956           6.854688</w:t>
      </w:r>
      <w:r>
        <w:br/>
      </w:r>
      <w:r>
        <w:rPr>
          <w:rStyle w:val="VerbatimChar"/>
        </w:rPr>
        <w:t>## 9                  7893536    16787941          10.749710</w:t>
      </w:r>
      <w:r>
        <w:br/>
      </w:r>
      <w:r>
        <w:rPr>
          <w:rStyle w:val="VerbatimChar"/>
        </w:rPr>
        <w:t>## 10                  934180     1458545           7.991937</w:t>
      </w:r>
      <w:r>
        <w:br/>
      </w:r>
      <w:r>
        <w:rPr>
          <w:rStyle w:val="VerbatimChar"/>
        </w:rPr>
        <w:t>## 11                25692222    60439692           9.300570</w:t>
      </w:r>
      <w:r>
        <w:br/>
      </w:r>
      <w:r>
        <w:rPr>
          <w:rStyle w:val="VerbatimChar"/>
        </w:rPr>
        <w:t>## 12                 8856898    25351462           5.613637</w:t>
      </w:r>
      <w:r>
        <w:br/>
      </w:r>
      <w:r>
        <w:rPr>
          <w:rStyle w:val="VerbatimChar"/>
        </w:rPr>
        <w:t>## 13                 3866287     6864602           7.499138</w:t>
      </w:r>
      <w:r>
        <w:br/>
      </w:r>
      <w:r>
        <w:rPr>
          <w:rStyle w:val="VerbatimChar"/>
        </w:rPr>
        <w:t>## 14                 4526162    12258433           5.554299</w:t>
      </w:r>
      <w:r>
        <w:br/>
      </w:r>
      <w:r>
        <w:rPr>
          <w:rStyle w:val="VerbatimChar"/>
        </w:rPr>
        <w:t>## 15                 6854547    32988134           3.226312</w:t>
      </w:r>
      <w:r>
        <w:br/>
      </w:r>
      <w:r>
        <w:rPr>
          <w:rStyle w:val="VerbatimChar"/>
        </w:rPr>
        <w:t>## 16                22712679    61095297           6.120623</w:t>
      </w:r>
      <w:r>
        <w:br/>
      </w:r>
      <w:r>
        <w:rPr>
          <w:rStyle w:val="VerbatimChar"/>
        </w:rPr>
        <w:t>## 17                14096824    33406061           9.741415</w:t>
      </w:r>
      <w:r>
        <w:br/>
      </w:r>
      <w:r>
        <w:rPr>
          <w:rStyle w:val="VerbatimChar"/>
        </w:rPr>
        <w:t>## 18                  226936      274289          20.428818</w:t>
      </w:r>
      <w:r>
        <w:br/>
      </w:r>
      <w:r>
        <w:rPr>
          <w:rStyle w:val="VerbatimChar"/>
        </w:rPr>
        <w:t>## 19                   54700       64473          12.285763</w:t>
      </w:r>
      <w:r>
        <w:br/>
      </w:r>
      <w:r>
        <w:rPr>
          <w:rStyle w:val="VerbatimChar"/>
        </w:rPr>
        <w:t>## 20                20314195    72626809           3.299596</w:t>
      </w:r>
      <w:r>
        <w:br/>
      </w:r>
      <w:r>
        <w:rPr>
          <w:rStyle w:val="VerbatimChar"/>
        </w:rPr>
        <w:t>## 21                32439765   112374333           5.670197</w:t>
      </w:r>
      <w:r>
        <w:br/>
      </w:r>
      <w:r>
        <w:rPr>
          <w:rStyle w:val="VerbatimChar"/>
        </w:rPr>
        <w:t>## 22                  655402     2855794           2.596161</w:t>
      </w:r>
      <w:r>
        <w:br/>
      </w:r>
      <w:r>
        <w:rPr>
          <w:rStyle w:val="VerbatimChar"/>
        </w:rPr>
        <w:t>## 23                  699226     2966889           2.678934</w:t>
      </w:r>
      <w:r>
        <w:br/>
      </w:r>
      <w:r>
        <w:rPr>
          <w:rStyle w:val="VerbatimChar"/>
        </w:rPr>
        <w:t>## 24                  573055     1097206           4.955223</w:t>
      </w:r>
      <w:r>
        <w:br/>
      </w:r>
      <w:r>
        <w:rPr>
          <w:rStyle w:val="VerbatimChar"/>
        </w:rPr>
        <w:t>## 25                  500218     1978502           3.026229</w:t>
      </w:r>
      <w:r>
        <w:br/>
      </w:r>
      <w:r>
        <w:rPr>
          <w:rStyle w:val="VerbatimChar"/>
        </w:rPr>
        <w:t>## 26                12016528    41974218           5.118020</w:t>
      </w:r>
      <w:r>
        <w:br/>
      </w:r>
      <w:r>
        <w:rPr>
          <w:rStyle w:val="VerbatimChar"/>
        </w:rPr>
        <w:t>## 27                  507394     1247953           5.374241</w:t>
      </w:r>
      <w:r>
        <w:br/>
      </w:r>
      <w:r>
        <w:rPr>
          <w:rStyle w:val="VerbatimChar"/>
        </w:rPr>
        <w:t>## 28                 7115090    27743338           3.614302</w:t>
      </w:r>
      <w:r>
        <w:br/>
      </w:r>
      <w:r>
        <w:rPr>
          <w:rStyle w:val="VerbatimChar"/>
        </w:rPr>
        <w:t>## 29                24731863    68548437           5.807138</w:t>
      </w:r>
      <w:r>
        <w:br/>
      </w:r>
      <w:r>
        <w:rPr>
          <w:rStyle w:val="VerbatimChar"/>
        </w:rPr>
        <w:t>## 30                  473810      610577          11.841913</w:t>
      </w:r>
      <w:r>
        <w:br/>
      </w:r>
      <w:r>
        <w:rPr>
          <w:rStyle w:val="VerbatimChar"/>
        </w:rPr>
        <w:t>## 31                15642773    72147030           3.561233</w:t>
      </w:r>
      <w:r>
        <w:br/>
      </w:r>
      <w:r>
        <w:rPr>
          <w:rStyle w:val="VerbatimChar"/>
        </w:rPr>
        <w:t>## 32                11071480    35004000           4.507228</w:t>
      </w:r>
      <w:r>
        <w:br/>
      </w:r>
      <w:r>
        <w:rPr>
          <w:rStyle w:val="VerbatimChar"/>
        </w:rPr>
        <w:t>## 33                 2550351     3673917          16.179462</w:t>
      </w:r>
      <w:r>
        <w:br/>
      </w:r>
      <w:r>
        <w:rPr>
          <w:rStyle w:val="VerbatimChar"/>
        </w:rPr>
        <w:t>## 34                31281449   199812341           2.246417</w:t>
      </w:r>
      <w:r>
        <w:br/>
      </w:r>
      <w:r>
        <w:rPr>
          <w:rStyle w:val="VerbatimChar"/>
        </w:rPr>
        <w:t>## 35                 4401814    10086292           8.149417</w:t>
      </w:r>
      <w:r>
        <w:br/>
      </w:r>
      <w:r>
        <w:rPr>
          <w:rStyle w:val="VerbatimChar"/>
        </w:rPr>
        <w:t>## 36                21890334    91276115           5.540243</w:t>
      </w:r>
      <w:r>
        <w:br/>
      </w:r>
      <w:r>
        <w:rPr>
          <w:rStyle w:val="VerbatimChar"/>
        </w:rPr>
        <w:t>## 37                 3257705          NA                 NA</w:t>
      </w:r>
    </w:p>
    <w:p w:rsidR="0097729F" w:rsidRDefault="00561395">
      <w:pPr>
        <w:pStyle w:val="FirstParagraph"/>
      </w:pPr>
      <w:r>
        <w:t>After this we summarize our data using the summary method.</w:t>
      </w:r>
    </w:p>
    <w:p w:rsidR="0097729F" w:rsidRDefault="00561395">
      <w:pPr>
        <w:pStyle w:val="SourceCode"/>
      </w:pPr>
      <w:r>
        <w:rPr>
          <w:rStyle w:val="FunctionTok"/>
        </w:rPr>
        <w:t>summary</w:t>
      </w:r>
      <w:r>
        <w:rPr>
          <w:rStyle w:val="NormalTok"/>
        </w:rPr>
        <w:t>(f_data)</w:t>
      </w:r>
    </w:p>
    <w:p w:rsidR="0097729F" w:rsidRDefault="00561395">
      <w:pPr>
        <w:pStyle w:val="SourceCode"/>
      </w:pPr>
      <w:r>
        <w:rPr>
          <w:rStyle w:val="VerbatimChar"/>
        </w:rPr>
        <w:t xml:space="preserve">##   State.UTs             Dose.1             Dose.2       </w:t>
      </w:r>
      <w:r>
        <w:br/>
      </w:r>
      <w:r>
        <w:rPr>
          <w:rStyle w:val="VerbatimChar"/>
        </w:rPr>
        <w:t xml:space="preserve">##  Length:37          Min.   :   46779   Min.   :   7921  </w:t>
      </w:r>
      <w:r>
        <w:br/>
      </w:r>
      <w:r>
        <w:rPr>
          <w:rStyle w:val="VerbatimChar"/>
        </w:rPr>
        <w:t xml:space="preserve">##  Class :character   1st Qu.:  518686   1st Qu.:  79481  </w:t>
      </w:r>
      <w:r>
        <w:br/>
      </w:r>
      <w:r>
        <w:rPr>
          <w:rStyle w:val="VerbatimChar"/>
        </w:rPr>
        <w:t xml:space="preserve">##  Mode  :character   Median : 5790247   Median :1064300  </w:t>
      </w:r>
      <w:r>
        <w:br/>
      </w:r>
      <w:r>
        <w:rPr>
          <w:rStyle w:val="VerbatimChar"/>
        </w:rPr>
        <w:t xml:space="preserve">##                     Mean   : 7462159   Mean   :1611247  </w:t>
      </w:r>
      <w:r>
        <w:br/>
      </w:r>
      <w:r>
        <w:rPr>
          <w:rStyle w:val="VerbatimChar"/>
        </w:rPr>
        <w:t xml:space="preserve">##                     3rd Qu.:12588369   3rd Qu.:2396391  </w:t>
      </w:r>
      <w:r>
        <w:br/>
      </w:r>
      <w:r>
        <w:rPr>
          <w:rStyle w:val="VerbatimChar"/>
        </w:rPr>
        <w:t xml:space="preserve">##                     Max.   :26792830   Max.   :6371846  </w:t>
      </w:r>
      <w:r>
        <w:br/>
      </w:r>
      <w:r>
        <w:rPr>
          <w:rStyle w:val="VerbatimChar"/>
        </w:rPr>
        <w:t xml:space="preserve">##                                                         </w:t>
      </w:r>
      <w:r>
        <w:br/>
      </w:r>
      <w:r>
        <w:rPr>
          <w:rStyle w:val="VerbatimChar"/>
        </w:rPr>
        <w:t>##  Total.Vaccination.Doses  populations        percent_vaccinated</w:t>
      </w:r>
      <w:r>
        <w:br/>
      </w:r>
      <w:r>
        <w:rPr>
          <w:rStyle w:val="VerbatimChar"/>
        </w:rPr>
        <w:t xml:space="preserve">##  Min.   :   54700        Min.   :    64473   Min.   : 2.128    </w:t>
      </w:r>
      <w:r>
        <w:br/>
      </w:r>
      <w:r>
        <w:rPr>
          <w:rStyle w:val="VerbatimChar"/>
        </w:rPr>
        <w:t xml:space="preserve">##  1st Qu.:  593805        1st Qu.:  1439840   1st Qu.: 3.862    </w:t>
      </w:r>
      <w:r>
        <w:br/>
      </w:r>
      <w:r>
        <w:rPr>
          <w:rStyle w:val="VerbatimChar"/>
        </w:rPr>
        <w:t xml:space="preserve">##  Median : 6854547        Median : 21069702   Median : 5.642    </w:t>
      </w:r>
      <w:r>
        <w:br/>
      </w:r>
      <w:r>
        <w:rPr>
          <w:rStyle w:val="VerbatimChar"/>
        </w:rPr>
        <w:t xml:space="preserve">##  Mean   : 9073406        Mean   : 33634622   Mean   : 6.605    </w:t>
      </w:r>
      <w:r>
        <w:br/>
      </w:r>
      <w:r>
        <w:rPr>
          <w:rStyle w:val="VerbatimChar"/>
        </w:rPr>
        <w:t xml:space="preserve">##  3rd Qu.:15642773        3rd Qu.: 52292506   3rd Qu.: 8.031    </w:t>
      </w:r>
      <w:r>
        <w:br/>
      </w:r>
      <w:r>
        <w:rPr>
          <w:rStyle w:val="VerbatimChar"/>
        </w:rPr>
        <w:lastRenderedPageBreak/>
        <w:t xml:space="preserve">##  Max.   :32439765        Max.   :199812341   Max.   :20.429    </w:t>
      </w:r>
      <w:r>
        <w:br/>
      </w:r>
      <w:r>
        <w:rPr>
          <w:rStyle w:val="VerbatimChar"/>
        </w:rPr>
        <w:t>##                          NA's   :1           NA's   :1</w:t>
      </w:r>
    </w:p>
    <w:p w:rsidR="0097729F" w:rsidRDefault="00561395">
      <w:pPr>
        <w:pStyle w:val="SourceCode"/>
      </w:pPr>
      <w:r>
        <w:rPr>
          <w:rStyle w:val="FunctionTok"/>
        </w:rPr>
        <w:t>summary</w:t>
      </w:r>
      <w:r>
        <w:rPr>
          <w:rStyle w:val="NormalTok"/>
        </w:rPr>
        <w:t>(f_data</w:t>
      </w:r>
      <w:r>
        <w:rPr>
          <w:rStyle w:val="SpecialCharTok"/>
        </w:rPr>
        <w:t>$</w:t>
      </w:r>
      <w:r>
        <w:rPr>
          <w:rStyle w:val="NormalTok"/>
        </w:rPr>
        <w:t>Dose</w:t>
      </w:r>
      <w:r>
        <w:rPr>
          <w:rStyle w:val="FloatTok"/>
        </w:rPr>
        <w:t>.1</w:t>
      </w:r>
      <w:r>
        <w:rPr>
          <w:rStyle w:val="NormalTok"/>
        </w:rPr>
        <w:t>)</w:t>
      </w:r>
    </w:p>
    <w:p w:rsidR="0097729F" w:rsidRDefault="00561395">
      <w:pPr>
        <w:pStyle w:val="SourceCode"/>
      </w:pPr>
      <w:r>
        <w:rPr>
          <w:rStyle w:val="VerbatimChar"/>
        </w:rPr>
        <w:t xml:space="preserve">##     Min.  1st Qu.   Median     Mean  3rd Qu.     Max. </w:t>
      </w:r>
      <w:r>
        <w:br/>
      </w:r>
      <w:r>
        <w:rPr>
          <w:rStyle w:val="VerbatimChar"/>
        </w:rPr>
        <w:t>##    46779   518686  5790247  7462159 12588369 26792830</w:t>
      </w:r>
    </w:p>
    <w:p w:rsidR="0097729F" w:rsidRDefault="00561395">
      <w:pPr>
        <w:pStyle w:val="SourceCode"/>
      </w:pPr>
      <w:r>
        <w:rPr>
          <w:rStyle w:val="FunctionTok"/>
        </w:rPr>
        <w:t>summary</w:t>
      </w:r>
      <w:r>
        <w:rPr>
          <w:rStyle w:val="NormalTok"/>
        </w:rPr>
        <w:t>(f_data</w:t>
      </w:r>
      <w:r>
        <w:rPr>
          <w:rStyle w:val="SpecialCharTok"/>
        </w:rPr>
        <w:t>$</w:t>
      </w:r>
      <w:r>
        <w:rPr>
          <w:rStyle w:val="NormalTok"/>
        </w:rPr>
        <w:t>Dose</w:t>
      </w:r>
      <w:r>
        <w:rPr>
          <w:rStyle w:val="FloatTok"/>
        </w:rPr>
        <w:t>.2</w:t>
      </w:r>
      <w:r>
        <w:rPr>
          <w:rStyle w:val="NormalTok"/>
        </w:rPr>
        <w:t>)</w:t>
      </w:r>
    </w:p>
    <w:p w:rsidR="0097729F" w:rsidRDefault="00561395">
      <w:pPr>
        <w:pStyle w:val="SourceCode"/>
      </w:pPr>
      <w:r>
        <w:rPr>
          <w:rStyle w:val="VerbatimChar"/>
        </w:rPr>
        <w:t xml:space="preserve">##    Min. 1st Qu.  Median    Mean 3rd Qu.    Max. </w:t>
      </w:r>
      <w:r>
        <w:br/>
      </w:r>
      <w:r>
        <w:rPr>
          <w:rStyle w:val="VerbatimChar"/>
        </w:rPr>
        <w:t>##    7921   79481 1064300 1611247 2396391 6371846</w:t>
      </w:r>
    </w:p>
    <w:p w:rsidR="0097729F" w:rsidRDefault="00561395">
      <w:pPr>
        <w:pStyle w:val="SourceCode"/>
      </w:pPr>
      <w:r>
        <w:rPr>
          <w:rStyle w:val="FunctionTok"/>
        </w:rPr>
        <w:t>summary</w:t>
      </w:r>
      <w:r>
        <w:rPr>
          <w:rStyle w:val="NormalTok"/>
        </w:rPr>
        <w:t>(f_data</w:t>
      </w:r>
      <w:r>
        <w:rPr>
          <w:rStyle w:val="SpecialCharTok"/>
        </w:rPr>
        <w:t>$</w:t>
      </w:r>
      <w:r>
        <w:rPr>
          <w:rStyle w:val="NormalTok"/>
        </w:rPr>
        <w:t>Total.Vaccination.Doses)</w:t>
      </w:r>
    </w:p>
    <w:p w:rsidR="0097729F" w:rsidRDefault="00561395">
      <w:pPr>
        <w:pStyle w:val="SourceCode"/>
      </w:pPr>
      <w:r>
        <w:rPr>
          <w:rStyle w:val="VerbatimChar"/>
        </w:rPr>
        <w:t xml:space="preserve">##     Min.  1st Qu.   Median     Mean  3rd Qu.     Max. </w:t>
      </w:r>
      <w:r>
        <w:br/>
      </w:r>
      <w:r>
        <w:rPr>
          <w:rStyle w:val="VerbatimChar"/>
        </w:rPr>
        <w:t>##    54700   593805  6854547  9073406 15642773 32439765</w:t>
      </w:r>
    </w:p>
    <w:p w:rsidR="0097729F" w:rsidRDefault="00561395">
      <w:pPr>
        <w:pStyle w:val="SourceCode"/>
      </w:pPr>
      <w:r>
        <w:rPr>
          <w:rStyle w:val="FunctionTok"/>
        </w:rPr>
        <w:t>summary</w:t>
      </w:r>
      <w:r>
        <w:rPr>
          <w:rStyle w:val="NormalTok"/>
        </w:rPr>
        <w:t>(f_data</w:t>
      </w:r>
      <w:r>
        <w:rPr>
          <w:rStyle w:val="SpecialCharTok"/>
        </w:rPr>
        <w:t>$</w:t>
      </w:r>
      <w:r>
        <w:rPr>
          <w:rStyle w:val="NormalTok"/>
        </w:rPr>
        <w:t>percent_vaccinated)</w:t>
      </w:r>
    </w:p>
    <w:p w:rsidR="0097729F" w:rsidRDefault="00561395">
      <w:pPr>
        <w:pStyle w:val="SourceCode"/>
      </w:pPr>
      <w:r>
        <w:rPr>
          <w:rStyle w:val="VerbatimChar"/>
        </w:rPr>
        <w:t xml:space="preserve">##    Min. 1st Qu.  Median    Mean 3rd Qu.    Max.    NA's </w:t>
      </w:r>
      <w:r>
        <w:br/>
      </w:r>
      <w:r>
        <w:rPr>
          <w:rStyle w:val="VerbatimChar"/>
        </w:rPr>
        <w:t>##   2.128   3.862   5.642   6.605   8.031  20.429       1</w:t>
      </w:r>
    </w:p>
    <w:p w:rsidR="0097729F" w:rsidRDefault="00561395">
      <w:pPr>
        <w:pStyle w:val="FirstParagraph"/>
      </w:pPr>
      <w:r>
        <w:t>From the summary we can observe that on an average 9073406 doses have been administered. Approximately 6.605% population has been vaccinated.</w:t>
      </w:r>
    </w:p>
    <w:p w:rsidR="0097729F" w:rsidRDefault="00561395">
      <w:pPr>
        <w:pStyle w:val="BodyText"/>
      </w:pPr>
      <w:r>
        <w:t>Next, we find the maximum and minimum values in each respective column. We use the max and min functions for this with the first parameter as the variable and rm.na parameter to exclude the NA values.</w:t>
      </w:r>
    </w:p>
    <w:p w:rsidR="0097729F" w:rsidRDefault="00561395">
      <w:pPr>
        <w:pStyle w:val="SourceCode"/>
      </w:pPr>
      <w:r>
        <w:rPr>
          <w:rStyle w:val="FunctionTok"/>
        </w:rPr>
        <w:t>max</w:t>
      </w:r>
      <w:r>
        <w:rPr>
          <w:rStyle w:val="NormalTok"/>
        </w:rPr>
        <w:t>(f_data</w:t>
      </w:r>
      <w:r>
        <w:rPr>
          <w:rStyle w:val="SpecialCharTok"/>
        </w:rPr>
        <w:t>$</w:t>
      </w:r>
      <w:r>
        <w:rPr>
          <w:rStyle w:val="NormalTok"/>
        </w:rPr>
        <w:t>Dose</w:t>
      </w:r>
      <w:r>
        <w:rPr>
          <w:rStyle w:val="FloatTok"/>
        </w:rPr>
        <w:t>.1</w:t>
      </w:r>
      <w:r>
        <w:rPr>
          <w:rStyle w:val="NormalTok"/>
        </w:rPr>
        <w:t>)</w:t>
      </w:r>
    </w:p>
    <w:p w:rsidR="0097729F" w:rsidRDefault="00561395">
      <w:pPr>
        <w:pStyle w:val="SourceCode"/>
      </w:pPr>
      <w:r>
        <w:rPr>
          <w:rStyle w:val="VerbatimChar"/>
        </w:rPr>
        <w:t>## [1] 26792830</w:t>
      </w:r>
    </w:p>
    <w:p w:rsidR="0097729F" w:rsidRDefault="00561395">
      <w:pPr>
        <w:pStyle w:val="SourceCode"/>
      </w:pPr>
      <w:r>
        <w:rPr>
          <w:rStyle w:val="FunctionTok"/>
        </w:rPr>
        <w:t>max</w:t>
      </w:r>
      <w:r>
        <w:rPr>
          <w:rStyle w:val="NormalTok"/>
        </w:rPr>
        <w:t>(f_data</w:t>
      </w:r>
      <w:r>
        <w:rPr>
          <w:rStyle w:val="SpecialCharTok"/>
        </w:rPr>
        <w:t>$</w:t>
      </w:r>
      <w:r>
        <w:rPr>
          <w:rStyle w:val="NormalTok"/>
        </w:rPr>
        <w:t>Dose</w:t>
      </w:r>
      <w:r>
        <w:rPr>
          <w:rStyle w:val="FloatTok"/>
        </w:rPr>
        <w:t>.2</w:t>
      </w:r>
      <w:r>
        <w:rPr>
          <w:rStyle w:val="NormalTok"/>
        </w:rPr>
        <w:t>)</w:t>
      </w:r>
    </w:p>
    <w:p w:rsidR="0097729F" w:rsidRDefault="00561395">
      <w:pPr>
        <w:pStyle w:val="SourceCode"/>
      </w:pPr>
      <w:r>
        <w:rPr>
          <w:rStyle w:val="VerbatimChar"/>
        </w:rPr>
        <w:t>## [1] 6371846</w:t>
      </w:r>
    </w:p>
    <w:p w:rsidR="0097729F" w:rsidRDefault="00561395">
      <w:pPr>
        <w:pStyle w:val="SourceCode"/>
      </w:pPr>
      <w:r>
        <w:rPr>
          <w:rStyle w:val="FunctionTok"/>
        </w:rPr>
        <w:t>max</w:t>
      </w:r>
      <w:r>
        <w:rPr>
          <w:rStyle w:val="NormalTok"/>
        </w:rPr>
        <w:t>(f_data</w:t>
      </w:r>
      <w:r>
        <w:rPr>
          <w:rStyle w:val="SpecialCharTok"/>
        </w:rPr>
        <w:t>$</w:t>
      </w:r>
      <w:r>
        <w:rPr>
          <w:rStyle w:val="NormalTok"/>
        </w:rPr>
        <w:t xml:space="preserve">Total.Vaccination.Doses, </w:t>
      </w:r>
      <w:r>
        <w:rPr>
          <w:rStyle w:val="AttributeTok"/>
        </w:rPr>
        <w:t>na.rm =</w:t>
      </w:r>
      <w:r>
        <w:rPr>
          <w:rStyle w:val="NormalTok"/>
        </w:rPr>
        <w:t xml:space="preserve"> </w:t>
      </w:r>
      <w:r>
        <w:rPr>
          <w:rStyle w:val="ConstantTok"/>
        </w:rPr>
        <w:t>TRUE</w:t>
      </w:r>
      <w:r>
        <w:rPr>
          <w:rStyle w:val="NormalTok"/>
        </w:rPr>
        <w:t>)</w:t>
      </w:r>
    </w:p>
    <w:p w:rsidR="0097729F" w:rsidRDefault="00561395">
      <w:pPr>
        <w:pStyle w:val="SourceCode"/>
      </w:pPr>
      <w:r>
        <w:rPr>
          <w:rStyle w:val="VerbatimChar"/>
        </w:rPr>
        <w:t>## [1] 32439765</w:t>
      </w:r>
    </w:p>
    <w:p w:rsidR="0097729F" w:rsidRDefault="00561395">
      <w:pPr>
        <w:pStyle w:val="SourceCode"/>
      </w:pPr>
      <w:r>
        <w:rPr>
          <w:rStyle w:val="FunctionTok"/>
        </w:rPr>
        <w:t>max</w:t>
      </w:r>
      <w:r>
        <w:rPr>
          <w:rStyle w:val="NormalTok"/>
        </w:rPr>
        <w:t>(f_data</w:t>
      </w:r>
      <w:r>
        <w:rPr>
          <w:rStyle w:val="SpecialCharTok"/>
        </w:rPr>
        <w:t>$</w:t>
      </w:r>
      <w:r>
        <w:rPr>
          <w:rStyle w:val="NormalTok"/>
        </w:rPr>
        <w:t xml:space="preserve">percent_vaccinated, </w:t>
      </w:r>
      <w:r>
        <w:rPr>
          <w:rStyle w:val="AttributeTok"/>
        </w:rPr>
        <w:t>na.rm =</w:t>
      </w:r>
      <w:r>
        <w:rPr>
          <w:rStyle w:val="NormalTok"/>
        </w:rPr>
        <w:t xml:space="preserve"> </w:t>
      </w:r>
      <w:r>
        <w:rPr>
          <w:rStyle w:val="ConstantTok"/>
        </w:rPr>
        <w:t>TRUE</w:t>
      </w:r>
      <w:r>
        <w:rPr>
          <w:rStyle w:val="NormalTok"/>
        </w:rPr>
        <w:t>)</w:t>
      </w:r>
    </w:p>
    <w:p w:rsidR="0097729F" w:rsidRDefault="00561395">
      <w:pPr>
        <w:pStyle w:val="SourceCode"/>
      </w:pPr>
      <w:r>
        <w:rPr>
          <w:rStyle w:val="VerbatimChar"/>
        </w:rPr>
        <w:t>## [1] 20.42882</w:t>
      </w:r>
    </w:p>
    <w:p w:rsidR="0097729F" w:rsidRDefault="00561395">
      <w:pPr>
        <w:pStyle w:val="SourceCode"/>
      </w:pPr>
      <w:r>
        <w:rPr>
          <w:rStyle w:val="FunctionTok"/>
        </w:rPr>
        <w:t>min</w:t>
      </w:r>
      <w:r>
        <w:rPr>
          <w:rStyle w:val="NormalTok"/>
        </w:rPr>
        <w:t>(f_data</w:t>
      </w:r>
      <w:r>
        <w:rPr>
          <w:rStyle w:val="SpecialCharTok"/>
        </w:rPr>
        <w:t>$</w:t>
      </w:r>
      <w:r>
        <w:rPr>
          <w:rStyle w:val="NormalTok"/>
        </w:rPr>
        <w:t>Dose</w:t>
      </w:r>
      <w:r>
        <w:rPr>
          <w:rStyle w:val="FloatTok"/>
        </w:rPr>
        <w:t>.1</w:t>
      </w:r>
      <w:r>
        <w:rPr>
          <w:rStyle w:val="NormalTok"/>
        </w:rPr>
        <w:t>)</w:t>
      </w:r>
    </w:p>
    <w:p w:rsidR="0097729F" w:rsidRDefault="00561395">
      <w:pPr>
        <w:pStyle w:val="SourceCode"/>
      </w:pPr>
      <w:r>
        <w:rPr>
          <w:rStyle w:val="VerbatimChar"/>
        </w:rPr>
        <w:t>## [1] 46779</w:t>
      </w:r>
    </w:p>
    <w:p w:rsidR="0097729F" w:rsidRDefault="00561395">
      <w:pPr>
        <w:pStyle w:val="SourceCode"/>
      </w:pPr>
      <w:r>
        <w:rPr>
          <w:rStyle w:val="FunctionTok"/>
        </w:rPr>
        <w:t>min</w:t>
      </w:r>
      <w:r>
        <w:rPr>
          <w:rStyle w:val="NormalTok"/>
        </w:rPr>
        <w:t>(f_data</w:t>
      </w:r>
      <w:r>
        <w:rPr>
          <w:rStyle w:val="SpecialCharTok"/>
        </w:rPr>
        <w:t>$</w:t>
      </w:r>
      <w:r>
        <w:rPr>
          <w:rStyle w:val="NormalTok"/>
        </w:rPr>
        <w:t>Dose</w:t>
      </w:r>
      <w:r>
        <w:rPr>
          <w:rStyle w:val="FloatTok"/>
        </w:rPr>
        <w:t>.2</w:t>
      </w:r>
      <w:r>
        <w:rPr>
          <w:rStyle w:val="NormalTok"/>
        </w:rPr>
        <w:t>)</w:t>
      </w:r>
    </w:p>
    <w:p w:rsidR="0097729F" w:rsidRDefault="00561395">
      <w:pPr>
        <w:pStyle w:val="SourceCode"/>
      </w:pPr>
      <w:r>
        <w:rPr>
          <w:rStyle w:val="VerbatimChar"/>
        </w:rPr>
        <w:t>## [1] 7921</w:t>
      </w:r>
    </w:p>
    <w:p w:rsidR="0097729F" w:rsidRDefault="00561395">
      <w:pPr>
        <w:pStyle w:val="SourceCode"/>
      </w:pPr>
      <w:r>
        <w:rPr>
          <w:rStyle w:val="FunctionTok"/>
        </w:rPr>
        <w:t>min</w:t>
      </w:r>
      <w:r>
        <w:rPr>
          <w:rStyle w:val="NormalTok"/>
        </w:rPr>
        <w:t>(f_data</w:t>
      </w:r>
      <w:r>
        <w:rPr>
          <w:rStyle w:val="SpecialCharTok"/>
        </w:rPr>
        <w:t>$</w:t>
      </w:r>
      <w:r>
        <w:rPr>
          <w:rStyle w:val="NormalTok"/>
        </w:rPr>
        <w:t xml:space="preserve">Total.Vaccination.Doses, </w:t>
      </w:r>
      <w:r>
        <w:rPr>
          <w:rStyle w:val="AttributeTok"/>
        </w:rPr>
        <w:t>na.rm =</w:t>
      </w:r>
      <w:r>
        <w:rPr>
          <w:rStyle w:val="NormalTok"/>
        </w:rPr>
        <w:t xml:space="preserve"> </w:t>
      </w:r>
      <w:r>
        <w:rPr>
          <w:rStyle w:val="ConstantTok"/>
        </w:rPr>
        <w:t>TRUE</w:t>
      </w:r>
      <w:r>
        <w:rPr>
          <w:rStyle w:val="NormalTok"/>
        </w:rPr>
        <w:t>)</w:t>
      </w:r>
    </w:p>
    <w:p w:rsidR="0097729F" w:rsidRDefault="00561395">
      <w:pPr>
        <w:pStyle w:val="SourceCode"/>
      </w:pPr>
      <w:r>
        <w:rPr>
          <w:rStyle w:val="VerbatimChar"/>
        </w:rPr>
        <w:lastRenderedPageBreak/>
        <w:t>## [1] 54700</w:t>
      </w:r>
    </w:p>
    <w:p w:rsidR="0097729F" w:rsidRDefault="00561395">
      <w:pPr>
        <w:pStyle w:val="SourceCode"/>
      </w:pPr>
      <w:r>
        <w:rPr>
          <w:rStyle w:val="FunctionTok"/>
        </w:rPr>
        <w:t>min</w:t>
      </w:r>
      <w:r>
        <w:rPr>
          <w:rStyle w:val="NormalTok"/>
        </w:rPr>
        <w:t>(f_data</w:t>
      </w:r>
      <w:r>
        <w:rPr>
          <w:rStyle w:val="SpecialCharTok"/>
        </w:rPr>
        <w:t>$</w:t>
      </w:r>
      <w:r>
        <w:rPr>
          <w:rStyle w:val="NormalTok"/>
        </w:rPr>
        <w:t xml:space="preserve">percent_vaccinated, </w:t>
      </w:r>
      <w:r>
        <w:rPr>
          <w:rStyle w:val="AttributeTok"/>
        </w:rPr>
        <w:t>na.rm =</w:t>
      </w:r>
      <w:r>
        <w:rPr>
          <w:rStyle w:val="NormalTok"/>
        </w:rPr>
        <w:t xml:space="preserve"> </w:t>
      </w:r>
      <w:r>
        <w:rPr>
          <w:rStyle w:val="ConstantTok"/>
        </w:rPr>
        <w:t>TRUE</w:t>
      </w:r>
      <w:r>
        <w:rPr>
          <w:rStyle w:val="NormalTok"/>
        </w:rPr>
        <w:t>)</w:t>
      </w:r>
    </w:p>
    <w:p w:rsidR="0097729F" w:rsidRDefault="00561395">
      <w:pPr>
        <w:pStyle w:val="SourceCode"/>
      </w:pPr>
      <w:r>
        <w:rPr>
          <w:rStyle w:val="VerbatimChar"/>
        </w:rPr>
        <w:t>## [1] 2.128297</w:t>
      </w:r>
    </w:p>
    <w:p w:rsidR="0097729F" w:rsidRDefault="00561395">
      <w:pPr>
        <w:pStyle w:val="FirstParagraph"/>
      </w:pPr>
      <w:r>
        <w:t>The maximum population vaccinated in a specific state is 20.42%, in the state of Ladakh. On the other hand Bihar has the lowest vaccinated population of 2.12%.</w:t>
      </w:r>
    </w:p>
    <w:p w:rsidR="0097729F" w:rsidRDefault="00561395">
      <w:pPr>
        <w:pStyle w:val="BodyText"/>
      </w:pPr>
      <w:r>
        <w:t>Maharashtra has administered the maximum number of doses and Lakshadweep has the lowest doses administered.</w:t>
      </w:r>
    </w:p>
    <w:p w:rsidR="0097729F" w:rsidRDefault="00561395">
      <w:pPr>
        <w:pStyle w:val="Heading2"/>
      </w:pPr>
      <w:bookmarkStart w:id="1" w:name="plots"/>
      <w:r>
        <w:t>PLOTS</w:t>
      </w:r>
    </w:p>
    <w:p w:rsidR="0097729F" w:rsidRDefault="00561395">
      <w:pPr>
        <w:pStyle w:val="Heading4"/>
      </w:pPr>
      <w:bookmarkStart w:id="2" w:name="histograms"/>
      <w:r>
        <w:t>Histograms</w:t>
      </w:r>
    </w:p>
    <w:p w:rsidR="0097729F" w:rsidRDefault="00561395">
      <w:pPr>
        <w:pStyle w:val="FirstParagraph"/>
      </w:pPr>
      <w:r>
        <w:t>We plot the histograms of each variable using the hist() function.</w:t>
      </w:r>
    </w:p>
    <w:p w:rsidR="0097729F" w:rsidRDefault="00561395">
      <w:pPr>
        <w:pStyle w:val="SourceCode"/>
      </w:pPr>
      <w:r>
        <w:rPr>
          <w:rStyle w:val="FunctionTok"/>
        </w:rPr>
        <w:t>hist</w:t>
      </w:r>
      <w:r>
        <w:rPr>
          <w:rStyle w:val="NormalTok"/>
        </w:rPr>
        <w:t>(f_data</w:t>
      </w:r>
      <w:r>
        <w:rPr>
          <w:rStyle w:val="SpecialCharTok"/>
        </w:rPr>
        <w:t>$</w:t>
      </w:r>
      <w:r>
        <w:rPr>
          <w:rStyle w:val="NormalTok"/>
        </w:rPr>
        <w:t>Dose</w:t>
      </w:r>
      <w:r>
        <w:rPr>
          <w:rStyle w:val="FloatTok"/>
        </w:rPr>
        <w:t>.1</w:t>
      </w:r>
      <w:r>
        <w:rPr>
          <w:rStyle w:val="NormalTok"/>
        </w:rPr>
        <w:t>)</w:t>
      </w:r>
    </w:p>
    <w:p w:rsidR="0097729F" w:rsidRDefault="00561395">
      <w:pPr>
        <w:pStyle w:val="FirstParagraph"/>
      </w:pPr>
      <w:r>
        <w:rPr>
          <w:noProof/>
          <w:lang w:val="en-IN" w:eastAsia="en-IN"/>
        </w:rPr>
        <w:drawing>
          <wp:inline distT="0" distB="0" distL="0" distR="0">
            <wp:extent cx="3634740" cy="22250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A-Report_files/figure-docx/unnamed-chunk-6-1.png"/>
                    <pic:cNvPicPr>
                      <a:picLocks noChangeAspect="1" noChangeArrowheads="1"/>
                    </pic:cNvPicPr>
                  </pic:nvPicPr>
                  <pic:blipFill>
                    <a:blip r:embed="rId10"/>
                    <a:stretch>
                      <a:fillRect/>
                    </a:stretch>
                  </pic:blipFill>
                  <pic:spPr bwMode="auto">
                    <a:xfrm>
                      <a:off x="0" y="0"/>
                      <a:ext cx="3635142" cy="2225286"/>
                    </a:xfrm>
                    <a:prstGeom prst="rect">
                      <a:avLst/>
                    </a:prstGeom>
                    <a:noFill/>
                    <a:ln w="9525">
                      <a:noFill/>
                      <a:headEnd/>
                      <a:tailEnd/>
                    </a:ln>
                  </pic:spPr>
                </pic:pic>
              </a:graphicData>
            </a:graphic>
          </wp:inline>
        </w:drawing>
      </w:r>
    </w:p>
    <w:p w:rsidR="0097729F" w:rsidRDefault="00561395">
      <w:pPr>
        <w:pStyle w:val="SourceCode"/>
      </w:pPr>
      <w:r>
        <w:rPr>
          <w:rStyle w:val="FunctionTok"/>
        </w:rPr>
        <w:t>hist</w:t>
      </w:r>
      <w:r>
        <w:rPr>
          <w:rStyle w:val="NormalTok"/>
        </w:rPr>
        <w:t>(f_data</w:t>
      </w:r>
      <w:r>
        <w:rPr>
          <w:rStyle w:val="SpecialCharTok"/>
        </w:rPr>
        <w:t>$</w:t>
      </w:r>
      <w:r>
        <w:rPr>
          <w:rStyle w:val="NormalTok"/>
        </w:rPr>
        <w:t>Dose</w:t>
      </w:r>
      <w:r>
        <w:rPr>
          <w:rStyle w:val="FloatTok"/>
        </w:rPr>
        <w:t>.2</w:t>
      </w:r>
      <w:r>
        <w:rPr>
          <w:rStyle w:val="NormalTok"/>
        </w:rPr>
        <w:t>)</w:t>
      </w:r>
    </w:p>
    <w:p w:rsidR="0097729F" w:rsidRDefault="00561395">
      <w:pPr>
        <w:pStyle w:val="FirstParagraph"/>
      </w:pPr>
      <w:r>
        <w:rPr>
          <w:noProof/>
          <w:lang w:val="en-IN" w:eastAsia="en-IN"/>
        </w:rPr>
        <w:drawing>
          <wp:inline distT="0" distB="0" distL="0" distR="0">
            <wp:extent cx="3550920" cy="23850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Report_files/figure-docx/unnamed-chunk-6-2.png"/>
                    <pic:cNvPicPr>
                      <a:picLocks noChangeAspect="1" noChangeArrowheads="1"/>
                    </pic:cNvPicPr>
                  </pic:nvPicPr>
                  <pic:blipFill>
                    <a:blip r:embed="rId11"/>
                    <a:stretch>
                      <a:fillRect/>
                    </a:stretch>
                  </pic:blipFill>
                  <pic:spPr bwMode="auto">
                    <a:xfrm>
                      <a:off x="0" y="0"/>
                      <a:ext cx="3551307" cy="2385320"/>
                    </a:xfrm>
                    <a:prstGeom prst="rect">
                      <a:avLst/>
                    </a:prstGeom>
                    <a:noFill/>
                    <a:ln w="9525">
                      <a:noFill/>
                      <a:headEnd/>
                      <a:tailEnd/>
                    </a:ln>
                  </pic:spPr>
                </pic:pic>
              </a:graphicData>
            </a:graphic>
          </wp:inline>
        </w:drawing>
      </w:r>
      <w:bookmarkStart w:id="3" w:name="_GoBack"/>
      <w:bookmarkEnd w:id="3"/>
    </w:p>
    <w:p w:rsidR="0097729F" w:rsidRDefault="00561395">
      <w:pPr>
        <w:pStyle w:val="SourceCode"/>
      </w:pPr>
      <w:r>
        <w:rPr>
          <w:rStyle w:val="FunctionTok"/>
        </w:rPr>
        <w:lastRenderedPageBreak/>
        <w:t>hist</w:t>
      </w:r>
      <w:r>
        <w:rPr>
          <w:rStyle w:val="NormalTok"/>
        </w:rPr>
        <w:t>(f_data</w:t>
      </w:r>
      <w:r>
        <w:rPr>
          <w:rStyle w:val="SpecialCharTok"/>
        </w:rPr>
        <w:t>$</w:t>
      </w:r>
      <w:r>
        <w:rPr>
          <w:rStyle w:val="NormalTok"/>
        </w:rPr>
        <w:t>Total.Vaccination.Doses)</w:t>
      </w:r>
    </w:p>
    <w:p w:rsidR="0097729F" w:rsidRDefault="00561395">
      <w:pPr>
        <w:pStyle w:val="FirstParagraph"/>
      </w:pPr>
      <w:r>
        <w:rPr>
          <w:noProof/>
          <w:lang w:val="en-IN" w:eastAsia="en-IN"/>
        </w:rPr>
        <w:drawing>
          <wp:inline distT="0" distB="0" distL="0" distR="0">
            <wp:extent cx="3992880" cy="29108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Report_files/figure-docx/unnamed-chunk-6-3.png"/>
                    <pic:cNvPicPr>
                      <a:picLocks noChangeAspect="1" noChangeArrowheads="1"/>
                    </pic:cNvPicPr>
                  </pic:nvPicPr>
                  <pic:blipFill>
                    <a:blip r:embed="rId12"/>
                    <a:stretch>
                      <a:fillRect/>
                    </a:stretch>
                  </pic:blipFill>
                  <pic:spPr bwMode="auto">
                    <a:xfrm>
                      <a:off x="0" y="0"/>
                      <a:ext cx="3993320" cy="2911161"/>
                    </a:xfrm>
                    <a:prstGeom prst="rect">
                      <a:avLst/>
                    </a:prstGeom>
                    <a:noFill/>
                    <a:ln w="9525">
                      <a:noFill/>
                      <a:headEnd/>
                      <a:tailEnd/>
                    </a:ln>
                  </pic:spPr>
                </pic:pic>
              </a:graphicData>
            </a:graphic>
          </wp:inline>
        </w:drawing>
      </w:r>
    </w:p>
    <w:p w:rsidR="0097729F" w:rsidRDefault="00561395">
      <w:pPr>
        <w:pStyle w:val="SourceCode"/>
      </w:pPr>
      <w:r>
        <w:rPr>
          <w:rStyle w:val="FunctionTok"/>
        </w:rPr>
        <w:t>hist</w:t>
      </w:r>
      <w:r>
        <w:rPr>
          <w:rStyle w:val="NormalTok"/>
        </w:rPr>
        <w:t>(f_data</w:t>
      </w:r>
      <w:r>
        <w:rPr>
          <w:rStyle w:val="SpecialCharTok"/>
        </w:rPr>
        <w:t>$</w:t>
      </w:r>
      <w:r>
        <w:rPr>
          <w:rStyle w:val="NormalTok"/>
        </w:rPr>
        <w:t>percent_vaccinated)</w:t>
      </w:r>
    </w:p>
    <w:p w:rsidR="0097729F" w:rsidRDefault="00561395">
      <w:pPr>
        <w:pStyle w:val="FirstParagraph"/>
      </w:pPr>
      <w:r>
        <w:rPr>
          <w:noProof/>
          <w:lang w:val="en-IN" w:eastAsia="en-IN"/>
        </w:rPr>
        <w:drawing>
          <wp:inline distT="0" distB="0" distL="0" distR="0">
            <wp:extent cx="4343400" cy="27051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A-Report_files/figure-docx/unnamed-chunk-6-4.png"/>
                    <pic:cNvPicPr>
                      <a:picLocks noChangeAspect="1" noChangeArrowheads="1"/>
                    </pic:cNvPicPr>
                  </pic:nvPicPr>
                  <pic:blipFill>
                    <a:blip r:embed="rId13"/>
                    <a:stretch>
                      <a:fillRect/>
                    </a:stretch>
                  </pic:blipFill>
                  <pic:spPr bwMode="auto">
                    <a:xfrm>
                      <a:off x="0" y="0"/>
                      <a:ext cx="4343893" cy="2705407"/>
                    </a:xfrm>
                    <a:prstGeom prst="rect">
                      <a:avLst/>
                    </a:prstGeom>
                    <a:noFill/>
                    <a:ln w="9525">
                      <a:noFill/>
                      <a:headEnd/>
                      <a:tailEnd/>
                    </a:ln>
                  </pic:spPr>
                </pic:pic>
              </a:graphicData>
            </a:graphic>
          </wp:inline>
        </w:drawing>
      </w: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97729F" w:rsidRDefault="00561395">
      <w:pPr>
        <w:pStyle w:val="BodyText"/>
      </w:pPr>
      <w:r>
        <w:t>Next we plot graphs for state-wise distribution of doses administered. ggplot is used for this.</w:t>
      </w:r>
    </w:p>
    <w:p w:rsidR="008B4E47" w:rsidRDefault="008B4E47">
      <w:pPr>
        <w:pStyle w:val="BodyText"/>
      </w:pPr>
    </w:p>
    <w:p w:rsidR="0097729F" w:rsidRDefault="00561395">
      <w:pPr>
        <w:pStyle w:val="SourceCode"/>
      </w:pPr>
      <w:r>
        <w:rPr>
          <w:rStyle w:val="FunctionTok"/>
        </w:rPr>
        <w:t>ggplot</w:t>
      </w:r>
      <w:r>
        <w:rPr>
          <w:rStyle w:val="NormalTok"/>
        </w:rPr>
        <w:t xml:space="preserve">(f_data, </w:t>
      </w:r>
      <w:r>
        <w:rPr>
          <w:rStyle w:val="FunctionTok"/>
        </w:rPr>
        <w:t>aes</w:t>
      </w:r>
      <w:r>
        <w:rPr>
          <w:rStyle w:val="NormalTok"/>
        </w:rPr>
        <w:t>(</w:t>
      </w:r>
      <w:r>
        <w:rPr>
          <w:rStyle w:val="AttributeTok"/>
        </w:rPr>
        <w:t>x =</w:t>
      </w:r>
      <w:r>
        <w:rPr>
          <w:rStyle w:val="NormalTok"/>
        </w:rPr>
        <w:t xml:space="preserve"> Dose</w:t>
      </w:r>
      <w:r>
        <w:rPr>
          <w:rStyle w:val="FloatTok"/>
        </w:rPr>
        <w:t>.1</w:t>
      </w:r>
      <w:r>
        <w:rPr>
          <w:rStyle w:val="NormalTok"/>
        </w:rPr>
        <w:t xml:space="preserve">,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size =</w:t>
      </w:r>
      <w:r>
        <w:rPr>
          <w:rStyle w:val="NormalTok"/>
        </w:rPr>
        <w:t xml:space="preserve"> Dose</w:t>
      </w:r>
      <w:r>
        <w:rPr>
          <w:rStyle w:val="FloatTok"/>
        </w:rPr>
        <w:t>.1</w:t>
      </w:r>
      <w:r>
        <w:rPr>
          <w:rStyle w:val="NormalTok"/>
        </w:rPr>
        <w:t xml:space="preserve">)) </w:t>
      </w:r>
      <w:r>
        <w:rPr>
          <w:rStyle w:val="SpecialCharTok"/>
        </w:rPr>
        <w:t>+</w:t>
      </w:r>
      <w:r>
        <w:rPr>
          <w:rStyle w:val="NormalTok"/>
        </w:rPr>
        <w:t xml:space="preserve"> </w:t>
      </w:r>
      <w:r>
        <w:rPr>
          <w:rStyle w:val="FunctionTok"/>
        </w:rPr>
        <w:t>geom_point</w:t>
      </w:r>
      <w:r>
        <w:rPr>
          <w:rStyle w:val="NormalTok"/>
        </w:rPr>
        <w:t>()</w:t>
      </w:r>
    </w:p>
    <w:p w:rsidR="008B4E47" w:rsidRDefault="008B4E47" w:rsidP="008B4E47">
      <w:pPr>
        <w:pStyle w:val="FirstParagraph"/>
      </w:pPr>
    </w:p>
    <w:p w:rsidR="008B4E47" w:rsidRDefault="008B4E47" w:rsidP="008B4E47">
      <w:pPr>
        <w:pStyle w:val="FirstParagraph"/>
      </w:pPr>
    </w:p>
    <w:p w:rsidR="0097729F" w:rsidRDefault="008B4E47" w:rsidP="008B4E47">
      <w:pPr>
        <w:pStyle w:val="FirstParagraph"/>
      </w:pPr>
      <w:r>
        <w:rPr>
          <w:noProof/>
          <w:lang w:val="en-IN" w:eastAsia="en-IN"/>
        </w:rPr>
        <w:drawing>
          <wp:inline distT="0" distB="0" distL="0" distR="0">
            <wp:extent cx="5943600"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se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Pr="008B4E47" w:rsidRDefault="008B4E47" w:rsidP="008B4E47">
      <w:pPr>
        <w:pStyle w:val="BodyText"/>
      </w:pPr>
    </w:p>
    <w:p w:rsidR="0097729F" w:rsidRDefault="00561395">
      <w:pPr>
        <w:pStyle w:val="SourceCode"/>
        <w:rPr>
          <w:rStyle w:val="NormalTok"/>
        </w:rPr>
      </w:pPr>
      <w:r>
        <w:rPr>
          <w:rStyle w:val="FunctionTok"/>
        </w:rPr>
        <w:t>ggplot</w:t>
      </w:r>
      <w:r>
        <w:rPr>
          <w:rStyle w:val="NormalTok"/>
        </w:rPr>
        <w:t xml:space="preserve">(f_data, </w:t>
      </w:r>
      <w:r>
        <w:rPr>
          <w:rStyle w:val="FunctionTok"/>
        </w:rPr>
        <w:t>aes</w:t>
      </w:r>
      <w:r>
        <w:rPr>
          <w:rStyle w:val="NormalTok"/>
        </w:rPr>
        <w:t>(</w:t>
      </w:r>
      <w:r>
        <w:rPr>
          <w:rStyle w:val="AttributeTok"/>
        </w:rPr>
        <w:t>x =</w:t>
      </w:r>
      <w:r>
        <w:rPr>
          <w:rStyle w:val="NormalTok"/>
        </w:rPr>
        <w:t xml:space="preserve"> Dose</w:t>
      </w:r>
      <w:r>
        <w:rPr>
          <w:rStyle w:val="FloatTok"/>
        </w:rPr>
        <w:t>.2</w:t>
      </w:r>
      <w:r>
        <w:rPr>
          <w:rStyle w:val="NormalTok"/>
        </w:rPr>
        <w:t xml:space="preserve">,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size =</w:t>
      </w:r>
      <w:r>
        <w:rPr>
          <w:rStyle w:val="NormalTok"/>
        </w:rPr>
        <w:t xml:space="preserve"> Dose</w:t>
      </w:r>
      <w:r>
        <w:rPr>
          <w:rStyle w:val="FloatTok"/>
        </w:rPr>
        <w:t>.2</w:t>
      </w:r>
      <w:r>
        <w:rPr>
          <w:rStyle w:val="NormalTok"/>
        </w:rPr>
        <w:t xml:space="preserve">)) </w:t>
      </w:r>
      <w:r>
        <w:rPr>
          <w:rStyle w:val="SpecialCharTok"/>
        </w:rPr>
        <w:t>+</w:t>
      </w:r>
      <w:r>
        <w:rPr>
          <w:rStyle w:val="NormalTok"/>
        </w:rPr>
        <w:t xml:space="preserve"> </w:t>
      </w:r>
      <w:r>
        <w:rPr>
          <w:rStyle w:val="FunctionTok"/>
        </w:rPr>
        <w:t>geom_point</w:t>
      </w:r>
      <w:r>
        <w:rPr>
          <w:rStyle w:val="NormalTok"/>
        </w:rPr>
        <w:t>()</w:t>
      </w:r>
    </w:p>
    <w:p w:rsidR="008B4E47" w:rsidRDefault="008B4E47">
      <w:pPr>
        <w:pStyle w:val="SourceCode"/>
      </w:pPr>
    </w:p>
    <w:p w:rsidR="0097729F" w:rsidRDefault="0097729F">
      <w:pPr>
        <w:pStyle w:val="FirstParagraph"/>
      </w:pPr>
    </w:p>
    <w:p w:rsidR="008B4E47" w:rsidRDefault="008B4E47" w:rsidP="008B4E47">
      <w:pPr>
        <w:pStyle w:val="BodyText"/>
      </w:pPr>
      <w:r>
        <w:rPr>
          <w:noProof/>
          <w:lang w:val="en-IN" w:eastAsia="en-IN"/>
        </w:rPr>
        <w:drawing>
          <wp:inline distT="0" distB="0" distL="0" distR="0">
            <wp:extent cx="5943600" cy="4160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s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Pr="008B4E47" w:rsidRDefault="008B4E47" w:rsidP="008B4E47">
      <w:pPr>
        <w:pStyle w:val="BodyText"/>
      </w:pPr>
    </w:p>
    <w:p w:rsidR="0097729F" w:rsidRDefault="00561395">
      <w:pPr>
        <w:pStyle w:val="SourceCode"/>
      </w:pPr>
      <w:r>
        <w:rPr>
          <w:rStyle w:val="FunctionTok"/>
        </w:rPr>
        <w:lastRenderedPageBreak/>
        <w:t>ggplot</w:t>
      </w:r>
      <w:r>
        <w:rPr>
          <w:rStyle w:val="NormalTok"/>
        </w:rPr>
        <w:t xml:space="preserve">(f_data, </w:t>
      </w:r>
      <w:r>
        <w:rPr>
          <w:rStyle w:val="FunctionTok"/>
        </w:rPr>
        <w:t>aes</w:t>
      </w:r>
      <w:r>
        <w:rPr>
          <w:rStyle w:val="NormalTok"/>
        </w:rPr>
        <w:t>(</w:t>
      </w:r>
      <w:r>
        <w:rPr>
          <w:rStyle w:val="AttributeTok"/>
        </w:rPr>
        <w:t>x =</w:t>
      </w:r>
      <w:r>
        <w:rPr>
          <w:rStyle w:val="NormalTok"/>
        </w:rPr>
        <w:t xml:space="preserve"> Total.Vaccination.Doses,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size =</w:t>
      </w:r>
      <w:r>
        <w:rPr>
          <w:rStyle w:val="NormalTok"/>
        </w:rPr>
        <w:t xml:space="preserve"> Total.Vaccination.Doses)) </w:t>
      </w:r>
      <w:r>
        <w:rPr>
          <w:rStyle w:val="SpecialCharTok"/>
        </w:rPr>
        <w:t>+</w:t>
      </w:r>
      <w:r>
        <w:rPr>
          <w:rStyle w:val="NormalTok"/>
        </w:rPr>
        <w:t xml:space="preserve"> </w:t>
      </w:r>
      <w:r>
        <w:rPr>
          <w:rStyle w:val="FunctionTok"/>
        </w:rPr>
        <w:t>geom_point</w:t>
      </w:r>
      <w:r>
        <w:rPr>
          <w:rStyle w:val="NormalTok"/>
        </w:rPr>
        <w:t>()</w:t>
      </w:r>
    </w:p>
    <w:p w:rsidR="008B4E47" w:rsidRDefault="008B4E47">
      <w:pPr>
        <w:pStyle w:val="FirstParagraph"/>
      </w:pPr>
    </w:p>
    <w:p w:rsidR="008B4E47" w:rsidRDefault="008B4E47">
      <w:pPr>
        <w:pStyle w:val="FirstParagraph"/>
      </w:pPr>
    </w:p>
    <w:p w:rsidR="0097729F" w:rsidRDefault="0097729F">
      <w:pPr>
        <w:pStyle w:val="FirstParagraph"/>
      </w:pPr>
    </w:p>
    <w:p w:rsidR="008B4E47" w:rsidRDefault="008B4E47">
      <w:pPr>
        <w:pStyle w:val="BodyText"/>
      </w:pPr>
    </w:p>
    <w:p w:rsidR="008B4E47" w:rsidRDefault="008B4E47">
      <w:pPr>
        <w:pStyle w:val="BodyText"/>
      </w:pPr>
      <w:r>
        <w:rPr>
          <w:noProof/>
          <w:lang w:val="en-IN" w:eastAsia="en-IN"/>
        </w:rPr>
        <w:drawing>
          <wp:inline distT="0" distB="0" distL="0" distR="0">
            <wp:extent cx="5943600" cy="4065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vacc.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65270"/>
                    </a:xfrm>
                    <a:prstGeom prst="rect">
                      <a:avLst/>
                    </a:prstGeom>
                  </pic:spPr>
                </pic:pic>
              </a:graphicData>
            </a:graphic>
          </wp:inline>
        </w:drawing>
      </w: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97729F" w:rsidRDefault="00561395">
      <w:pPr>
        <w:pStyle w:val="BodyText"/>
      </w:pPr>
      <w:r>
        <w:lastRenderedPageBreak/>
        <w:t>Next we plot percentage vaccinated graph for all states/UTs. The size parameter helps us display the density of the variables.</w:t>
      </w:r>
    </w:p>
    <w:p w:rsidR="0097729F" w:rsidRDefault="00561395">
      <w:pPr>
        <w:pStyle w:val="SourceCode"/>
      </w:pPr>
      <w:r>
        <w:rPr>
          <w:rStyle w:val="FunctionTok"/>
        </w:rPr>
        <w:t>ggplot</w:t>
      </w:r>
      <w:r>
        <w:rPr>
          <w:rStyle w:val="NormalTok"/>
        </w:rPr>
        <w:t xml:space="preserve">(f_data, </w:t>
      </w:r>
      <w:r>
        <w:rPr>
          <w:rStyle w:val="FunctionTok"/>
        </w:rPr>
        <w:t>aes</w:t>
      </w:r>
      <w:r>
        <w:rPr>
          <w:rStyle w:val="NormalTok"/>
        </w:rPr>
        <w:t>(</w:t>
      </w:r>
      <w:r>
        <w:rPr>
          <w:rStyle w:val="AttributeTok"/>
        </w:rPr>
        <w:t>x =</w:t>
      </w:r>
      <w:r>
        <w:rPr>
          <w:rStyle w:val="NormalTok"/>
        </w:rPr>
        <w:t xml:space="preserve"> percent_vaccinated,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size =</w:t>
      </w:r>
      <w:r>
        <w:rPr>
          <w:rStyle w:val="NormalTok"/>
        </w:rPr>
        <w:t xml:space="preserve"> percent_vaccinated)) </w:t>
      </w:r>
      <w:r>
        <w:rPr>
          <w:rStyle w:val="SpecialCharTok"/>
        </w:rPr>
        <w:t>+</w:t>
      </w:r>
      <w:r>
        <w:rPr>
          <w:rStyle w:val="NormalTok"/>
        </w:rPr>
        <w:t xml:space="preserve"> </w:t>
      </w:r>
      <w:r>
        <w:rPr>
          <w:rStyle w:val="FunctionTok"/>
        </w:rPr>
        <w:t>geom_point</w:t>
      </w:r>
      <w:r>
        <w:rPr>
          <w:rStyle w:val="NormalTok"/>
        </w:rPr>
        <w:t>()</w:t>
      </w:r>
    </w:p>
    <w:p w:rsidR="0097729F" w:rsidRDefault="0097729F">
      <w:pPr>
        <w:pStyle w:val="FirstParagraph"/>
      </w:pPr>
    </w:p>
    <w:p w:rsidR="008B4E47" w:rsidRDefault="008B4E47">
      <w:pPr>
        <w:pStyle w:val="BodyText"/>
      </w:pPr>
    </w:p>
    <w:p w:rsidR="008B4E47" w:rsidRDefault="008B4E47">
      <w:pPr>
        <w:pStyle w:val="BodyText"/>
      </w:pPr>
      <w:r>
        <w:rPr>
          <w:noProof/>
          <w:lang w:val="en-IN" w:eastAsia="en-IN"/>
        </w:rPr>
        <w:drawing>
          <wp:inline distT="0" distB="0" distL="0" distR="0">
            <wp:extent cx="5943600" cy="538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c_vacc.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87975"/>
                    </a:xfrm>
                    <a:prstGeom prst="rect">
                      <a:avLst/>
                    </a:prstGeom>
                  </pic:spPr>
                </pic:pic>
              </a:graphicData>
            </a:graphic>
          </wp:inline>
        </w:drawing>
      </w:r>
    </w:p>
    <w:p w:rsidR="008B4E47" w:rsidRDefault="008B4E47">
      <w:pPr>
        <w:pStyle w:val="BodyText"/>
      </w:pPr>
    </w:p>
    <w:p w:rsidR="008B4E47" w:rsidRDefault="008B4E47">
      <w:pPr>
        <w:pStyle w:val="BodyText"/>
      </w:pPr>
    </w:p>
    <w:p w:rsidR="008B4E47" w:rsidRDefault="008B4E47">
      <w:pPr>
        <w:pStyle w:val="BodyText"/>
      </w:pPr>
    </w:p>
    <w:p w:rsidR="008B4E47" w:rsidRDefault="008B4E47">
      <w:pPr>
        <w:pStyle w:val="BodyText"/>
      </w:pPr>
    </w:p>
    <w:p w:rsidR="0097729F" w:rsidRDefault="00561395">
      <w:pPr>
        <w:pStyle w:val="BodyText"/>
      </w:pPr>
      <w:r>
        <w:lastRenderedPageBreak/>
        <w:t xml:space="preserve">A different style of representation </w:t>
      </w:r>
      <w:r w:rsidR="008B4E47">
        <w:t xml:space="preserve">using bar graphs </w:t>
      </w:r>
      <w:r>
        <w:t>can also be used as shown below.</w:t>
      </w:r>
    </w:p>
    <w:p w:rsidR="008B4E47" w:rsidRDefault="008B4E47">
      <w:pPr>
        <w:pStyle w:val="BodyText"/>
      </w:pPr>
    </w:p>
    <w:p w:rsidR="0097729F" w:rsidRDefault="00561395">
      <w:pPr>
        <w:pStyle w:val="SourceCode"/>
      </w:pPr>
      <w:r>
        <w:rPr>
          <w:rStyle w:val="FunctionTok"/>
        </w:rPr>
        <w:t>ggplot</w:t>
      </w:r>
      <w:r>
        <w:rPr>
          <w:rStyle w:val="NormalTok"/>
        </w:rPr>
        <w:t xml:space="preserve">(f_data, </w:t>
      </w:r>
      <w:r>
        <w:rPr>
          <w:rStyle w:val="FunctionTok"/>
        </w:rPr>
        <w:t>aes</w:t>
      </w:r>
      <w:r>
        <w:rPr>
          <w:rStyle w:val="NormalTok"/>
        </w:rPr>
        <w:t>(</w:t>
      </w:r>
      <w:r>
        <w:rPr>
          <w:rStyle w:val="AttributeTok"/>
        </w:rPr>
        <w:t>x =</w:t>
      </w:r>
      <w:r>
        <w:rPr>
          <w:rStyle w:val="NormalTok"/>
        </w:rPr>
        <w:t xml:space="preserve"> Dose</w:t>
      </w:r>
      <w:r>
        <w:rPr>
          <w:rStyle w:val="FloatTok"/>
        </w:rPr>
        <w:t>.1</w:t>
      </w:r>
      <w:r>
        <w:rPr>
          <w:rStyle w:val="NormalTok"/>
        </w:rPr>
        <w:t xml:space="preserve">,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fill =</w:t>
      </w:r>
      <w:r>
        <w:rPr>
          <w:rStyle w:val="NormalTok"/>
        </w:rPr>
        <w:t xml:space="preserve"> State.UTs)) </w:t>
      </w:r>
      <w:r>
        <w:rPr>
          <w:rStyle w:val="SpecialCharTok"/>
        </w:rPr>
        <w:t>+</w:t>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w:t>
      </w:r>
    </w:p>
    <w:p w:rsidR="0097729F" w:rsidRDefault="008B4E47">
      <w:pPr>
        <w:pStyle w:val="FirstParagraph"/>
      </w:pPr>
      <w:r>
        <w:rPr>
          <w:noProof/>
          <w:lang w:val="en-IN" w:eastAsia="en-IN"/>
        </w:rPr>
        <w:drawing>
          <wp:inline distT="0" distB="0" distL="0" distR="0" wp14:anchorId="5D10AD47" wp14:editId="63D464DE">
            <wp:extent cx="5943600" cy="4144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se1_bar_graph.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44040"/>
                    </a:xfrm>
                    <a:prstGeom prst="rect">
                      <a:avLst/>
                    </a:prstGeom>
                  </pic:spPr>
                </pic:pic>
              </a:graphicData>
            </a:graphic>
          </wp:inline>
        </w:drawing>
      </w: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Pr="008B4E47" w:rsidRDefault="008B4E47" w:rsidP="008B4E47">
      <w:pPr>
        <w:pStyle w:val="BodyText"/>
      </w:pPr>
    </w:p>
    <w:p w:rsidR="0097729F" w:rsidRDefault="00561395">
      <w:pPr>
        <w:pStyle w:val="SourceCode"/>
      </w:pPr>
      <w:r>
        <w:rPr>
          <w:rStyle w:val="FunctionTok"/>
        </w:rPr>
        <w:lastRenderedPageBreak/>
        <w:t>ggplot</w:t>
      </w:r>
      <w:r>
        <w:rPr>
          <w:rStyle w:val="NormalTok"/>
        </w:rPr>
        <w:t xml:space="preserve">(f_data, </w:t>
      </w:r>
      <w:r>
        <w:rPr>
          <w:rStyle w:val="FunctionTok"/>
        </w:rPr>
        <w:t>aes</w:t>
      </w:r>
      <w:r>
        <w:rPr>
          <w:rStyle w:val="NormalTok"/>
        </w:rPr>
        <w:t>(</w:t>
      </w:r>
      <w:r>
        <w:rPr>
          <w:rStyle w:val="AttributeTok"/>
        </w:rPr>
        <w:t>x =</w:t>
      </w:r>
      <w:r>
        <w:rPr>
          <w:rStyle w:val="NormalTok"/>
        </w:rPr>
        <w:t xml:space="preserve"> Dose</w:t>
      </w:r>
      <w:r>
        <w:rPr>
          <w:rStyle w:val="FloatTok"/>
        </w:rPr>
        <w:t>.2</w:t>
      </w:r>
      <w:r>
        <w:rPr>
          <w:rStyle w:val="NormalTok"/>
        </w:rPr>
        <w:t xml:space="preserve">,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fill =</w:t>
      </w:r>
      <w:r>
        <w:rPr>
          <w:rStyle w:val="NormalTok"/>
        </w:rPr>
        <w:t xml:space="preserve"> State.UTs)) </w:t>
      </w:r>
      <w:r>
        <w:rPr>
          <w:rStyle w:val="SpecialCharTok"/>
        </w:rPr>
        <w:t>+</w:t>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w:t>
      </w:r>
    </w:p>
    <w:p w:rsidR="008B4E47" w:rsidRDefault="008B4E47">
      <w:pPr>
        <w:pStyle w:val="FirstParagraph"/>
        <w:rPr>
          <w:noProof/>
          <w:lang w:val="en-IN" w:eastAsia="en-IN"/>
        </w:rPr>
      </w:pPr>
    </w:p>
    <w:p w:rsidR="0097729F" w:rsidRDefault="008B4E47">
      <w:pPr>
        <w:pStyle w:val="FirstParagraph"/>
      </w:pPr>
      <w:r>
        <w:rPr>
          <w:noProof/>
          <w:lang w:val="en-IN" w:eastAsia="en-IN"/>
        </w:rPr>
        <w:drawing>
          <wp:inline distT="0" distB="0" distL="0" distR="0" wp14:anchorId="7B3D6CF6" wp14:editId="7E8A18E4">
            <wp:extent cx="5943600" cy="4404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e2_bar.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inline>
        </w:drawing>
      </w: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Pr="008B4E47" w:rsidRDefault="008B4E47" w:rsidP="008B4E47">
      <w:pPr>
        <w:pStyle w:val="BodyText"/>
      </w:pPr>
    </w:p>
    <w:p w:rsidR="0097729F" w:rsidRDefault="00561395">
      <w:pPr>
        <w:pStyle w:val="SourceCode"/>
      </w:pPr>
      <w:r>
        <w:rPr>
          <w:rStyle w:val="FunctionTok"/>
        </w:rPr>
        <w:lastRenderedPageBreak/>
        <w:t>ggplot</w:t>
      </w:r>
      <w:r>
        <w:rPr>
          <w:rStyle w:val="NormalTok"/>
        </w:rPr>
        <w:t xml:space="preserve">(f_data, </w:t>
      </w:r>
      <w:r>
        <w:rPr>
          <w:rStyle w:val="FunctionTok"/>
        </w:rPr>
        <w:t>aes</w:t>
      </w:r>
      <w:r>
        <w:rPr>
          <w:rStyle w:val="NormalTok"/>
        </w:rPr>
        <w:t>(</w:t>
      </w:r>
      <w:r>
        <w:rPr>
          <w:rStyle w:val="AttributeTok"/>
        </w:rPr>
        <w:t>x =</w:t>
      </w:r>
      <w:r>
        <w:rPr>
          <w:rStyle w:val="NormalTok"/>
        </w:rPr>
        <w:t xml:space="preserve"> Total.Vaccination.Doses,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fill =</w:t>
      </w:r>
      <w:r>
        <w:rPr>
          <w:rStyle w:val="NormalTok"/>
        </w:rPr>
        <w:t xml:space="preserve"> State.UTs)) </w:t>
      </w:r>
      <w:r>
        <w:rPr>
          <w:rStyle w:val="SpecialCharTok"/>
        </w:rPr>
        <w:t>+</w:t>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w:t>
      </w:r>
    </w:p>
    <w:p w:rsidR="008B4E47" w:rsidRDefault="008B4E47">
      <w:pPr>
        <w:pStyle w:val="FirstParagraph"/>
        <w:rPr>
          <w:noProof/>
          <w:lang w:val="en-IN" w:eastAsia="en-IN"/>
        </w:rPr>
      </w:pPr>
    </w:p>
    <w:p w:rsidR="008B4E47" w:rsidRDefault="008B4E47">
      <w:pPr>
        <w:pStyle w:val="FirstParagraph"/>
        <w:rPr>
          <w:noProof/>
          <w:lang w:val="en-IN" w:eastAsia="en-IN"/>
        </w:rPr>
      </w:pPr>
    </w:p>
    <w:p w:rsidR="0097729F" w:rsidRDefault="008B4E47">
      <w:pPr>
        <w:pStyle w:val="FirstParagraph"/>
      </w:pPr>
      <w:r>
        <w:rPr>
          <w:noProof/>
          <w:lang w:val="en-IN" w:eastAsia="en-IN"/>
        </w:rPr>
        <w:drawing>
          <wp:inline distT="0" distB="0" distL="0" distR="0" wp14:anchorId="605772EC" wp14:editId="15E0B9C7">
            <wp:extent cx="6095365" cy="4251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_vacc_bar.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0924" cy="4255838"/>
                    </a:xfrm>
                    <a:prstGeom prst="rect">
                      <a:avLst/>
                    </a:prstGeom>
                  </pic:spPr>
                </pic:pic>
              </a:graphicData>
            </a:graphic>
          </wp:inline>
        </w:drawing>
      </w: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Default="008B4E47" w:rsidP="008B4E47">
      <w:pPr>
        <w:pStyle w:val="BodyText"/>
      </w:pPr>
    </w:p>
    <w:p w:rsidR="008B4E47" w:rsidRPr="008B4E47" w:rsidRDefault="008B4E47" w:rsidP="008B4E47">
      <w:pPr>
        <w:pStyle w:val="BodyText"/>
      </w:pPr>
    </w:p>
    <w:p w:rsidR="008B4E47" w:rsidRPr="008B4E47" w:rsidRDefault="008B4E47" w:rsidP="008B4E47">
      <w:pPr>
        <w:pStyle w:val="BodyText"/>
      </w:pPr>
    </w:p>
    <w:p w:rsidR="0097729F" w:rsidRDefault="00561395">
      <w:pPr>
        <w:pStyle w:val="SourceCode"/>
      </w:pPr>
      <w:r>
        <w:rPr>
          <w:rStyle w:val="FunctionTok"/>
        </w:rPr>
        <w:lastRenderedPageBreak/>
        <w:t>ggplot</w:t>
      </w:r>
      <w:r>
        <w:rPr>
          <w:rStyle w:val="NormalTok"/>
        </w:rPr>
        <w:t xml:space="preserve">(f_data, </w:t>
      </w:r>
      <w:r>
        <w:rPr>
          <w:rStyle w:val="FunctionTok"/>
        </w:rPr>
        <w:t>aes</w:t>
      </w:r>
      <w:r>
        <w:rPr>
          <w:rStyle w:val="NormalTok"/>
        </w:rPr>
        <w:t>(</w:t>
      </w:r>
      <w:r>
        <w:rPr>
          <w:rStyle w:val="AttributeTok"/>
        </w:rPr>
        <w:t>x =</w:t>
      </w:r>
      <w:r>
        <w:rPr>
          <w:rStyle w:val="NormalTok"/>
        </w:rPr>
        <w:t xml:space="preserve"> percent_vaccinated, </w:t>
      </w:r>
      <w:r>
        <w:rPr>
          <w:rStyle w:val="AttributeTok"/>
        </w:rPr>
        <w:t>y =</w:t>
      </w:r>
      <w:r>
        <w:rPr>
          <w:rStyle w:val="NormalTok"/>
        </w:rPr>
        <w:t xml:space="preserve"> State.UTs, </w:t>
      </w:r>
      <w:r>
        <w:rPr>
          <w:rStyle w:val="AttributeTok"/>
        </w:rPr>
        <w:t>col =</w:t>
      </w:r>
      <w:r>
        <w:rPr>
          <w:rStyle w:val="NormalTok"/>
        </w:rPr>
        <w:t xml:space="preserve"> State.UTs, </w:t>
      </w:r>
      <w:r>
        <w:rPr>
          <w:rStyle w:val="AttributeTok"/>
        </w:rPr>
        <w:t>fill =</w:t>
      </w:r>
      <w:r>
        <w:rPr>
          <w:rStyle w:val="NormalTok"/>
        </w:rPr>
        <w:t xml:space="preserve"> State.UTs)) </w:t>
      </w:r>
      <w:r>
        <w:rPr>
          <w:rStyle w:val="SpecialCharTok"/>
        </w:rPr>
        <w:t>+</w:t>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w:t>
      </w:r>
    </w:p>
    <w:p w:rsidR="008B4E47" w:rsidRDefault="008B4E47">
      <w:pPr>
        <w:pStyle w:val="FirstParagraph"/>
        <w:rPr>
          <w:noProof/>
          <w:lang w:val="en-IN" w:eastAsia="en-IN"/>
        </w:rPr>
      </w:pPr>
    </w:p>
    <w:p w:rsidR="008B4E47" w:rsidRDefault="008B4E47">
      <w:pPr>
        <w:pStyle w:val="FirstParagraph"/>
        <w:rPr>
          <w:noProof/>
          <w:lang w:val="en-IN" w:eastAsia="en-IN"/>
        </w:rPr>
      </w:pPr>
    </w:p>
    <w:p w:rsidR="0097729F" w:rsidRDefault="008B4E47">
      <w:pPr>
        <w:pStyle w:val="FirstParagraph"/>
      </w:pPr>
      <w:r>
        <w:rPr>
          <w:noProof/>
          <w:lang w:val="en-IN" w:eastAsia="en-IN"/>
        </w:rPr>
        <w:drawing>
          <wp:inline distT="0" distB="0" distL="0" distR="0" wp14:anchorId="33BC4278" wp14:editId="584EB894">
            <wp:extent cx="5943600" cy="3729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c_vacc_bar.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bookmarkEnd w:id="0"/>
      <w:bookmarkEnd w:id="1"/>
      <w:bookmarkEnd w:id="2"/>
    </w:p>
    <w:sectPr w:rsidR="0097729F" w:rsidSect="00B55F92">
      <w:footerReference w:type="default" r:id="rId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A9F" w:rsidRDefault="00E66A9F">
      <w:pPr>
        <w:spacing w:after="0"/>
      </w:pPr>
      <w:r>
        <w:separator/>
      </w:r>
    </w:p>
  </w:endnote>
  <w:endnote w:type="continuationSeparator" w:id="0">
    <w:p w:rsidR="00E66A9F" w:rsidRDefault="00E66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4201004"/>
      <w:docPartObj>
        <w:docPartGallery w:val="Page Numbers (Bottom of Page)"/>
        <w:docPartUnique/>
      </w:docPartObj>
    </w:sdtPr>
    <w:sdtEndPr>
      <w:rPr>
        <w:noProof/>
      </w:rPr>
    </w:sdtEndPr>
    <w:sdtContent>
      <w:p w:rsidR="00B55F92" w:rsidRDefault="00B55F92">
        <w:pPr>
          <w:pStyle w:val="Footer"/>
          <w:jc w:val="right"/>
        </w:pPr>
        <w:r>
          <w:fldChar w:fldCharType="begin"/>
        </w:r>
        <w:r>
          <w:instrText xml:space="preserve"> PAGE   \* MERGEFORMAT </w:instrText>
        </w:r>
        <w:r>
          <w:fldChar w:fldCharType="separate"/>
        </w:r>
        <w:r w:rsidR="00241C1A">
          <w:rPr>
            <w:noProof/>
          </w:rPr>
          <w:t>16</w:t>
        </w:r>
        <w:r>
          <w:rPr>
            <w:noProof/>
          </w:rPr>
          <w:fldChar w:fldCharType="end"/>
        </w:r>
      </w:p>
    </w:sdtContent>
  </w:sdt>
  <w:p w:rsidR="00B55F92" w:rsidRDefault="00B55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A9F" w:rsidRDefault="00E66A9F">
      <w:r>
        <w:separator/>
      </w:r>
    </w:p>
  </w:footnote>
  <w:footnote w:type="continuationSeparator" w:id="0">
    <w:p w:rsidR="00E66A9F" w:rsidRDefault="00E66A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9BA8F5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241C1A"/>
    <w:rsid w:val="002A5029"/>
    <w:rsid w:val="004E29B3"/>
    <w:rsid w:val="00561395"/>
    <w:rsid w:val="00590D07"/>
    <w:rsid w:val="00784D58"/>
    <w:rsid w:val="008B4E47"/>
    <w:rsid w:val="008D6863"/>
    <w:rsid w:val="0097729F"/>
    <w:rsid w:val="00A741EC"/>
    <w:rsid w:val="00B55F92"/>
    <w:rsid w:val="00B86B75"/>
    <w:rsid w:val="00B930F4"/>
    <w:rsid w:val="00BC48D5"/>
    <w:rsid w:val="00C36279"/>
    <w:rsid w:val="00E315A3"/>
    <w:rsid w:val="00E66A9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5D7A967-17D5-4ADD-BBC8-1125DCB01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A741EC"/>
    <w:pPr>
      <w:spacing w:before="100" w:beforeAutospacing="1" w:after="100" w:afterAutospacing="1"/>
    </w:pPr>
    <w:rPr>
      <w:rFonts w:ascii="Times New Roman" w:eastAsia="Times New Roman" w:hAnsi="Times New Roman" w:cs="Times New Roman"/>
      <w:lang w:val="en-IN" w:eastAsia="en-IN"/>
    </w:rPr>
  </w:style>
  <w:style w:type="paragraph" w:styleId="Header">
    <w:name w:val="header"/>
    <w:basedOn w:val="Normal"/>
    <w:link w:val="HeaderChar"/>
    <w:unhideWhenUsed/>
    <w:rsid w:val="00B55F92"/>
    <w:pPr>
      <w:tabs>
        <w:tab w:val="center" w:pos="4513"/>
        <w:tab w:val="right" w:pos="9026"/>
      </w:tabs>
      <w:spacing w:after="0"/>
    </w:pPr>
  </w:style>
  <w:style w:type="character" w:customStyle="1" w:styleId="HeaderChar">
    <w:name w:val="Header Char"/>
    <w:basedOn w:val="DefaultParagraphFont"/>
    <w:link w:val="Header"/>
    <w:rsid w:val="00B55F92"/>
  </w:style>
  <w:style w:type="paragraph" w:styleId="Footer">
    <w:name w:val="footer"/>
    <w:basedOn w:val="Normal"/>
    <w:link w:val="FooterChar"/>
    <w:uiPriority w:val="99"/>
    <w:unhideWhenUsed/>
    <w:rsid w:val="00B55F92"/>
    <w:pPr>
      <w:tabs>
        <w:tab w:val="center" w:pos="4513"/>
        <w:tab w:val="right" w:pos="9026"/>
      </w:tabs>
      <w:spacing w:after="0"/>
    </w:pPr>
  </w:style>
  <w:style w:type="character" w:customStyle="1" w:styleId="FooterChar">
    <w:name w:val="Footer Char"/>
    <w:basedOn w:val="DefaultParagraphFont"/>
    <w:link w:val="Footer"/>
    <w:uiPriority w:val="99"/>
    <w:rsid w:val="00B55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70820">
      <w:bodyDiv w:val="1"/>
      <w:marLeft w:val="0"/>
      <w:marRight w:val="0"/>
      <w:marTop w:val="0"/>
      <w:marBottom w:val="0"/>
      <w:divBdr>
        <w:top w:val="none" w:sz="0" w:space="0" w:color="auto"/>
        <w:left w:val="none" w:sz="0" w:space="0" w:color="auto"/>
        <w:bottom w:val="none" w:sz="0" w:space="0" w:color="auto"/>
        <w:right w:val="none" w:sz="0" w:space="0" w:color="auto"/>
      </w:divBdr>
    </w:div>
    <w:div w:id="1062758119">
      <w:bodyDiv w:val="1"/>
      <w:marLeft w:val="0"/>
      <w:marRight w:val="0"/>
      <w:marTop w:val="0"/>
      <w:marBottom w:val="0"/>
      <w:divBdr>
        <w:top w:val="none" w:sz="0" w:space="0" w:color="auto"/>
        <w:left w:val="none" w:sz="0" w:space="0" w:color="auto"/>
        <w:bottom w:val="none" w:sz="0" w:space="0" w:color="auto"/>
        <w:right w:val="none" w:sz="0" w:space="0" w:color="auto"/>
      </w:divBdr>
    </w:div>
    <w:div w:id="2032415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50054-05CA-4090-A9BC-5CCAD71F7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LA Report</vt:lpstr>
    </vt:vector>
  </TitlesOfParts>
  <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Report</dc:title>
  <dc:creator>Vivek Kumar and Pooja Rai</dc:creator>
  <cp:keywords/>
  <cp:lastModifiedBy>Pooja Rai</cp:lastModifiedBy>
  <cp:revision>8</cp:revision>
  <dcterms:created xsi:type="dcterms:W3CDTF">2021-07-12T10:27:00Z</dcterms:created>
  <dcterms:modified xsi:type="dcterms:W3CDTF">2021-07-12T13:16:00Z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