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9179d078e54008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Номер наукової роботи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Назва наукової роботи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Номер спеціальності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Дата початку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Дата завершення</w:t>
            </w:r>
          </w:p>
          <w:tcPr>
            <w:tcW w:type="auto"/>
            <w:shd w:fill="DDDDDD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Механізми хронічного запалення при автоімунних процесах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2021-01-10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2023-12-20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Патофізіологія стресу та депресивних розладів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2020-09-01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2022-09-01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Вплив запалення на серцево-судинну систему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2022-02-15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/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Порушення функцій травної системи при метаболічному синдромі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2021-05-01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2024-01-01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Нейроендокринна регуляція в умовах гіпоксії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2019-03-20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2021-03-20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Дослідження системи мати-плацента-плід при токсичному впливі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2023-06-01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/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7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Хронічне запалення у патології репродуктивної системи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2020-01-01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2022-06-01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  <w:tr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Імунопатогенез уражень сечостатевої системи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>2022-08-01</w:t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  <w:tc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  <w:t/>
            </w:r>
          </w:p>
          <w:tcPr>
            <w:tcW w:type="auto"/>
            <w:top w:w="50" w:type="dxa"/>
            <w:bottom w:w="50" w:type="dxa"/>
            <w:left w:w="50" w:type="dxa"/>
            <w:right w:w="50" w:type="dxa"/>
          </w:tcPr>
        </w:tc>
      </w:tr>
    </w:tbl>
  </w:body>
</w:document>
</file>