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7E95" w:rsidRDefault="00F76A6B">
      <w:pPr>
        <w:spacing w:line="360" w:lineRule="auto"/>
        <w:rPr>
          <w:rFonts w:ascii="Arial Regular" w:hAnsi="Arial Regular" w:cs="Arial Regular" w:hint="eastAsia"/>
          <w:b/>
          <w:bCs/>
          <w:sz w:val="24"/>
        </w:rPr>
      </w:pPr>
      <w:r>
        <w:rPr>
          <w:rFonts w:ascii="Arial Regular" w:hAnsi="Arial Regular" w:cs="Arial Regular"/>
          <w:b/>
          <w:bCs/>
          <w:sz w:val="24"/>
        </w:rPr>
        <w:t>Improve the efficiency of ele</w:t>
      </w:r>
      <w:r>
        <w:rPr>
          <w:rFonts w:ascii="Arial Regular" w:hAnsi="Arial Regular" w:cs="Arial Regular"/>
          <w:b/>
          <w:bCs/>
          <w:sz w:val="24"/>
          <w:lang w:eastAsia="zh-Hans"/>
        </w:rPr>
        <w:t>c</w:t>
      </w:r>
      <w:r>
        <w:rPr>
          <w:rFonts w:ascii="Arial Regular" w:hAnsi="Arial Regular" w:cs="Arial Regular"/>
          <w:b/>
          <w:bCs/>
          <w:sz w:val="24"/>
        </w:rPr>
        <w:t>tric energy utilization</w:t>
      </w:r>
    </w:p>
    <w:p w:rsidR="006C7E95" w:rsidRDefault="00F76A6B">
      <w:pPr>
        <w:spacing w:line="360" w:lineRule="auto"/>
        <w:rPr>
          <w:rFonts w:ascii="Arial Regular" w:hAnsi="Arial Regular" w:cs="Arial Regular" w:hint="eastAsia"/>
          <w:sz w:val="24"/>
        </w:rPr>
      </w:pPr>
      <w:r>
        <w:rPr>
          <w:rFonts w:ascii="Arial Regular" w:hAnsi="Arial Regular" w:cs="Arial Regular"/>
          <w:sz w:val="24"/>
        </w:rPr>
        <w:t>On university campuses, lighti</w:t>
      </w:r>
      <w:bookmarkStart w:id="0" w:name="_GoBack"/>
      <w:bookmarkEnd w:id="0"/>
      <w:r>
        <w:rPr>
          <w:rFonts w:ascii="Arial Regular" w:hAnsi="Arial Regular" w:cs="Arial Regular"/>
          <w:sz w:val="24"/>
        </w:rPr>
        <w:t xml:space="preserve">ng systems are one of the important energy consuming units. Therefore, installing energy efficient lighting is one of the effective measures to improve the efficiency of </w:t>
      </w:r>
      <w:r>
        <w:rPr>
          <w:rFonts w:ascii="Arial Regular" w:hAnsi="Arial Regular" w:cs="Arial Regular"/>
          <w:sz w:val="24"/>
        </w:rPr>
        <w:t>electricity consumption on university campuses. Traditional incandescent bulbs have been replaced by LED bulbs and energy saving bulbs because of their high energy consumption and short lifespan. According to research, LED bulbs and energy saving bulbs can</w:t>
      </w:r>
      <w:r>
        <w:rPr>
          <w:rFonts w:ascii="Arial Regular" w:hAnsi="Arial Regular" w:cs="Arial Regular"/>
          <w:sz w:val="24"/>
        </w:rPr>
        <w:t xml:space="preserve"> save up to 80% of energy consumption compared to traditional incandescent bulbs and can also last longer. Therefore, university campuses can achieve a reduction in energy consumption and an improvement in environmental performance by replacing light fitti</w:t>
      </w:r>
      <w:r>
        <w:rPr>
          <w:rFonts w:ascii="Arial Regular" w:hAnsi="Arial Regular" w:cs="Arial Regular"/>
          <w:sz w:val="24"/>
        </w:rPr>
        <w:t>ngs.</w:t>
      </w:r>
    </w:p>
    <w:p w:rsidR="006C7E95" w:rsidRDefault="00F76A6B">
      <w:pPr>
        <w:spacing w:line="360" w:lineRule="auto"/>
        <w:rPr>
          <w:rFonts w:ascii="Arial Regular" w:hAnsi="Arial Regular" w:cs="Arial Regular" w:hint="eastAsia"/>
          <w:sz w:val="24"/>
        </w:rPr>
      </w:pPr>
      <w:r>
        <w:rPr>
          <w:rFonts w:ascii="Arial Regular" w:hAnsi="Arial Regular" w:cs="Arial Regular"/>
          <w:sz w:val="24"/>
        </w:rPr>
        <w:t xml:space="preserve">In addition to replacing luminaires, university campuses can also </w:t>
      </w:r>
      <w:proofErr w:type="spellStart"/>
      <w:r>
        <w:rPr>
          <w:rFonts w:ascii="Arial Regular" w:hAnsi="Arial Regular" w:cs="Arial Regular"/>
          <w:sz w:val="24"/>
        </w:rPr>
        <w:t>optimise</w:t>
      </w:r>
      <w:proofErr w:type="spellEnd"/>
      <w:r>
        <w:rPr>
          <w:rFonts w:ascii="Arial Regular" w:hAnsi="Arial Regular" w:cs="Arial Regular"/>
          <w:sz w:val="24"/>
        </w:rPr>
        <w:t xml:space="preserve"> the efficiency of their lighting systems through The Internet of Things (IoT). </w:t>
      </w:r>
      <w:r>
        <w:rPr>
          <w:rFonts w:ascii="Arial Regular" w:hAnsi="Arial Regular" w:cs="Arial Regular"/>
          <w:sz w:val="24"/>
          <w:lang w:eastAsia="zh-Hans"/>
        </w:rPr>
        <w:t>In</w:t>
      </w:r>
      <w:r>
        <w:rPr>
          <w:rFonts w:ascii="Arial Regular" w:hAnsi="Arial Regular" w:cs="Arial Regular"/>
          <w:sz w:val="24"/>
          <w:lang w:eastAsia="zh-Hans"/>
        </w:rPr>
        <w:t xml:space="preserve"> details,</w:t>
      </w:r>
      <w:r>
        <w:rPr>
          <w:rFonts w:ascii="Arial Regular" w:hAnsi="Arial Regular" w:cs="Arial Regular"/>
          <w:sz w:val="24"/>
        </w:rPr>
        <w:t xml:space="preserve"> we can design solution for a hierarchical model of power saving management system wit</w:t>
      </w:r>
      <w:r>
        <w:rPr>
          <w:rFonts w:ascii="Arial Regular" w:hAnsi="Arial Regular" w:cs="Arial Regular"/>
          <w:sz w:val="24"/>
        </w:rPr>
        <w:t xml:space="preserve">h the joint application of ZigBee technology and </w:t>
      </w:r>
      <w:proofErr w:type="spellStart"/>
      <w:r>
        <w:rPr>
          <w:rFonts w:ascii="Arial Regular" w:hAnsi="Arial Regular" w:cs="Arial Regular"/>
          <w:sz w:val="24"/>
        </w:rPr>
        <w:t>WiFi</w:t>
      </w:r>
      <w:proofErr w:type="spellEnd"/>
      <w:r>
        <w:rPr>
          <w:rFonts w:ascii="Arial Regular" w:hAnsi="Arial Regular" w:cs="Arial Regular"/>
          <w:sz w:val="24"/>
        </w:rPr>
        <w:t xml:space="preserve"> technology, based on the original network solution of the University of Glasgow, instead of adding a wired approach, a wireless approach is adopted. The wireless sensor network gram overcomes the shortc</w:t>
      </w:r>
      <w:r>
        <w:rPr>
          <w:rFonts w:ascii="Arial Regular" w:hAnsi="Arial Regular" w:cs="Arial Regular"/>
          <w:sz w:val="24"/>
        </w:rPr>
        <w:t xml:space="preserve">omings of the wired network, and its easy deployment of nodes, no wiring, simple network maintenance and greatly reduces the cost of the solution. The convergence point (gateway) on each layer transmits data to the server via wireless </w:t>
      </w:r>
      <w:proofErr w:type="spellStart"/>
      <w:r>
        <w:rPr>
          <w:rFonts w:ascii="Arial Regular" w:hAnsi="Arial Regular" w:cs="Arial Regular"/>
          <w:sz w:val="24"/>
          <w:lang w:eastAsia="zh-Hans"/>
        </w:rPr>
        <w:t>W</w:t>
      </w:r>
      <w:r>
        <w:rPr>
          <w:rFonts w:ascii="Arial Regular" w:hAnsi="Arial Regular" w:cs="Arial Regular"/>
          <w:sz w:val="24"/>
        </w:rPr>
        <w:t>iFi</w:t>
      </w:r>
      <w:proofErr w:type="spellEnd"/>
      <w:r>
        <w:rPr>
          <w:rFonts w:ascii="Arial Regular" w:hAnsi="Arial Regular" w:cs="Arial Regular"/>
          <w:sz w:val="24"/>
        </w:rPr>
        <w:t xml:space="preserve">, so that mobile </w:t>
      </w:r>
      <w:r>
        <w:rPr>
          <w:rFonts w:ascii="Arial Regular" w:hAnsi="Arial Regular" w:cs="Arial Regular"/>
          <w:sz w:val="24"/>
        </w:rPr>
        <w:t xml:space="preserve">phones can also be connected to the server via </w:t>
      </w:r>
      <w:proofErr w:type="spellStart"/>
      <w:r>
        <w:rPr>
          <w:rFonts w:ascii="Arial Regular" w:hAnsi="Arial Regular" w:cs="Arial Regular"/>
          <w:sz w:val="24"/>
        </w:rPr>
        <w:t>WiFI</w:t>
      </w:r>
      <w:proofErr w:type="spellEnd"/>
      <w:r>
        <w:rPr>
          <w:rFonts w:ascii="Arial Regular" w:hAnsi="Arial Regular" w:cs="Arial Regular"/>
          <w:sz w:val="24"/>
        </w:rPr>
        <w:t xml:space="preserve">, allowing for real-time </w:t>
      </w:r>
      <w:proofErr w:type="spellStart"/>
      <w:proofErr w:type="gramStart"/>
      <w:r>
        <w:rPr>
          <w:rFonts w:ascii="Arial Regular" w:hAnsi="Arial Regular" w:cs="Arial Regular"/>
          <w:sz w:val="24"/>
        </w:rPr>
        <w:t>control.According</w:t>
      </w:r>
      <w:proofErr w:type="spellEnd"/>
      <w:proofErr w:type="gramEnd"/>
      <w:r>
        <w:rPr>
          <w:rFonts w:ascii="Arial Regular" w:hAnsi="Arial Regular" w:cs="Arial Regular"/>
          <w:sz w:val="24"/>
        </w:rPr>
        <w:t xml:space="preserve"> to this design, we </w:t>
      </w:r>
      <w:r>
        <w:rPr>
          <w:rFonts w:ascii="Arial Regular" w:hAnsi="Arial Regular" w:cs="Arial Regular"/>
          <w:sz w:val="24"/>
          <w:lang w:eastAsia="zh-Hans"/>
        </w:rPr>
        <w:t>can</w:t>
      </w:r>
      <w:r>
        <w:rPr>
          <w:rFonts w:ascii="Arial Regular" w:hAnsi="Arial Regular" w:cs="Arial Regular"/>
          <w:sz w:val="24"/>
          <w:lang w:eastAsia="zh-Hans"/>
        </w:rPr>
        <w:t xml:space="preserve"> </w:t>
      </w:r>
      <w:r>
        <w:rPr>
          <w:rFonts w:ascii="Arial Regular" w:hAnsi="Arial Regular" w:cs="Arial Regular"/>
          <w:sz w:val="24"/>
        </w:rPr>
        <w:t xml:space="preserve">develop an app on a mobile phone, so that </w:t>
      </w:r>
      <w:r>
        <w:rPr>
          <w:rFonts w:ascii="Arial Regular" w:hAnsi="Arial Regular" w:cs="Arial Regular"/>
          <w:sz w:val="24"/>
        </w:rPr>
        <w:t>all</w:t>
      </w:r>
      <w:r>
        <w:rPr>
          <w:rFonts w:ascii="Arial Regular" w:hAnsi="Arial Regular" w:cs="Arial Regular"/>
          <w:sz w:val="24"/>
        </w:rPr>
        <w:t xml:space="preserve"> the electrical appliances in the school can be switched on and off through the mobile phone a</w:t>
      </w:r>
      <w:r>
        <w:rPr>
          <w:rFonts w:ascii="Arial Regular" w:hAnsi="Arial Regular" w:cs="Arial Regular"/>
          <w:sz w:val="24"/>
        </w:rPr>
        <w:t>pp after the wiring modification</w:t>
      </w:r>
      <w:r>
        <w:rPr>
          <w:rFonts w:ascii="Arial Regular" w:hAnsi="Arial Regular" w:cs="Arial Regular"/>
          <w:sz w:val="24"/>
        </w:rPr>
        <w:t xml:space="preserve">. </w:t>
      </w:r>
      <w:proofErr w:type="spellStart"/>
      <w:r>
        <w:rPr>
          <w:rFonts w:ascii="Arial Regular" w:hAnsi="Arial Regular" w:cs="Arial Regular"/>
          <w:sz w:val="24"/>
        </w:rPr>
        <w:t>Further</w:t>
      </w:r>
      <w:r>
        <w:rPr>
          <w:rFonts w:ascii="Arial Regular" w:hAnsi="Arial Regular" w:cs="Arial Regular"/>
          <w:sz w:val="24"/>
        </w:rPr>
        <w:t xml:space="preserve"> more</w:t>
      </w:r>
      <w:proofErr w:type="spellEnd"/>
      <w:r>
        <w:rPr>
          <w:rFonts w:ascii="Arial Regular" w:hAnsi="Arial Regular" w:cs="Arial Regular"/>
          <w:sz w:val="24"/>
        </w:rPr>
        <w:t>, we can monitor the electricity consumption of all appliances</w:t>
      </w:r>
      <w:r>
        <w:rPr>
          <w:rFonts w:ascii="Arial Regular" w:hAnsi="Arial Regular" w:cs="Arial Regular"/>
          <w:sz w:val="24"/>
        </w:rPr>
        <w:t xml:space="preserve"> in real time</w:t>
      </w:r>
      <w:r>
        <w:rPr>
          <w:rFonts w:ascii="Arial Regular" w:hAnsi="Arial Regular" w:cs="Arial Regular"/>
          <w:sz w:val="24"/>
        </w:rPr>
        <w:t xml:space="preserve"> directly through this </w:t>
      </w:r>
      <w:r>
        <w:rPr>
          <w:rFonts w:ascii="Arial Regular" w:hAnsi="Arial Regular" w:cs="Arial Regular"/>
          <w:sz w:val="24"/>
        </w:rPr>
        <w:t>app</w:t>
      </w:r>
      <w:r>
        <w:rPr>
          <w:rFonts w:ascii="Arial Regular" w:hAnsi="Arial Regular" w:cs="Arial Regular"/>
          <w:sz w:val="24"/>
        </w:rPr>
        <w:t xml:space="preserve">. </w:t>
      </w:r>
      <w:r>
        <w:rPr>
          <w:rFonts w:ascii="Arial Regular" w:hAnsi="Arial Regular" w:cs="Arial Regular"/>
          <w:sz w:val="24"/>
          <w:lang w:eastAsia="zh-Hans"/>
        </w:rPr>
        <w:t>With</w:t>
      </w:r>
      <w:r>
        <w:rPr>
          <w:rFonts w:ascii="Arial Regular" w:hAnsi="Arial Regular" w:cs="Arial Regular"/>
          <w:sz w:val="24"/>
          <w:lang w:eastAsia="zh-Hans"/>
        </w:rPr>
        <w:t xml:space="preserve"> these, we can </w:t>
      </w:r>
      <w:r>
        <w:rPr>
          <w:rFonts w:ascii="Arial Regular" w:hAnsi="Arial Regular" w:cs="Arial Regular"/>
          <w:sz w:val="24"/>
        </w:rPr>
        <w:t>remotely switch off useless appliances</w:t>
      </w:r>
      <w:r>
        <w:rPr>
          <w:rFonts w:ascii="Arial Regular" w:hAnsi="Arial Regular" w:cs="Arial Regular"/>
          <w:sz w:val="24"/>
        </w:rPr>
        <w:t xml:space="preserve"> or </w:t>
      </w:r>
      <w:r>
        <w:rPr>
          <w:rFonts w:ascii="Arial Regular" w:hAnsi="Arial Regular" w:cs="Arial Regular"/>
          <w:sz w:val="24"/>
        </w:rPr>
        <w:t>set up timer switches to turn appliances on an</w:t>
      </w:r>
      <w:r>
        <w:rPr>
          <w:rFonts w:ascii="Arial Regular" w:hAnsi="Arial Regular" w:cs="Arial Regular"/>
          <w:sz w:val="24"/>
        </w:rPr>
        <w:t>d off in batches to save unnecessary power.</w:t>
      </w:r>
      <w:r>
        <w:rPr>
          <w:rFonts w:ascii="Arial Regular" w:hAnsi="Arial Regular" w:cs="Arial Regular"/>
          <w:sz w:val="24"/>
        </w:rPr>
        <w:br/>
      </w:r>
    </w:p>
    <w:p w:rsidR="006C7E95" w:rsidRDefault="006C7E95">
      <w:pPr>
        <w:spacing w:line="360" w:lineRule="auto"/>
        <w:rPr>
          <w:rFonts w:ascii="Arial Regular" w:hAnsi="Arial Regular" w:cs="Arial Regular" w:hint="eastAsia"/>
          <w:sz w:val="24"/>
        </w:rPr>
      </w:pPr>
    </w:p>
    <w:p w:rsidR="006C7E95" w:rsidRDefault="00F76A6B">
      <w:pPr>
        <w:spacing w:line="360" w:lineRule="auto"/>
        <w:rPr>
          <w:rFonts w:ascii="Arial Regular" w:hAnsi="Arial Regular" w:cs="Arial Regular" w:hint="eastAsia"/>
          <w:sz w:val="24"/>
        </w:rPr>
      </w:pPr>
      <w:r>
        <w:rPr>
          <w:rFonts w:ascii="Arial Regular" w:hAnsi="Arial Regular" w:cs="Arial Regular"/>
          <w:sz w:val="24"/>
        </w:rPr>
        <w:t>Renewable energy sources, such as solar and wind power, can also be used to improve the efficiency of electric energy utilization. By harnessing natural sources of energy, we can reduce our reliance on fossil f</w:t>
      </w:r>
      <w:r>
        <w:rPr>
          <w:rFonts w:ascii="Arial Regular" w:hAnsi="Arial Regular" w:cs="Arial Regular"/>
          <w:sz w:val="24"/>
        </w:rPr>
        <w:t xml:space="preserve">uels and minimize our environmental impact. Additionally, some renewable energy sources, such as solar panels, can be installed on homes and businesses to generate electricity locally, reducing the need for energy to be transported over long </w:t>
      </w:r>
      <w:proofErr w:type="spellStart"/>
      <w:proofErr w:type="gramStart"/>
      <w:r>
        <w:rPr>
          <w:rFonts w:ascii="Arial Regular" w:hAnsi="Arial Regular" w:cs="Arial Regular"/>
          <w:sz w:val="24"/>
        </w:rPr>
        <w:t>distances.Depe</w:t>
      </w:r>
      <w:r>
        <w:rPr>
          <w:rFonts w:ascii="Arial Regular" w:hAnsi="Arial Regular" w:cs="Arial Regular"/>
          <w:sz w:val="24"/>
        </w:rPr>
        <w:t>nding</w:t>
      </w:r>
      <w:proofErr w:type="spellEnd"/>
      <w:proofErr w:type="gramEnd"/>
      <w:r>
        <w:rPr>
          <w:rFonts w:ascii="Arial Regular" w:hAnsi="Arial Regular" w:cs="Arial Regular"/>
          <w:sz w:val="24"/>
        </w:rPr>
        <w:t xml:space="preserve"> on the local climate in Glasgow, wind power may be a more suitable </w:t>
      </w:r>
      <w:proofErr w:type="spellStart"/>
      <w:r>
        <w:rPr>
          <w:rFonts w:ascii="Arial Regular" w:hAnsi="Arial Regular" w:cs="Arial Regular"/>
          <w:sz w:val="24"/>
        </w:rPr>
        <w:t>option.</w:t>
      </w:r>
      <w:r>
        <w:rPr>
          <w:rFonts w:ascii="Arial Regular" w:hAnsi="Arial Regular" w:cs="Arial Regular"/>
          <w:sz w:val="24"/>
          <w:lang w:eastAsia="zh-Hans"/>
        </w:rPr>
        <w:t>Since</w:t>
      </w:r>
      <w:proofErr w:type="spellEnd"/>
      <w:r>
        <w:rPr>
          <w:rFonts w:ascii="Arial Regular" w:hAnsi="Arial Regular" w:cs="Arial Regular"/>
          <w:sz w:val="24"/>
          <w:lang w:eastAsia="zh-Hans"/>
        </w:rPr>
        <w:t xml:space="preserve"> The largest wind farm in Europe is near </w:t>
      </w:r>
      <w:proofErr w:type="spellStart"/>
      <w:r>
        <w:rPr>
          <w:rFonts w:ascii="Arial Regular" w:hAnsi="Arial Regular" w:cs="Arial Regular"/>
          <w:sz w:val="24"/>
          <w:lang w:eastAsia="zh-Hans"/>
        </w:rPr>
        <w:t>Glasgow,and</w:t>
      </w:r>
      <w:proofErr w:type="spellEnd"/>
      <w:r>
        <w:rPr>
          <w:rFonts w:ascii="Arial Regular" w:hAnsi="Arial Regular" w:cs="Arial Regular"/>
          <w:sz w:val="24"/>
          <w:lang w:eastAsia="zh-Hans"/>
        </w:rPr>
        <w:t xml:space="preserve"> r</w:t>
      </w:r>
      <w:r>
        <w:rPr>
          <w:rFonts w:ascii="Arial Regular" w:hAnsi="Arial Regular" w:cs="Arial Regular"/>
          <w:sz w:val="24"/>
        </w:rPr>
        <w:t>enewables produced the equivalent of 97.4% of Scotland's electricity consumption in 2020, mostly from wind.</w:t>
      </w:r>
    </w:p>
    <w:p w:rsidR="006C7E95" w:rsidRDefault="00F76A6B">
      <w:pPr>
        <w:spacing w:line="360" w:lineRule="auto"/>
        <w:rPr>
          <w:rFonts w:ascii="Arial Regular" w:hAnsi="Arial Regular" w:cs="Arial Regular" w:hint="eastAsia"/>
          <w:sz w:val="24"/>
        </w:rPr>
      </w:pPr>
      <w:r>
        <w:rPr>
          <w:rFonts w:ascii="Arial Regular" w:hAnsi="Arial Regular" w:cs="Arial Regular"/>
          <w:sz w:val="24"/>
        </w:rPr>
        <w:t>So, how c</w:t>
      </w:r>
      <w:r>
        <w:rPr>
          <w:rFonts w:ascii="Arial Regular" w:hAnsi="Arial Regular" w:cs="Arial Regular"/>
          <w:sz w:val="24"/>
        </w:rPr>
        <w:t>an the University of Glasgow incorporate wind power into its energy mix? In order to effectively use the wind energy resources of the campus, combined with the innate conditions of the school's grid electricity, the wind power system adopts the wind grid i</w:t>
      </w:r>
      <w:r>
        <w:rPr>
          <w:rFonts w:ascii="Arial Regular" w:hAnsi="Arial Regular" w:cs="Arial Regular"/>
          <w:sz w:val="24"/>
        </w:rPr>
        <w:t>ntelligent switching off-grid power supply system, that is, under normal circumstances the wind power system as an off-grid system to supply power to the campus lights, if the battery is under-voltage due to insufficient wind power generation, the intellig</w:t>
      </w:r>
      <w:r>
        <w:rPr>
          <w:rFonts w:ascii="Arial Regular" w:hAnsi="Arial Regular" w:cs="Arial Regular"/>
          <w:sz w:val="24"/>
        </w:rPr>
        <w:t>ent power switching system carried on the inverter will automatically switch to the city grid to supply power to the light loads, in addition, when the battery In addition, when the battery is seriously under-voltage, the mains power will supply the load a</w:t>
      </w:r>
      <w:r>
        <w:rPr>
          <w:rFonts w:ascii="Arial Regular" w:hAnsi="Arial Regular" w:cs="Arial Regular"/>
          <w:sz w:val="24"/>
        </w:rPr>
        <w:t>nd at the same time replenish the battery in time to avoid damage to the battery due to long time under-voltage. At the same time, the whole system must ensure the stable operation of the load, no matter how the wind conditions change, without affecting th</w:t>
      </w:r>
      <w:r>
        <w:rPr>
          <w:rFonts w:ascii="Arial Regular" w:hAnsi="Arial Regular" w:cs="Arial Regular"/>
          <w:sz w:val="24"/>
        </w:rPr>
        <w:t>e daily work of the light load.</w:t>
      </w:r>
    </w:p>
    <w:p w:rsidR="006C7E95" w:rsidRDefault="00F76A6B">
      <w:pPr>
        <w:spacing w:line="360" w:lineRule="auto"/>
        <w:rPr>
          <w:rFonts w:ascii="Arial Regular" w:hAnsi="Arial Regular" w:cs="Arial Regular" w:hint="eastAsia"/>
          <w:b/>
          <w:bCs/>
          <w:sz w:val="24"/>
        </w:rPr>
      </w:pPr>
      <w:r>
        <w:rPr>
          <w:rFonts w:ascii="Arial Regular" w:hAnsi="Arial Regular" w:cs="Arial Regular"/>
          <w:b/>
          <w:bCs/>
          <w:sz w:val="24"/>
        </w:rPr>
        <w:t>Advantages</w:t>
      </w:r>
    </w:p>
    <w:p w:rsidR="006C7E95" w:rsidRDefault="00F76A6B">
      <w:pPr>
        <w:spacing w:line="360" w:lineRule="auto"/>
        <w:rPr>
          <w:rFonts w:ascii="Arial Regular" w:hAnsi="Arial Regular" w:cs="Arial Regular" w:hint="eastAsia"/>
          <w:sz w:val="24"/>
        </w:rPr>
      </w:pPr>
      <w:r>
        <w:rPr>
          <w:rFonts w:ascii="Arial Regular" w:hAnsi="Arial Regular" w:cs="Arial Regular"/>
          <w:sz w:val="24"/>
        </w:rPr>
        <w:t>In summary, the use of IoT for campus grid renovation has many advantages. IoT can achieve efficient use of energy and improve the efficiency and quality of power supply, thus providing a reliable energy guarantee</w:t>
      </w:r>
      <w:r>
        <w:rPr>
          <w:rFonts w:ascii="Arial Regular" w:hAnsi="Arial Regular" w:cs="Arial Regular"/>
          <w:sz w:val="24"/>
        </w:rPr>
        <w:t xml:space="preserve"> for the development of the campus. At the same time, the use of the system can also </w:t>
      </w:r>
      <w:r>
        <w:rPr>
          <w:rFonts w:ascii="Arial Regular" w:hAnsi="Arial Regular" w:cs="Arial Regular"/>
          <w:sz w:val="24"/>
        </w:rPr>
        <w:lastRenderedPageBreak/>
        <w:t xml:space="preserve">reduce operating costs and improve the safety and stability of the grid. </w:t>
      </w:r>
    </w:p>
    <w:p w:rsidR="006C7E95" w:rsidRDefault="00F76A6B">
      <w:pPr>
        <w:spacing w:line="360" w:lineRule="auto"/>
        <w:rPr>
          <w:rFonts w:ascii="Arial Regular" w:hAnsi="Arial Regular" w:cs="Arial Regular" w:hint="eastAsia"/>
          <w:sz w:val="24"/>
        </w:rPr>
      </w:pPr>
      <w:r>
        <w:rPr>
          <w:rFonts w:ascii="Arial Regular" w:hAnsi="Arial Regular" w:cs="Arial Regular"/>
          <w:sz w:val="24"/>
        </w:rPr>
        <w:t xml:space="preserve">By incorporating wind power into its energy mix, the university can reduce its dependence on the </w:t>
      </w:r>
      <w:r>
        <w:rPr>
          <w:rFonts w:ascii="Arial Regular" w:hAnsi="Arial Regular" w:cs="Arial Regular"/>
          <w:sz w:val="24"/>
        </w:rPr>
        <w:t>grid, save money on energy costs, and demonstrate its commitment to sustainability. The university has several options for implementing wind power, such as installing wind turbines on its campus or implementing a community wind power scheme. With careful p</w:t>
      </w:r>
      <w:r>
        <w:rPr>
          <w:rFonts w:ascii="Arial Regular" w:hAnsi="Arial Regular" w:cs="Arial Regular"/>
          <w:sz w:val="24"/>
        </w:rPr>
        <w:t>lanning and execution, the University of Glasgow can successfully harness the power of the wind and become a leader in sustainable energy.</w:t>
      </w:r>
    </w:p>
    <w:p w:rsidR="006C7E95" w:rsidRDefault="006C7E95">
      <w:pPr>
        <w:spacing w:line="360" w:lineRule="auto"/>
        <w:rPr>
          <w:rFonts w:ascii="Arial Regular" w:hAnsi="Arial Regular" w:cs="Arial Regular" w:hint="eastAsia"/>
          <w:sz w:val="24"/>
        </w:rPr>
      </w:pPr>
    </w:p>
    <w:p w:rsidR="006C7E95" w:rsidRDefault="00F76A6B">
      <w:pPr>
        <w:spacing w:line="360" w:lineRule="auto"/>
        <w:jc w:val="left"/>
        <w:rPr>
          <w:rFonts w:ascii="Arial Regular" w:hAnsi="Arial Regular" w:cs="Arial Regular" w:hint="eastAsia"/>
          <w:sz w:val="24"/>
        </w:rPr>
      </w:pPr>
      <w:r>
        <w:rPr>
          <w:rFonts w:ascii="Arial Regular" w:hAnsi="Arial Regular" w:cs="Arial Regular"/>
          <w:b/>
          <w:bCs/>
          <w:sz w:val="24"/>
        </w:rPr>
        <w:t>References</w:t>
      </w:r>
    </w:p>
    <w:p w:rsidR="006C7E95" w:rsidRDefault="00F76A6B">
      <w:pPr>
        <w:spacing w:line="360" w:lineRule="auto"/>
        <w:rPr>
          <w:rFonts w:ascii="Arial Regular" w:hAnsi="Arial Regular" w:cs="Arial Regular" w:hint="eastAsia"/>
          <w:sz w:val="24"/>
        </w:rPr>
      </w:pPr>
      <w:r>
        <w:rPr>
          <w:rFonts w:ascii="Arial Regular" w:hAnsi="Arial Regular" w:cs="Arial Regular"/>
          <w:sz w:val="24"/>
        </w:rPr>
        <w:t>Chen, X. (2015). Research on the Hybrid Energy Storage based Photovoltaic Piconets and the Isolated Net R</w:t>
      </w:r>
      <w:r>
        <w:rPr>
          <w:rFonts w:ascii="Arial Regular" w:hAnsi="Arial Regular" w:cs="Arial Regular"/>
          <w:sz w:val="24"/>
        </w:rPr>
        <w:t xml:space="preserve">unning Comprehensive Control System in the Campus Environment. International Journal of Technology Management. Retrieved March 29, 2023, from https://iffybc15e942deeac4a7dh6cxqcwknqp606fkcfzzz.res.gxlib.org.cn/Qikan/Article/Detail?id=665449994 </w:t>
      </w:r>
    </w:p>
    <w:p w:rsidR="006C7E95" w:rsidRDefault="006C7E95">
      <w:pPr>
        <w:spacing w:line="360" w:lineRule="auto"/>
        <w:rPr>
          <w:rFonts w:ascii="Arial Regular" w:hAnsi="Arial Regular" w:cs="Arial Regular" w:hint="eastAsia"/>
          <w:sz w:val="24"/>
        </w:rPr>
      </w:pPr>
    </w:p>
    <w:p w:rsidR="006C7E95" w:rsidRDefault="00F76A6B">
      <w:pPr>
        <w:spacing w:line="360" w:lineRule="auto"/>
        <w:rPr>
          <w:rFonts w:ascii="Arial Regular" w:hAnsi="Arial Regular" w:cs="Arial Regular" w:hint="eastAsia"/>
          <w:sz w:val="24"/>
        </w:rPr>
      </w:pPr>
      <w:proofErr w:type="spellStart"/>
      <w:r>
        <w:rPr>
          <w:rFonts w:ascii="Arial Regular" w:hAnsi="Arial Regular" w:cs="Arial Regular"/>
          <w:sz w:val="24"/>
        </w:rPr>
        <w:t>Dowdeswell</w:t>
      </w:r>
      <w:proofErr w:type="spellEnd"/>
      <w:r>
        <w:rPr>
          <w:rFonts w:ascii="Arial Regular" w:hAnsi="Arial Regular" w:cs="Arial Regular"/>
          <w:sz w:val="24"/>
        </w:rPr>
        <w:t>, A. (2022). How much energy onshore wind generates in Glasgow as UK government ... Glasgow world. Retrieved March 29, 2023, from https://www.edinburghnews.scotsman.com/news/how-much-energy-onshore-wind-generates-in-glasgow-as-uk-government-backs-away-from</w:t>
      </w:r>
      <w:r>
        <w:rPr>
          <w:rFonts w:ascii="Arial Regular" w:hAnsi="Arial Regular" w:cs="Arial Regular"/>
          <w:sz w:val="24"/>
        </w:rPr>
        <w:t xml:space="preserve">-farms-increase-3651782 </w:t>
      </w:r>
    </w:p>
    <w:p w:rsidR="006C7E95" w:rsidRDefault="006C7E95">
      <w:pPr>
        <w:spacing w:line="360" w:lineRule="auto"/>
        <w:rPr>
          <w:rFonts w:ascii="Arial Regular" w:hAnsi="Arial Regular" w:cs="Arial Regular" w:hint="eastAsia"/>
          <w:sz w:val="24"/>
        </w:rPr>
      </w:pPr>
    </w:p>
    <w:p w:rsidR="006C7E95" w:rsidRDefault="00F76A6B">
      <w:pPr>
        <w:spacing w:line="360" w:lineRule="auto"/>
        <w:rPr>
          <w:rFonts w:ascii="Arial Regular" w:hAnsi="Arial Regular" w:cs="Arial Regular" w:hint="eastAsia"/>
          <w:sz w:val="24"/>
        </w:rPr>
      </w:pPr>
      <w:r>
        <w:rPr>
          <w:rFonts w:ascii="Arial Regular" w:hAnsi="Arial Regular" w:cs="Arial Regular"/>
          <w:sz w:val="24"/>
        </w:rPr>
        <w:t xml:space="preserve">Tang, M., &amp;amp; Zia, Q. (2015). IoT-based intelligent teaching building power saving management system design for universities. Journal of </w:t>
      </w:r>
      <w:proofErr w:type="spellStart"/>
      <w:r>
        <w:rPr>
          <w:rFonts w:ascii="Arial Regular" w:hAnsi="Arial Regular" w:cs="Arial Regular"/>
          <w:sz w:val="24"/>
        </w:rPr>
        <w:t>Chizhou</w:t>
      </w:r>
      <w:proofErr w:type="spellEnd"/>
      <w:r>
        <w:rPr>
          <w:rFonts w:ascii="Arial Regular" w:hAnsi="Arial Regular" w:cs="Arial Regular"/>
          <w:sz w:val="24"/>
        </w:rPr>
        <w:t xml:space="preserve"> University. Retrieved March 29, 2023, from https://iffybc15e942deeac4a7dh6cxqcwknqp</w:t>
      </w:r>
      <w:r>
        <w:rPr>
          <w:rFonts w:ascii="Arial Regular" w:hAnsi="Arial Regular" w:cs="Arial Regular"/>
          <w:sz w:val="24"/>
        </w:rPr>
        <w:t xml:space="preserve">606fkcfzzz.res.gxlib.org.cn/Qikan/Article/Detail?id=667718515 </w:t>
      </w:r>
    </w:p>
    <w:p w:rsidR="006C7E95" w:rsidRDefault="006C7E95">
      <w:pPr>
        <w:spacing w:line="360" w:lineRule="auto"/>
        <w:rPr>
          <w:rFonts w:ascii="Arial Regular" w:hAnsi="Arial Regular" w:cs="Arial Regular" w:hint="eastAsia"/>
          <w:sz w:val="24"/>
        </w:rPr>
      </w:pPr>
    </w:p>
    <w:p w:rsidR="006C7E95" w:rsidRDefault="00F76A6B">
      <w:pPr>
        <w:spacing w:line="360" w:lineRule="auto"/>
        <w:rPr>
          <w:rFonts w:ascii="Arial Regular" w:hAnsi="Arial Regular" w:cs="Arial Regular" w:hint="eastAsia"/>
          <w:sz w:val="24"/>
        </w:rPr>
      </w:pPr>
      <w:r>
        <w:rPr>
          <w:rFonts w:ascii="Arial Regular" w:hAnsi="Arial Regular" w:cs="Arial Regular"/>
          <w:sz w:val="24"/>
        </w:rPr>
        <w:t xml:space="preserve">Zhao, F., &amp;amp; Sun, Y. (2012). The Development and Application of Smart 5 </w:t>
      </w:r>
      <w:r>
        <w:rPr>
          <w:rFonts w:ascii="Arial Regular" w:hAnsi="Arial Regular" w:cs="Arial Regular"/>
          <w:sz w:val="24"/>
        </w:rPr>
        <w:lastRenderedPageBreak/>
        <w:t>kW Wind Power System in Campus. Gxlib.org.cn. Retrieved March 29, 2023, from https://iffybc15e942deeac4a7dh6cxqcwknqp</w:t>
      </w:r>
      <w:r>
        <w:rPr>
          <w:rFonts w:ascii="Arial Regular" w:hAnsi="Arial Regular" w:cs="Arial Regular"/>
          <w:sz w:val="24"/>
        </w:rPr>
        <w:t xml:space="preserve">606fkcfzzz.res.gxlib.org.cn/Qikan/Article/Detail?id=44058789 </w:t>
      </w:r>
    </w:p>
    <w:p w:rsidR="006C7E95" w:rsidRDefault="006C7E95">
      <w:pPr>
        <w:spacing w:line="360" w:lineRule="auto"/>
        <w:rPr>
          <w:rFonts w:ascii="Arial Regular" w:hAnsi="Arial Regular" w:cs="Arial Regular" w:hint="eastAsia"/>
          <w:sz w:val="24"/>
        </w:rPr>
      </w:pPr>
    </w:p>
    <w:p w:rsidR="006C7E95" w:rsidRDefault="00F76A6B">
      <w:pPr>
        <w:spacing w:line="360" w:lineRule="auto"/>
        <w:rPr>
          <w:rFonts w:ascii="Arial Regular" w:hAnsi="Arial Regular" w:cs="Arial Regular" w:hint="eastAsia"/>
          <w:sz w:val="24"/>
        </w:rPr>
      </w:pPr>
      <w:r>
        <w:rPr>
          <w:rFonts w:ascii="Arial Regular" w:hAnsi="Arial Regular" w:cs="Arial Regular"/>
          <w:sz w:val="24"/>
        </w:rPr>
        <w:t>Zhao, F., Li, C., &amp;amp; Da, H. (2020). Research on Energy Saving Transformation of Green Campus based on the Design of Phase-change Energy Storage Light Guide Plate. Jiangsu Construction. Retri</w:t>
      </w:r>
      <w:r>
        <w:rPr>
          <w:rFonts w:ascii="Arial Regular" w:hAnsi="Arial Regular" w:cs="Arial Regular"/>
          <w:sz w:val="24"/>
        </w:rPr>
        <w:t xml:space="preserve">eved March 29, 2023, from https://iffybc15e942deeac4a7dh6cxqcwknqp606fkcfzzz.res.gxlib.org.cn/Qikan/Article/Detail?id=7102461138 </w:t>
      </w:r>
    </w:p>
    <w:p w:rsidR="006C7E95" w:rsidRDefault="006C7E95">
      <w:pPr>
        <w:spacing w:line="360" w:lineRule="auto"/>
        <w:rPr>
          <w:rFonts w:ascii="Arial Regular" w:hAnsi="Arial Regular" w:cs="Arial Regular" w:hint="eastAsia"/>
          <w:sz w:val="24"/>
        </w:rPr>
      </w:pPr>
    </w:p>
    <w:sectPr w:rsidR="006C7E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6A6B" w:rsidRDefault="00F76A6B" w:rsidP="00C82ABA">
      <w:r>
        <w:separator/>
      </w:r>
    </w:p>
  </w:endnote>
  <w:endnote w:type="continuationSeparator" w:id="0">
    <w:p w:rsidR="00F76A6B" w:rsidRDefault="00F76A6B" w:rsidP="00C82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Regular">
    <w:altName w:val="Arial"/>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6A6B" w:rsidRDefault="00F76A6B" w:rsidP="00C82ABA">
      <w:r>
        <w:separator/>
      </w:r>
    </w:p>
  </w:footnote>
  <w:footnote w:type="continuationSeparator" w:id="0">
    <w:p w:rsidR="00F76A6B" w:rsidRDefault="00F76A6B" w:rsidP="00C82A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EzMbS0tDQwsTCwNDZW0lEKTi0uzszPAykwrAUAvA5/WSwAAAA="/>
  </w:docVars>
  <w:rsids>
    <w:rsidRoot w:val="99F3EE7A"/>
    <w:rsid w:val="006C7E95"/>
    <w:rsid w:val="00C82ABA"/>
    <w:rsid w:val="00F76A6B"/>
    <w:rsid w:val="3FFE3718"/>
    <w:rsid w:val="5B7F7294"/>
    <w:rsid w:val="99F3E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95D3B49-04EA-4C32-A809-F9A9B3D87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Hyperlink"/>
    <w:basedOn w:val="a0"/>
    <w:rPr>
      <w:color w:val="0000FF"/>
      <w:u w:val="single"/>
    </w:rPr>
  </w:style>
  <w:style w:type="paragraph" w:styleId="a5">
    <w:name w:val="header"/>
    <w:basedOn w:val="a"/>
    <w:link w:val="a6"/>
    <w:rsid w:val="00C82AB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C82ABA"/>
    <w:rPr>
      <w:rFonts w:asciiTheme="minorHAnsi" w:eastAsiaTheme="minorEastAsia" w:hAnsiTheme="minorHAnsi" w:cstheme="minorBidi"/>
      <w:kern w:val="2"/>
      <w:sz w:val="18"/>
      <w:szCs w:val="18"/>
    </w:rPr>
  </w:style>
  <w:style w:type="paragraph" w:styleId="a7">
    <w:name w:val="footer"/>
    <w:basedOn w:val="a"/>
    <w:link w:val="a8"/>
    <w:rsid w:val="00C82ABA"/>
    <w:pPr>
      <w:tabs>
        <w:tab w:val="center" w:pos="4153"/>
        <w:tab w:val="right" w:pos="8306"/>
      </w:tabs>
      <w:snapToGrid w:val="0"/>
      <w:jc w:val="left"/>
    </w:pPr>
    <w:rPr>
      <w:sz w:val="18"/>
      <w:szCs w:val="18"/>
    </w:rPr>
  </w:style>
  <w:style w:type="character" w:customStyle="1" w:styleId="a8">
    <w:name w:val="页脚 字符"/>
    <w:basedOn w:val="a0"/>
    <w:link w:val="a7"/>
    <w:rsid w:val="00C82ABA"/>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936</Words>
  <Characters>5337</Characters>
  <Application>Microsoft Office Word</Application>
  <DocSecurity>0</DocSecurity>
  <Lines>44</Lines>
  <Paragraphs>12</Paragraphs>
  <ScaleCrop>false</ScaleCrop>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雨伞散</dc:creator>
  <cp:lastModifiedBy>Shuai RAN (student)</cp:lastModifiedBy>
  <cp:revision>2</cp:revision>
  <dcterms:created xsi:type="dcterms:W3CDTF">2023-03-29T16:02:00Z</dcterms:created>
  <dcterms:modified xsi:type="dcterms:W3CDTF">2023-03-30T09:28:00Z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99758DE3F8812C13FA442464E96424A5</vt:lpwstr>
  </property>
</Properties>
</file>