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4.4.0 -->
  <w:body>
    <w:p>
      <w:r>
        <w:rPr>
          <w:b/>
          <w:color w:val="FF0000"/>
          <w:sz w:val="24"/>
        </w:rPr>
        <w:t>Evaluation Only. Created with Aspose.Words. Copyright 2003-2024 Aspose Pty Ltd.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 text</w:t>
      </w:r>
    </w:p>
    <w:sectPr>
      <w:headerReference w:type="default" r:id="rId4"/>
      <w:footerReference w:type="default" r:id="rId5"/>
      <w:pgSz w:w="11906" w:h="16838"/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0425" cy="32284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0425" cy="32284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