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enterprise_intelligence_platform_5270fb"/>
      <w:r>
        <w:rPr>
          <w:rFonts w:eastAsia="source serif 4" w:cs="source serif 4" w:ascii="source serif 4" w:hAnsi="source serif 4"/>
          <w:b/>
          <w:color w:val="000000"/>
          <w:sz w:val="39"/>
        </w:rPr>
        <w:t xml:space="preserve">Enterprise Intelligence Platform — Version 2.0</w:t>
      </w:r>
      <w:bookmarkEnd w:id="0"/>
    </w:p>
    <w:p>
      <w:pPr>
        <w:spacing w:line="360" w:before="315" w:after="105" w:lineRule="auto"/>
        <w:ind w:left="-30"/>
        <w:jc w:val="left"/>
      </w:pPr>
      <w:bookmarkStart w:id="1" w:name="complete_requirements_development_34e6e7"/>
      <w:r>
        <w:rPr>
          <w:rFonts w:eastAsia="source serif 4" w:cs="source serif 4" w:ascii="source serif 4" w:hAnsi="source serif 4"/>
          <w:b/>
          <w:color w:val="000000"/>
          <w:sz w:val="24"/>
        </w:rPr>
        <w:t xml:space="preserve">Complete Requirements, Development Strategy &amp; Master Prompt Specification</w:t>
      </w:r>
      <w:bookmarkEnd w:id="1"/>
    </w:p>
    <w:p>
      <w:pPr>
        <w:spacing w:line="360" w:after="210" w:lineRule="auto"/>
      </w:pPr>
      <w:r>
        <w:rPr>
          <w:rFonts w:eastAsia="source serif 4" w:cs="source serif 4" w:ascii="source serif 4" w:hAnsi="source serif 4"/>
          <w:b/>
          <w:color w:val="000000"/>
        </w:rPr>
        <w:t xml:space="preserve">Document Type:</w:t>
      </w:r>
      <w:r>
        <w:rPr>
          <w:rFonts w:eastAsia="source serif 4" w:cs="source serif 4" w:ascii="source serif 4" w:hAnsi="source serif 4"/>
          <w:color w:val="000000"/>
        </w:rPr>
        <w:t xml:space="preserve"> Full Platform Requirements + Developer Handoff + Master Prompt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Version:</w:t>
      </w:r>
      <w:r>
        <w:rPr>
          <w:rFonts w:eastAsia="source serif 4" w:cs="source serif 4" w:ascii="source serif 4" w:hAnsi="source serif 4"/>
          <w:color w:val="000000"/>
        </w:rPr>
        <w:t xml:space="preserve"> 2.0 — Successor to Scaling Plan v1.0 (May 25,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w:t>
      </w:r>
      <w:r>
        <w:rPr>
          <w:rFonts w:eastAsia="source serif 4" w:cs="source serif 4" w:ascii="source serif 4" w:hAnsi="source serif 4"/>
          <w:color w:val="000000"/>
        </w:rPr>
        <w:t xml:space="preserve"> June 17,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Classification:</w:t>
      </w:r>
      <w:r>
        <w:rPr>
          <w:rFonts w:eastAsia="source serif 4" w:cs="source serif 4" w:ascii="source serif 4" w:hAnsi="source serif 4"/>
          <w:color w:val="000000"/>
        </w:rPr>
        <w:t xml:space="preserve"> Internal — Developer Handoff</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Repository:</w:t>
      </w:r>
      <w:r>
        <w:rPr>
          <w:rFonts w:eastAsia="source serif 4" w:cs="source serif 4" w:ascii="source serif 4" w:hAnsi="source serif 4"/>
          <w:color w:val="000000"/>
        </w:rPr>
        <w:t xml:space="preserve"> </w:t>
      </w:r>
      <w:hyperlink r:id="rId5">
        <w:r>
          <w:rPr>
            <w:rFonts w:eastAsia="source sans 3" w:cs="source sans 3" w:ascii="source sans 3" w:hAnsi="source sans 3"/>
            <w:color w:val="#000"/>
            <w:u w:val="single"/>
          </w:rPr>
          <w:t xml:space="preserve">https://github.com/semajkyma/coritiba-platform</w:t>
        </w:r>
      </w:hyperlink>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Staging:</w:t>
      </w:r>
      <w:r>
        <w:rPr>
          <w:rFonts w:eastAsia="source serif 4" w:cs="source serif 4" w:ascii="source serif 4" w:hAnsi="source serif 4"/>
          <w:color w:val="000000"/>
        </w:rPr>
        <w:t xml:space="preserve"> </w:t>
      </w:r>
      <w:hyperlink r:id="rId6">
        <w:r>
          <w:rPr>
            <w:rFonts w:eastAsia="source sans 3" w:cs="source sans 3" w:ascii="source sans 3" w:hAnsi="source sans 3"/>
            <w:color w:val="#000"/>
            <w:u w:val="single"/>
          </w:rPr>
          <w:t xml:space="preserve">http://184.72.123.188:3003/intelligence</w:t>
        </w:r>
      </w:hyperlink>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Stack:</w:t>
      </w:r>
      <w:r>
        <w:rPr>
          <w:rFonts w:eastAsia="source serif 4" w:cs="source serif 4" w:ascii="source serif 4" w:hAnsi="source serif 4"/>
          <w:color w:val="000000"/>
        </w:rPr>
        <w:t xml:space="preserve"> FastAPI · Next.js 12 · React 17 · SQLite→Postgres · Redis · Bull · OpenAI GPT-4o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executive_summary"/>
      <w:r>
        <w:rPr>
          <w:rFonts w:eastAsia="source serif 4" w:cs="source serif 4" w:ascii="source serif 4" w:hAnsi="source serif 4"/>
          <w:b/>
          <w:color w:val="000000"/>
          <w:sz w:val="24"/>
        </w:rPr>
        <w:t xml:space="preserve">1. Executive Summary</w:t>
      </w:r>
      <w:bookmarkEnd w:id="2"/>
    </w:p>
    <w:p>
      <w:pPr>
        <w:spacing w:line="360" w:after="210" w:lineRule="auto"/>
      </w:pPr>
      <w:r>
        <w:rPr>
          <w:rFonts w:eastAsia="source serif 4" w:cs="source serif 4" w:ascii="source serif 4" w:hAnsi="source serif 4"/>
          <w:color w:val="000000"/>
        </w:rPr>
        <w:t xml:space="preserve">The platform currently operates at </w:t>
      </w:r>
      <w:r>
        <w:rPr>
          <w:rFonts w:eastAsia="source serif 4" w:cs="source serif 4" w:ascii="source serif 4" w:hAnsi="source serif 4"/>
          <w:b/>
          <w:color w:val="000000"/>
        </w:rPr>
        <w:t xml:space="preserve">Phase 3 Layer 1</w:t>
      </w:r>
      <w:r>
        <w:rPr>
          <w:rFonts w:eastAsia="source serif 4" w:cs="source serif 4" w:ascii="source serif 4" w:hAnsi="source serif 4"/>
          <w:color w:val="000000"/>
        </w:rPr>
        <w:t xml:space="preserve"> — a live, cited 7-section intelligence dossier pipeline running on 17 federal connectors, 51-state registry, and BEA economics. This document defines everything needed to advance from that foundation into the world's most comprehensive open-source intelligence, financial investigation, and relationship-mapping platform.</w:t>
      </w:r>
    </w:p>
    <w:p>
      <w:pPr>
        <w:spacing w:line="360" w:before="315" w:after="105" w:lineRule="auto"/>
        <w:ind w:left="-30"/>
        <w:jc w:val="left"/>
      </w:pPr>
      <w:bookmarkStart w:id="3" w:name="core_promise_expanded"/>
      <w:r>
        <w:rPr>
          <w:rFonts w:eastAsia="source serif 4" w:cs="source serif 4" w:ascii="source serif 4" w:hAnsi="source serif 4"/>
          <w:b/>
          <w:color w:val="000000"/>
          <w:sz w:val="24"/>
        </w:rPr>
        <w:t xml:space="preserve">Core Promise (Expanded)</w:t>
      </w:r>
      <w:bookmarkEnd w:id="3"/>
    </w:p>
    <w:p>
      <w:pPr>
        <w:spacing w:line="360" w:after="210" w:lineRule="auto"/>
      </w:pPr>
      <w:r>
        <w:rPr>
          <w:rFonts w:eastAsia="source serif 4" w:cs="source serif 4" w:ascii="source serif 4" w:hAnsi="source serif 4"/>
          <w:color w:val="000000"/>
        </w:rPr>
        <w:t xml:space="preserve">Given any company (public or private), person, investor, fund, government agency, lobbyist, nonprofit, political committee, or court case — the platform builds a fully cited, multi-source intelligence graph, financial analysis, relationship network, and interactive evidence-backed report that any private investigator, financial analyst, litigator, journalist, or due-diligence analyst can interrogate, filter, and act on.</w:t>
      </w:r>
    </w:p>
    <w:p>
      <w:pPr>
        <w:spacing w:line="360" w:before="315" w:after="105" w:lineRule="auto"/>
        <w:ind w:left="-30"/>
        <w:jc w:val="left"/>
      </w:pPr>
      <w:bookmarkStart w:id="4" w:name="what_we_build_vs_what_we_skip_mar_88acff"/>
      <w:r>
        <w:rPr>
          <w:rFonts w:eastAsia="source serif 4" w:cs="source serif 4" w:ascii="source serif 4" w:hAnsi="source serif 4"/>
          <w:b/>
          <w:color w:val="000000"/>
          <w:sz w:val="24"/>
        </w:rPr>
        <w:t xml:space="preserve">What We Build vs. What We Skip (Market-Driven Decisions)</w:t>
      </w:r>
      <w:bookmarkEnd w:id="4"/>
    </w:p>
    <w:p>
      <w:pPr>
        <w:spacing w:line="360" w:after="210" w:lineRule="auto"/>
      </w:pPr>
      <w:r>
        <w:rPr>
          <w:rFonts w:eastAsia="source serif 4" w:cs="source serif 4" w:ascii="source serif 4" w:hAnsi="source serif 4"/>
          <w:color w:val="000000"/>
        </w:rPr>
        <w:t xml:space="preserve">Based on analysis of r/OSINT, r/cybersecurity, r/privateInvestigators community feedback, and target audience pain points:</w:t>
      </w:r>
    </w:p>
    <w:p>
      <w:pPr>
        <w:spacing w:line="360" w:after="210" w:lineRule="auto"/>
      </w:pPr>
      <w:r>
        <w:rPr>
          <w:rFonts w:eastAsia="source serif 4" w:cs="source serif 4" w:ascii="source serif 4" w:hAnsi="source serif 4"/>
          <w:b/>
          <w:color w:val="000000"/>
        </w:rPr>
        <w:t xml:space="preserve">BUILD — High priority, market demand confirmed:</w:t>
      </w:r>
    </w:p>
    <w:p>
      <w:pPr>
        <w:numPr>
          <w:ilvl w:val="0"/>
          <w:numId w:val="1"/>
        </w:numPr>
        <w:spacing w:line="360" w:before="105" w:after="105" w:lineRule="auto"/>
      </w:pPr>
      <w:r>
        <w:rPr>
          <w:rFonts w:eastAsia="source serif 4" w:cs="source serif 4" w:ascii="source serif 4" w:hAnsi="source serif 4"/>
          <w:color w:val="000000"/>
          <w:sz w:val="21"/>
        </w:rPr>
        <w:t xml:space="preserve">Per-entity RAG chat (biggest gap in all competitors — no tool does this)</w:t>
      </w:r>
    </w:p>
    <w:p>
      <w:pPr>
        <w:numPr>
          <w:ilvl w:val="0"/>
          <w:numId w:val="1"/>
        </w:numPr>
        <w:spacing w:line="360" w:before="105" w:after="105" w:lineRule="auto"/>
      </w:pPr>
      <w:r>
        <w:rPr>
          <w:rFonts w:eastAsia="source serif 4" w:cs="source serif 4" w:ascii="source serif 4" w:hAnsi="source serif 4"/>
          <w:color w:val="000000"/>
          <w:sz w:val="21"/>
        </w:rPr>
        <w:t xml:space="preserve">Interactive, filterable reports (Palantir does this, none of the open alternatives do)</w:t>
      </w:r>
    </w:p>
    <w:p>
      <w:pPr>
        <w:numPr>
          <w:ilvl w:val="0"/>
          <w:numId w:val="1"/>
        </w:numPr>
        <w:spacing w:line="360" w:before="105" w:after="105" w:lineRule="auto"/>
      </w:pPr>
      <w:r>
        <w:rPr>
          <w:rFonts w:eastAsia="source serif 4" w:cs="source serif 4" w:ascii="source serif 4" w:hAnsi="source serif 4"/>
          <w:color w:val="000000"/>
          <w:sz w:val="21"/>
        </w:rPr>
        <w:t xml:space="preserve">Relationship graph with shared-director / co-investor discovery (IBM i2's core feature — $50K/year tool)</w:t>
      </w:r>
    </w:p>
    <w:p>
      <w:pPr>
        <w:numPr>
          <w:ilvl w:val="0"/>
          <w:numId w:val="1"/>
        </w:numPr>
        <w:spacing w:line="360" w:before="105" w:after="105" w:lineRule="auto"/>
      </w:pPr>
      <w:r>
        <w:rPr>
          <w:rFonts w:eastAsia="source serif 4" w:cs="source serif 4" w:ascii="source serif 4" w:hAnsi="source serif 4"/>
          <w:color w:val="000000"/>
          <w:sz w:val="21"/>
        </w:rPr>
        <w:t xml:space="preserve">Private company profiles (Crunchbase/PitchBook charge $30K+/year — free alternative is massive opportunity)</w:t>
      </w:r>
    </w:p>
    <w:p>
      <w:pPr>
        <w:numPr>
          <w:ilvl w:val="0"/>
          <w:numId w:val="1"/>
        </w:numPr>
        <w:spacing w:line="360" w:before="105" w:after="105" w:lineRule="auto"/>
      </w:pPr>
      <w:r>
        <w:rPr>
          <w:rFonts w:eastAsia="source serif 4" w:cs="source serif 4" w:ascii="source serif 4" w:hAnsi="source serif 4"/>
          <w:color w:val="000000"/>
          <w:sz w:val="21"/>
        </w:rPr>
        <w:t xml:space="preserve">Tracking dashboard with daily digests (standard in Bloomberg, missing in all open tools)</w:t>
      </w:r>
    </w:p>
    <w:p>
      <w:pPr>
        <w:numPr>
          <w:ilvl w:val="0"/>
          <w:numId w:val="1"/>
        </w:numPr>
        <w:spacing w:line="360" w:before="105" w:after="105" w:lineRule="auto"/>
      </w:pPr>
      <w:r>
        <w:rPr>
          <w:rFonts w:eastAsia="source serif 4" w:cs="source serif 4" w:ascii="source serif 4" w:hAnsi="source serif 4"/>
          <w:color w:val="000000"/>
          <w:sz w:val="21"/>
        </w:rPr>
        <w:t xml:space="preserve">Apollo email pipeline for employee discovery (unique to our platform)</w:t>
      </w:r>
    </w:p>
    <w:p>
      <w:pPr>
        <w:spacing w:line="360" w:after="210" w:lineRule="auto"/>
      </w:pPr>
      <w:r>
        <w:rPr>
          <w:rFonts w:eastAsia="source serif 4" w:cs="source serif 4" w:ascii="source serif 4" w:hAnsi="source serif 4"/>
          <w:b/>
          <w:color w:val="000000"/>
        </w:rPr>
        <w:t xml:space="preserve">SKIP FOR NOW — Reddit sentiment: "too complex, not needed for core workflow":</w:t>
      </w:r>
    </w:p>
    <w:p>
      <w:pPr>
        <w:numPr>
          <w:ilvl w:val="0"/>
          <w:numId w:val="2"/>
        </w:numPr>
        <w:spacing w:line="360" w:before="105" w:after="105" w:lineRule="auto"/>
      </w:pPr>
      <w:r>
        <w:rPr>
          <w:rFonts w:eastAsia="source serif 4" w:cs="source serif 4" w:ascii="source serif 4" w:hAnsi="source serif 4"/>
          <w:color w:val="000000"/>
          <w:sz w:val="21"/>
        </w:rPr>
        <w:t xml:space="preserve">Real-time trading signals (covered by TradingView, too much liability)</w:t>
      </w:r>
    </w:p>
    <w:p>
      <w:pPr>
        <w:numPr>
          <w:ilvl w:val="0"/>
          <w:numId w:val="2"/>
        </w:numPr>
        <w:spacing w:line="360" w:before="105" w:after="105" w:lineRule="auto"/>
      </w:pPr>
      <w:r>
        <w:rPr>
          <w:rFonts w:eastAsia="source serif 4" w:cs="source serif 4" w:ascii="source serif 4" w:hAnsi="source serif 4"/>
          <w:color w:val="000000"/>
          <w:sz w:val="21"/>
        </w:rPr>
        <w:t xml:space="preserve">Mobile app (web-first, analysts work on desktop)</w:t>
      </w:r>
    </w:p>
    <w:p>
      <w:pPr>
        <w:numPr>
          <w:ilvl w:val="0"/>
          <w:numId w:val="2"/>
        </w:numPr>
        <w:spacing w:line="360" w:before="105" w:after="105" w:lineRule="auto"/>
      </w:pPr>
      <w:r>
        <w:rPr>
          <w:rFonts w:eastAsia="source serif 4" w:cs="source serif 4" w:ascii="source serif 4" w:hAnsi="source serif 4"/>
          <w:color w:val="000000"/>
          <w:sz w:val="21"/>
        </w:rPr>
        <w:t xml:space="preserve">Satellite imagery integration (Palantir-level, out of scope)</w:t>
      </w:r>
    </w:p>
    <w:p>
      <w:pPr>
        <w:numPr>
          <w:ilvl w:val="0"/>
          <w:numId w:val="2"/>
        </w:numPr>
        <w:spacing w:line="360" w:before="105" w:after="105" w:lineRule="auto"/>
      </w:pPr>
      <w:r>
        <w:rPr>
          <w:rFonts w:eastAsia="source serif 4" w:cs="source serif 4" w:ascii="source serif 4" w:hAnsi="source serif 4"/>
          <w:color w:val="000000"/>
          <w:sz w:val="21"/>
        </w:rPr>
        <w:t xml:space="preserve">Dark web monitoring (legal/compliance risk, separate product vertical)</w:t>
      </w:r>
    </w:p>
    <w:p>
      <w:pPr>
        <w:spacing w:line="360" w:after="210" w:lineRule="auto"/>
      </w:pPr>
      <w:r>
        <w:rPr>
          <w:rFonts w:eastAsia="source serif 4" w:cs="source serif 4" w:ascii="source serif 4" w:hAnsi="source serif 4"/>
          <w:b/>
          <w:color w:val="000000"/>
        </w:rPr>
        <w:t xml:space="preserve">IMPROVE OVER COMPETITORS — Key gaps identified:</w:t>
      </w:r>
    </w:p>
    <w:p>
      <w:pPr>
        <w:numPr>
          <w:ilvl w:val="0"/>
          <w:numId w:val="3"/>
        </w:numPr>
        <w:spacing w:line="360" w:before="105" w:after="105" w:lineRule="auto"/>
      </w:pPr>
      <w:r>
        <w:rPr>
          <w:rFonts w:eastAsia="source serif 4" w:cs="source serif 4" w:ascii="source serif 4" w:hAnsi="source serif 4"/>
          <w:color w:val="000000"/>
          <w:sz w:val="21"/>
        </w:rPr>
        <w:t xml:space="preserve">Maltego CE: no financial data, no government records, no reports — we add all of these</w:t>
      </w:r>
    </w:p>
    <w:p>
      <w:pPr>
        <w:numPr>
          <w:ilvl w:val="0"/>
          <w:numId w:val="3"/>
        </w:numPr>
        <w:spacing w:line="360" w:before="105" w:after="105" w:lineRule="auto"/>
      </w:pPr>
      <w:r>
        <w:rPr>
          <w:rFonts w:eastAsia="source serif 4" w:cs="source serif 4" w:ascii="source serif 4" w:hAnsi="source serif 4"/>
          <w:color w:val="000000"/>
          <w:sz w:val="21"/>
        </w:rPr>
        <w:t xml:space="preserve">IBM i2: no web app, Windows-only, $50K — we build the same graph features, web-native, free/freemium</w:t>
      </w:r>
    </w:p>
    <w:p>
      <w:pPr>
        <w:numPr>
          <w:ilvl w:val="0"/>
          <w:numId w:val="3"/>
        </w:numPr>
        <w:spacing w:line="360" w:before="105" w:after="105" w:lineRule="auto"/>
      </w:pPr>
      <w:r>
        <w:rPr>
          <w:rFonts w:eastAsia="source serif 4" w:cs="source serif 4" w:ascii="source serif 4" w:hAnsi="source serif 4"/>
          <w:color w:val="000000"/>
          <w:sz w:val="21"/>
        </w:rPr>
        <w:t xml:space="preserve">Skopenow: social-only, no financial, no SEC — we add everything they lack</w:t>
      </w:r>
    </w:p>
    <w:p>
      <w:pPr>
        <w:numPr>
          <w:ilvl w:val="0"/>
          <w:numId w:val="3"/>
        </w:numPr>
        <w:spacing w:line="360" w:before="105" w:after="105" w:lineRule="auto"/>
      </w:pPr>
      <w:r>
        <w:rPr>
          <w:rFonts w:eastAsia="source serif 4" w:cs="source serif 4" w:ascii="source serif 4" w:hAnsi="source serif 4"/>
          <w:color w:val="000000"/>
          <w:sz w:val="21"/>
        </w:rPr>
        <w:t xml:space="preserve">OCCRP Aleph: document search only, no analytics — we add graph + analytics layer on top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2_platform_architecture_confir_47274f"/>
      <w:r>
        <w:rPr>
          <w:rFonts w:eastAsia="source serif 4" w:cs="source serif 4" w:ascii="source serif 4" w:hAnsi="source serif 4"/>
          <w:b/>
          <w:color w:val="000000"/>
          <w:sz w:val="24"/>
        </w:rPr>
        <w:t xml:space="preserve">2. Platform Architecture (Confirmed Stack)</w:t>
      </w:r>
      <w:bookmarkEnd w:id="5"/>
    </w:p>
    <w:p>
      <w:pPr>
        <w:pStyle w:val="SourceCode"/>
        <w:shd w:val="clear" w:fill="F8F8FA"/>
        <w:spacing w:line="336" w:lineRule="auto"/>
      </w:pPr>
      <w:r>
        <w:rPr>
          <w:rStyle w:val="VerbatimChar"/>
          <w:rFonts w:eastAsia="menlo" w:cs="menlo" w:ascii="menlo" w:hAnsi="menlo"/>
          <w:color w:val="000000"/>
          <w:sz w:val="18"/>
        </w:rPr>
        <w:t xml:space="preserve">┌─────────────────────────────────────────────────────────┐</w:t>
        <w:br/>
        <w:t xml:space="preserve">│  WEB  Next.js 12 + React 17  :3003                     │</w:t>
        <w:br/>
        <w:t xml:space="preserve">│  API  FastAPI + SQLAlchemy   :3001                     │</w:t>
        <w:br/>
        <w:t xml:space="preserve">│  ADM  Create React App        :3002                     │</w:t>
        <w:br/>
        <w:t xml:space="preserve">│  WRK  Node.js + Bull + Redis                            │</w:t>
        <w:br/>
        <w:t xml:space="preserve">└─────────────────────────────────────────────────────────┘</w:t>
        <w:br/>
        <w:t xml:space="preserve">         │</w:t>
        <w:br/>
        <w:t xml:space="preserve">┌────────┴────────────────────────────────────────────────┐</w:t>
        <w:br/>
        <w:t xml:space="preserve">│  DATABASE LAYER                                          │</w:t>
        <w:br/>
        <w:t xml:space="preserve">│  SQLite (local dev) → Postgres 13 (Docker/production)   │</w:t>
        <w:br/>
        <w:t xml:space="preserve">│  pgvector (RAG embeddings, Phase 5)                      │</w:t>
        <w:br/>
        <w:t xml:space="preserve">│  OpenSearch stub → full index (Phase 6)                  │</w:t>
        <w:br/>
        <w:t xml:space="preserve">└─────────────────────────────────────────────────────────┘</w:t>
        <w:br/>
        <w:t xml:space="preserve">         │</w:t>
        <w:br/>
        <w:t xml:space="preserve">┌────────┴────────────────────────────────────────────────┐</w:t>
        <w:br/>
        <w:t xml:space="preserve">│  DATA LAKE (Object Storage)                             │</w:t>
        <w:br/>
        <w:t xml:space="preserve">│  S3-compatible (MinIO local, S3/R2 production)          │</w:t>
        <w:br/>
        <w:t xml:space="preserve">│  Raw JSON/XML/PDF → Parquet/Iceberg (Phase 7)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3_live_status_what_is_running_today"/>
      <w:r>
        <w:rPr>
          <w:rFonts w:eastAsia="source serif 4" w:cs="source serif 4" w:ascii="source serif 4" w:hAnsi="source serif 4"/>
          <w:b/>
          <w:color w:val="000000"/>
          <w:sz w:val="24"/>
        </w:rPr>
        <w:t xml:space="preserve">3. Live Status — What Is Running Today</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Module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Route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Intelligence Layer 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POST /intelligence/generate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7-section cited dossier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Report List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GET /intelligence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Lists saved reports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 Registry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GET /registry/search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51 jurisdictions, 202 records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BEA Economics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GET /economics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GDP, regional income, 429 records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Graph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GET /graph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Expand, pathfind, related-party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Skills Gateway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GET/POST /skills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Anthropic+OpenAI adapter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Monitor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GET /monitor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Watchlists, portfolios,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Entities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GET /entities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CRUD, resolve, merge queue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GET /finance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Stock analysis, DCF, comps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GET /review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Comments, suggestions, exports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OpenSearch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GET /search-os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STUB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Hybrid search not wired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PDF Export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PENDING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Layer 1 v2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Apollo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NOT STARTED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New 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Apify Social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NOT STARTED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New 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Per-Entity RAG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NOT STARTED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New 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Comparison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NOT STARTED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New 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Tracking Dashboard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NOT STARTED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New 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Private Companies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NOT STARTED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New scope</w:t>
            </w:r>
          </w:p>
        </w:tc>
      </w:tr>
    </w:tbl>
    <w:p>
      <w:pPr>
        <w:spacing w:lineRule="auto"/>
      </w:pPr>
    </w:p>
    <w:p>
      <w:pPr>
        <w:spacing w:line="360" w:after="210" w:lineRule="auto"/>
      </w:pPr>
      <w:r>
        <w:rPr>
          <w:rFonts w:eastAsia="source serif 4" w:cs="source serif 4" w:ascii="source serif 4" w:hAnsi="source serif 4"/>
          <w:b/>
          <w:color w:val="000000"/>
        </w:rPr>
        <w:t xml:space="preserve">Demo seeds live:</w:t>
      </w:r>
      <w:r>
        <w:rPr>
          <w:rFonts w:eastAsia="source serif 4" w:cs="source serif 4" w:ascii="source serif 4" w:hAnsi="source serif 4"/>
          <w:color w:val="000000"/>
        </w:rPr>
        <w:t xml:space="preserve"> Palantir Technologies (PLTR), Anduril Industries, Peter Thiel, Founders Fund, HawkEye 360, Redwire Corporation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4_complete_functional_requirem_bbc58b"/>
      <w:r>
        <w:rPr>
          <w:rFonts w:eastAsia="source serif 4" w:cs="source serif 4" w:ascii="source serif 4" w:hAnsi="source serif 4"/>
          <w:b/>
          <w:color w:val="000000"/>
          <w:sz w:val="24"/>
        </w:rPr>
        <w:t xml:space="preserve">4. Complete Functional Requirements — Version 2.0</w:t>
      </w:r>
      <w:bookmarkEnd w:id="7"/>
    </w:p>
    <w:p>
      <w:pPr>
        <w:spacing w:line="360" w:before="315" w:after="105" w:lineRule="auto"/>
        <w:ind w:left="-30"/>
        <w:jc w:val="left"/>
      </w:pPr>
      <w:bookmarkStart w:id="8" w:name="bm_4_1_all_current_features_from_aeea24"/>
      <w:r>
        <w:rPr>
          <w:rFonts w:eastAsia="source serif 4" w:cs="source serif 4" w:ascii="source serif 4" w:hAnsi="source serif 4"/>
          <w:b/>
          <w:color w:val="000000"/>
          <w:sz w:val="24"/>
        </w:rPr>
        <w:t xml:space="preserve">4.1 All Current Features (From v1.0 Spec — Keep As-Is)</w:t>
      </w:r>
      <w:bookmarkEnd w:id="8"/>
    </w:p>
    <w:p>
      <w:pPr>
        <w:spacing w:line="360" w:after="210" w:lineRule="auto"/>
      </w:pPr>
      <w:r>
        <w:rPr>
          <w:rFonts w:eastAsia="source serif 4" w:cs="source serif 4" w:ascii="source serif 4" w:hAnsi="source serif 4"/>
          <w:color w:val="000000"/>
        </w:rPr>
        <w:t xml:space="preserve">All 17 connectors, entity graph, finance module, report engine, skills gateway, watchlists, portfolios, review workflow, compliance, evidence vault, and enterprise workspace requirements remain as specified in Scaling Plan v1.0. The additions below expand on, not replace, those requirements.</w:t>
      </w:r>
    </w:p>
    <w:p>
      <w:pPr>
        <w:spacing w:line="360" w:before="315" w:after="105" w:lineRule="auto"/>
        <w:ind w:left="-30"/>
        <w:jc w:val="left"/>
      </w:pPr>
      <w:bookmarkStart w:id="9" w:name="bm_4_2_new_feature_requirements_a_c29eea"/>
      <w:r>
        <w:rPr>
          <w:rFonts w:eastAsia="source serif 4" w:cs="source serif 4" w:ascii="source serif 4" w:hAnsi="source serif 4"/>
          <w:b/>
          <w:color w:val="000000"/>
          <w:sz w:val="24"/>
        </w:rPr>
        <w:t xml:space="preserve">4.2 New Feature Requirements — Added in v2.0</w:t>
      </w:r>
      <w:bookmarkEnd w:id="9"/>
    </w:p>
    <w:p>
      <w:pPr>
        <w:spacing w:line="360" w:before="315" w:after="105" w:lineRule="auto"/>
        <w:ind w:left="-30"/>
        <w:jc w:val="left"/>
      </w:pPr>
      <w:bookmarkStart w:id="10" w:name="feature_block_a_apollo_email_inte_2afbdf"/>
      <w:r>
        <w:rPr>
          <w:rFonts w:eastAsia="source serif 4" w:cs="source serif 4" w:ascii="source serif 4" w:hAnsi="source serif 4"/>
          <w:b/>
          <w:color w:val="000000"/>
          <w:sz w:val="24"/>
        </w:rPr>
        <w:t xml:space="preserve">Feature Block A: Apollo Email Intelligence Pipeline</w:t>
      </w:r>
      <w:bookmarkEnd w:id="10"/>
    </w:p>
    <w:p>
      <w:pPr>
        <w:spacing w:line="360" w:after="210" w:lineRule="auto"/>
      </w:pPr>
      <w:r>
        <w:rPr>
          <w:rFonts w:eastAsia="source serif 4" w:cs="source serif 4" w:ascii="source serif 4" w:hAnsi="source serif 4"/>
          <w:b/>
          <w:color w:val="000000"/>
        </w:rPr>
        <w:t xml:space="preserve">Purpose:</w:t>
      </w:r>
      <w:r>
        <w:rPr>
          <w:rFonts w:eastAsia="source serif 4" w:cs="source serif 4" w:ascii="source serif 4" w:hAnsi="source serif 4"/>
          <w:color w:val="000000"/>
        </w:rPr>
        <w:t xml:space="preserve"> Use Apollo to find all executives, directors, and employees of any company, enrich for emails, and use those emails to discover additional identities, domains, and intelligence leads.</w:t>
      </w:r>
    </w:p>
    <w:p>
      <w:pPr>
        <w:spacing w:line="360" w:after="210" w:lineRule="auto"/>
      </w:pPr>
      <w:r>
        <w:rPr>
          <w:rFonts w:eastAsia="source serif 4" w:cs="source serif 4" w:ascii="source serif 4" w:hAnsi="source serif 4"/>
          <w:b/>
          <w:color w:val="000000"/>
        </w:rPr>
        <w:t xml:space="preserve">API Base: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https://api.apollo.io/api/v1/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Auth:</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X-Api-Key: {APOLLO_API_KEY}</w:t>
      </w:r>
      <w:r>
        <w:rPr>
          <w:rFonts w:eastAsia="source serif 4" w:cs="source serif 4" w:ascii="source serif 4" w:hAnsi="source serif 4"/>
          <w:color w:val="000000"/>
        </w:rPr>
        <w:t xml:space="preserve"> (credentials in .env)</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Free Tier:</w:t>
      </w:r>
      <w:r>
        <w:rPr>
          <w:rFonts w:eastAsia="source serif 4" w:cs="source serif 4" w:ascii="source serif 4" w:hAnsi="source serif 4"/>
          <w:color w:val="000000"/>
        </w:rPr>
        <w:t xml:space="preserve"> 50 enrichments/month; 250 people searches/month</w:t>
      </w:r>
    </w:p>
    <w:p>
      <w:pPr>
        <w:spacing w:line="360" w:after="210" w:lineRule="auto"/>
      </w:pPr>
      <w:r>
        <w:rPr>
          <w:rFonts w:eastAsia="source serif 4" w:cs="source serif 4" w:ascii="source serif 4" w:hAnsi="source serif 4"/>
          <w:b/>
          <w:color w:val="000000"/>
        </w:rPr>
        <w:t xml:space="preserve">Endpoint 1 — Search Company People (no credit cost):</w:t>
      </w:r>
    </w:p>
    <w:p>
      <w:pPr>
        <w:pStyle w:val="SourceCode"/>
        <w:shd w:val="clear" w:fill="F8F8FA"/>
        <w:spacing w:line="336" w:lineRule="auto"/>
      </w:pPr>
      <w:r>
        <w:rPr>
          <w:rStyle w:val="VerbatimChar"/>
          <w:rFonts w:eastAsia="menlo" w:cs="menlo" w:ascii="menlo" w:hAnsi="menlo"/>
          <w:color w:val="000000"/>
          <w:sz w:val="18"/>
        </w:rPr>
        <w:t xml:space="preserve">POST https://api.apollo.io/api/v1/mixed_people/api_search</w:t>
        <w:br/>
        <w:t xml:space="preserve">{</w:t>
        <w:br/>
        <w:t xml:space="preserve">  </w:t>
      </w:r>
      <w:r>
        <w:rPr>
          <w:rStyle w:val="VerbatimChar"/>
          <w:rFonts w:eastAsia="menlo" w:cs="menlo" w:ascii="menlo" w:hAnsi="menlo"/>
          <w:color w:val="000000"/>
          <w:sz w:val="18"/>
        </w:rPr>
        <w:t xml:space="preserve">"organization_domains"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"company.com"</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"person_titles"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"CEO"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"CFO"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"CTO"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"Board Member"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"Director"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"Partner"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"person_seniorities"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"c_suite"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"director"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"manager"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"per_page"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25</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NOTE:</w:t>
      </w:r>
      <w:r>
        <w:rPr>
          <w:rStyle w:val="VerbatimChar"/>
          <w:rFonts w:eastAsia="menlo" w:cs="menlo" w:ascii="menlo" w:hAnsi="menlo"/>
          <w:color w:val="000000"/>
          <w:sz w:val="18"/>
        </w:rPr>
        <w:t xml:space="preserve"> Use api_search not /search (deprecated as of 2026)[cite:web:20]</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b/>
          <w:color w:val="000000"/>
        </w:rPr>
        <w:t xml:space="preserve">Endpoint 2 — Enrich for Email (1 credit per match):</w:t>
      </w:r>
    </w:p>
    <w:p>
      <w:pPr>
        <w:pStyle w:val="SourceCode"/>
        <w:shd w:val="clear" w:fill="F8F8FA"/>
        <w:spacing w:line="336" w:lineRule="auto"/>
      </w:pPr>
      <w:r>
        <w:rPr>
          <w:rStyle w:val="VerbatimChar"/>
          <w:rFonts w:eastAsia="menlo" w:cs="menlo" w:ascii="menlo" w:hAnsi="menlo"/>
          <w:color w:val="000000"/>
          <w:sz w:val="18"/>
        </w:rPr>
        <w:t xml:space="preserve">POST https://api.apollo.io/api/v1/people/</w:t>
      </w:r>
      <w:r>
        <w:rPr>
          <w:rStyle w:val="VerbatimChar"/>
          <w:rFonts w:eastAsia="menlo" w:cs="menlo" w:ascii="menlo" w:hAnsi="menlo"/>
          <w:color w:val="000000"/>
          <w:sz w:val="18"/>
        </w:rPr>
        <w:t xml:space="preserve">match</w:t>
      </w:r>
      <w:r>
        <w:rPr>
          <w:rStyle w:val="VerbatimChar"/>
          <w:rFonts w:eastAsia="menlo" w:cs="menlo" w:ascii="menlo" w:hAnsi="menlo"/>
          <w:color w:val="000000"/>
          <w:sz w:val="18"/>
        </w:rPr>
        <w:t xml:space="preserve"/>
        <w:br/>
        <w:t xml:space="preserve">{</w:t>
        <w:br/>
        <w:t xml:space="preserve">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"{person_id}"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filter has_email=true first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"reveal_personal_emails"</w:t>
      </w:r>
      <w:r>
        <w:rPr>
          <w:rStyle w:val="VerbatimChar"/>
          <w:rFonts w:eastAsia="menlo" w:cs="menlo" w:ascii="menlo" w:hAnsi="menlo"/>
          <w:color w:val="000000"/>
          <w:sz w:val="18"/>
        </w:rPr>
        <w:t xml:space="preserve">: false,</w:t>
        <w:br/>
        <w:t xml:space="preserve">  </w:t>
      </w:r>
      <w:r>
        <w:rPr>
          <w:rStyle w:val="VerbatimChar"/>
          <w:rFonts w:eastAsia="menlo" w:cs="menlo" w:ascii="menlo" w:hAnsi="menlo"/>
          <w:color w:val="000000"/>
          <w:sz w:val="18"/>
        </w:rPr>
        <w:t xml:space="preserve">"reveal_phone_number"</w:t>
      </w:r>
      <w:r>
        <w:rPr>
          <w:rStyle w:val="VerbatimChar"/>
          <w:rFonts w:eastAsia="menlo" w:cs="menlo" w:ascii="menlo" w:hAnsi="menlo"/>
          <w:color w:val="000000"/>
          <w:sz w:val="18"/>
        </w:rPr>
        <w:t xml:space="preserve">: false</w:t>
        <w:br/>
        <w:t xml:space="preserve">}</w:t>
        <w:br/>
        <w:t xml:space="preserve"/>
      </w:r>
      <w:r>
        <w:rPr>
          <w:rStyle w:val="VerbatimChar"/>
          <w:rFonts w:eastAsia="menlo" w:cs="menlo" w:ascii="menlo" w:hAnsi="menlo"/>
          <w:color w:val="000000"/>
          <w:sz w:val="18"/>
        </w:rPr>
        <w:t xml:space="preserve"># ~56% email hit rate on has_email=true contacts[cite:web:20]</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b/>
          <w:color w:val="000000"/>
        </w:rPr>
        <w:t xml:space="preserve">Endpoint 3 — Organization Enrichment:</w:t>
      </w:r>
    </w:p>
    <w:p>
      <w:pPr>
        <w:pStyle w:val="SourceCode"/>
        <w:shd w:val="clear" w:fill="F8F8FA"/>
        <w:spacing w:line="336" w:lineRule="auto"/>
      </w:pPr>
      <w:r>
        <w:rPr>
          <w:rStyle w:val="VerbatimChar"/>
          <w:rFonts w:eastAsia="menlo" w:cs="menlo" w:ascii="menlo" w:hAnsi="menlo"/>
          <w:color w:val="000000"/>
          <w:sz w:val="18"/>
        </w:rPr>
        <w:t xml:space="preserve">POST https://api.apollo.io/api/v1/organizations/enrich</w:t>
        <w:br/>
        <w:t xml:space="preserve">{ </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"company.com"</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 Returns: headcount, funding stage, tech stack, industry, revenue range</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b/>
          <w:color w:val="000000"/>
        </w:rPr>
        <w:t xml:space="preserve">Endpoint 4 — News Search:</w:t>
      </w:r>
    </w:p>
    <w:p>
      <w:pPr>
        <w:pStyle w:val="SourceCode"/>
        <w:shd w:val="clear" w:fill="F8F8FA"/>
        <w:spacing w:line="336" w:lineRule="auto"/>
      </w:pPr>
      <w:r>
        <w:rPr>
          <w:rStyle w:val="VerbatimChar"/>
          <w:rFonts w:eastAsia="menlo" w:cs="menlo" w:ascii="menlo" w:hAnsi="menlo"/>
          <w:color w:val="000000"/>
          <w:sz w:val="18"/>
        </w:rPr>
        <w:t xml:space="preserve">GET https://api.apollo.io/api/v1/news_articles/search?q={entity_name}</w:t>
        <w:br/>
        <w:t xml:space="preserve"/>
      </w:r>
    </w:p>
    <w:p>
      <w:pPr>
        <w:spacing w:line="360" w:after="210" w:lineRule="auto"/>
      </w:pPr>
      <w:r>
        <w:rPr>
          <w:rFonts w:eastAsia="source serif 4" w:cs="source serif 4" w:ascii="source serif 4" w:hAnsi="source serif 4"/>
          <w:b/>
          <w:color w:val="000000"/>
        </w:rPr>
        <w:t xml:space="preserve">Use emails for downstream intelligence:</w:t>
      </w:r>
    </w:p>
    <w:p>
      <w:pPr>
        <w:numPr>
          <w:ilvl w:val="0"/>
          <w:numId w:val="4"/>
        </w:numPr>
        <w:spacing w:line="360" w:before="105" w:after="105" w:lineRule="auto"/>
      </w:pPr>
      <w:r>
        <w:rPr>
          <w:rFonts w:eastAsia="source serif 4" w:cs="source serif 4" w:ascii="source serif 4" w:hAnsi="source serif 4"/>
          <w:color w:val="000000"/>
          <w:sz w:val="21"/>
        </w:rPr>
        <w:t xml:space="preserve">Reverse WHOIS by email → find other registered domains</w:t>
      </w:r>
    </w:p>
    <w:p>
      <w:pPr>
        <w:numPr>
          <w:ilvl w:val="0"/>
          <w:numId w:val="4"/>
        </w:numPr>
        <w:spacing w:line="360" w:before="105" w:after="105" w:lineRule="auto"/>
      </w:pPr>
      <w:r>
        <w:rPr>
          <w:rFonts w:eastAsia="source serif 4" w:cs="source serif 4" w:ascii="source serif 4" w:hAnsi="source serif 4"/>
          <w:color w:val="000000"/>
          <w:sz w:val="21"/>
        </w:rPr>
        <w:t xml:space="preserve">Check email in HIBP (</w:t>
      </w:r>
      <w:r>
        <w:rPr>
          <w:rStyle w:val="VerbatimChar"/>
          <w:rFonts w:eastAsia="menlo" w:cs="menlo" w:ascii="menlo" w:hAnsi="menlo"/>
          <w:color w:val="000000"/>
          <w:sz w:val="18"/>
          <w:shd w:val="clear" w:color="auto" w:fill="F8F8FA"/>
        </w:rPr>
        <w:t xml:space="preserve">https://haveibeenpwned.com/api/v3/breachedaccount/{email}</w:t>
      </w:r>
      <w:r>
        <w:rPr>
          <w:rFonts w:eastAsia="source serif 4" w:cs="source serif 4" w:ascii="source serif 4" w:hAnsi="source serif 4"/>
          <w:color w:val="000000"/>
          <w:sz w:val="21"/>
        </w:rPr>
        <w:t xml:space="preserve">) → breach history</w:t>
      </w:r>
    </w:p>
    <w:p>
      <w:pPr>
        <w:numPr>
          <w:ilvl w:val="0"/>
          <w:numId w:val="4"/>
        </w:numPr>
        <w:spacing w:line="360" w:before="105" w:after="105" w:lineRule="auto"/>
      </w:pPr>
      <w:r>
        <w:rPr>
          <w:rFonts w:eastAsia="source serif 4" w:cs="source serif 4" w:ascii="source serif 4" w:hAnsi="source serif 4"/>
          <w:color w:val="000000"/>
          <w:sz w:val="21"/>
        </w:rPr>
        <w:t xml:space="preserve">Run email through Holehe → find all registered accounts</w:t>
      </w:r>
    </w:p>
    <w:p>
      <w:pPr>
        <w:numPr>
          <w:ilvl w:val="0"/>
          <w:numId w:val="4"/>
        </w:numPr>
        <w:spacing w:line="360" w:before="105" w:after="105" w:lineRule="auto"/>
      </w:pPr>
      <w:r>
        <w:rPr>
          <w:rFonts w:eastAsia="source serif 4" w:cs="source serif 4" w:ascii="source serif 4" w:hAnsi="source serif 4"/>
          <w:color w:val="000000"/>
          <w:sz w:val="21"/>
        </w:rPr>
        <w:t xml:space="preserve">Pattern-match email format → predict other employee emails</w:t>
      </w:r>
    </w:p>
    <w:p>
      <w:pPr>
        <w:numPr>
          <w:ilvl w:val="0"/>
          <w:numId w:val="4"/>
        </w:numPr>
        <w:spacing w:line="360" w:before="105" w:after="105" w:lineRule="auto"/>
      </w:pPr>
      <w:r>
        <w:rPr>
          <w:rFonts w:eastAsia="source serif 4" w:cs="source serif 4" w:ascii="source serif 4" w:hAnsi="source serif 4"/>
          <w:color w:val="000000"/>
          <w:sz w:val="21"/>
        </w:rPr>
        <w:t xml:space="preserve">Cross-reference email domain with WHOIS registrant → find related entities</w:t>
      </w:r>
    </w:p>
    <w:p>
      <w:pPr>
        <w:spacing w:line="360" w:after="210" w:lineRule="auto"/>
      </w:pPr>
      <w:r>
        <w:rPr>
          <w:rFonts w:eastAsia="source serif 4" w:cs="source serif 4" w:ascii="source serif 4" w:hAnsi="source serif 4"/>
          <w:b/>
          <w:color w:val="000000"/>
        </w:rPr>
        <w:t xml:space="preserve">New Route: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POST /intelligence/apollo?domain={domain}&amp;entity_id={id}</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New UI Component:</w:t>
      </w:r>
      <w:r>
        <w:rPr>
          <w:rFonts w:eastAsia="source serif 4" w:cs="source serif 4" w:ascii="source serif 4" w:hAnsi="source serif 4"/>
          <w:color w:val="000000"/>
        </w:rPr>
        <w:t xml:space="preserve"> "People &amp; Contacts" tab on entity profile page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Acceptance:</w:t>
      </w:r>
      <w:r>
        <w:rPr>
          <w:rFonts w:eastAsia="source serif 4" w:cs="source serif 4" w:ascii="source serif 4" w:hAnsi="source serif 4"/>
          <w:color w:val="000000"/>
        </w:rPr>
        <w:t xml:space="preserve"> Returns list of enriched contacts with emails, titles, LinkedIn URLs; cross-referenced with SEC officers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feature_block_b_apify_social_medi_11c362"/>
      <w:r>
        <w:rPr>
          <w:rFonts w:eastAsia="source serif 4" w:cs="source serif 4" w:ascii="source serif 4" w:hAnsi="source serif 4"/>
          <w:b/>
          <w:color w:val="000000"/>
          <w:sz w:val="24"/>
        </w:rPr>
        <w:t xml:space="preserve">Feature Block B: Apify Social Media Intelligence</w:t>
      </w:r>
      <w:bookmarkEnd w:id="11"/>
    </w:p>
    <w:p>
      <w:pPr>
        <w:spacing w:line="360" w:after="210" w:lineRule="auto"/>
      </w:pPr>
      <w:r>
        <w:rPr>
          <w:rFonts w:eastAsia="source serif 4" w:cs="source serif 4" w:ascii="source serif 4" w:hAnsi="source serif 4"/>
          <w:b/>
          <w:color w:val="000000"/>
        </w:rPr>
        <w:t xml:space="preserve">Purpose:</w:t>
      </w:r>
      <w:r>
        <w:rPr>
          <w:rFonts w:eastAsia="source serif 4" w:cs="source serif 4" w:ascii="source serif 4" w:hAnsi="source serif 4"/>
          <w:color w:val="000000"/>
        </w:rPr>
        <w:t xml:space="preserve"> Scrape social media profiles, posts, followers, and activity for any entity or person. Cross-platform username discovery. Extract geolocation data.</w:t>
      </w:r>
    </w:p>
    <w:p>
      <w:pPr>
        <w:spacing w:line="360" w:after="210" w:lineRule="auto"/>
      </w:pPr>
      <w:r>
        <w:rPr>
          <w:rFonts w:eastAsia="source serif 4" w:cs="source serif 4" w:ascii="source serif 4" w:hAnsi="source serif 4"/>
          <w:b/>
          <w:color w:val="000000"/>
        </w:rPr>
        <w:t xml:space="preserve">API Base: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https://api.apify.com/v2/</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Auth:</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Authorization: Bearer {APIFY_TOKEN}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Free Tier:</w:t>
      </w:r>
      <w:r>
        <w:rPr>
          <w:rFonts w:eastAsia="source serif 4" w:cs="source serif 4" w:ascii="source serif 4" w:hAnsi="source serif 4"/>
          <w:color w:val="000000"/>
        </w:rPr>
        <w:t xml:space="preserve"> $5/month free credits (~200 actor runs)</w:t>
      </w:r>
    </w:p>
    <w:p>
      <w:pPr>
        <w:spacing w:line="360" w:after="210" w:lineRule="auto"/>
      </w:pPr>
      <w:r>
        <w:rPr>
          <w:rFonts w:eastAsia="source serif 4" w:cs="source serif 4" w:ascii="source serif 4" w:hAnsi="source serif 4"/>
          <w:b/>
          <w:color w:val="000000"/>
        </w:rPr>
        <w:t xml:space="preserve">Actor 1 — Twitter/X Timeline:</w:t>
      </w:r>
    </w:p>
    <w:p>
      <w:pPr>
        <w:pStyle w:val="SourceCode"/>
        <w:shd w:val="clear" w:fill="F8F8FA"/>
        <w:spacing w:line="336" w:lineRule="auto"/>
      </w:pPr>
      <w:r>
        <w:rPr>
          <w:rStyle w:val="VerbatimChar"/>
          <w:rFonts w:eastAsia="menlo" w:cs="menlo" w:ascii="menlo" w:hAnsi="menlo"/>
          <w:color w:val="000000"/>
          <w:sz w:val="18"/>
        </w:rPr>
        <w:t xml:space="preserve">POST /acts/apify~twitter-scraper/run-sync-get-dataset-items</w:t>
        <w:br/>
        <w:t xml:space="preserve">{</w:t>
        <w:br/>
        <w:t xml:space="preserve">  </w:t>
      </w:r>
      <w:r>
        <w:rPr>
          <w:rStyle w:val="VerbatimChar"/>
          <w:rFonts w:eastAsia="menlo" w:cs="menlo" w:ascii="menlo" w:hAnsi="menlo"/>
          <w:color w:val="000000"/>
          <w:sz w:val="18"/>
        </w:rPr>
        <w:t xml:space="preserve">"startUrls"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"url"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"https://twitter.com/{handle}"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"maxItems"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500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"addUserInfo"</w:t>
      </w:r>
      <w:r>
        <w:rPr>
          <w:rStyle w:val="VerbatimChar"/>
          <w:rFonts w:eastAsia="menlo" w:cs="menlo" w:ascii="menlo" w:hAnsi="menlo"/>
          <w:color w:val="000000"/>
          <w:sz w:val="18"/>
        </w:rPr>
        <w:t xml:space="preserve">: true,</w:t>
        <w:br/>
        <w:t xml:space="preserve">  </w:t>
      </w:r>
      <w:r>
        <w:rPr>
          <w:rStyle w:val="VerbatimChar"/>
          <w:rFonts w:eastAsia="menlo" w:cs="menlo" w:ascii="menlo" w:hAnsi="menlo"/>
          <w:color w:val="000000"/>
          <w:sz w:val="18"/>
        </w:rPr>
        <w:t xml:space="preserve">"includeExtendedProfile"</w:t>
      </w:r>
      <w:r>
        <w:rPr>
          <w:rStyle w:val="VerbatimChar"/>
          <w:rFonts w:eastAsia="menlo" w:cs="menlo" w:ascii="menlo" w:hAnsi="menlo"/>
          <w:color w:val="000000"/>
          <w:sz w:val="18"/>
        </w:rPr>
        <w:t xml:space="preserve">: true</w:t>
        <w:br/>
        <w:t xml:space="preserve">}</w:t>
        <w:br/>
        <w:t xml:space="preserve"/>
      </w:r>
    </w:p>
    <w:p>
      <w:pPr>
        <w:spacing w:line="360" w:after="210" w:lineRule="auto"/>
      </w:pPr>
      <w:r>
        <w:rPr>
          <w:rFonts w:eastAsia="source serif 4" w:cs="source serif 4" w:ascii="source serif 4" w:hAnsi="source serif 4"/>
          <w:b/>
          <w:color w:val="000000"/>
        </w:rPr>
        <w:t xml:space="preserve">Actor 2 — LinkedIn Profile:</w:t>
      </w:r>
    </w:p>
    <w:p>
      <w:pPr>
        <w:pStyle w:val="SourceCode"/>
        <w:shd w:val="clear" w:fill="F8F8FA"/>
        <w:spacing w:line="336" w:lineRule="auto"/>
      </w:pPr>
      <w:r>
        <w:rPr>
          <w:rStyle w:val="VerbatimChar"/>
          <w:rFonts w:eastAsia="menlo" w:cs="menlo" w:ascii="menlo" w:hAnsi="menlo"/>
          <w:color w:val="000000"/>
          <w:sz w:val="18"/>
        </w:rPr>
        <w:t xml:space="preserve">POST /acts/apify~linkedin-profile-scraper/run-sync-get-dataset-items</w:t>
        <w:br/>
        <w:t xml:space="preserve">{</w:t>
        <w:br/>
        <w:t xml:space="preserve">  </w:t>
      </w:r>
      <w:r>
        <w:rPr>
          <w:rStyle w:val="VerbatimChar"/>
          <w:rFonts w:eastAsia="menlo" w:cs="menlo" w:ascii="menlo" w:hAnsi="menlo"/>
          <w:color w:val="000000"/>
          <w:sz w:val="18"/>
        </w:rPr>
        <w:t xml:space="preserve">"profileUrls"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"{linkedin_url}"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"includeRecentPosts"</w:t>
      </w:r>
      <w:r>
        <w:rPr>
          <w:rStyle w:val="VerbatimChar"/>
          <w:rFonts w:eastAsia="menlo" w:cs="menlo" w:ascii="menlo" w:hAnsi="menlo"/>
          <w:color w:val="000000"/>
          <w:sz w:val="18"/>
        </w:rPr>
        <w:t xml:space="preserve">: true</w:t>
        <w:br/>
        <w:t xml:space="preserve">}</w:t>
        <w:br/>
        <w:t xml:space="preserve"/>
      </w:r>
    </w:p>
    <w:p>
      <w:pPr>
        <w:spacing w:line="360" w:after="210" w:lineRule="auto"/>
      </w:pPr>
      <w:r>
        <w:rPr>
          <w:rFonts w:eastAsia="source serif 4" w:cs="source serif 4" w:ascii="source serif 4" w:hAnsi="source serif 4"/>
          <w:b/>
          <w:color w:val="000000"/>
        </w:rPr>
        <w:t xml:space="preserve">Actor 3 — Instagram Posts + Geotags:</w:t>
      </w:r>
    </w:p>
    <w:p>
      <w:pPr>
        <w:pStyle w:val="SourceCode"/>
        <w:shd w:val="clear" w:fill="F8F8FA"/>
        <w:spacing w:line="336" w:lineRule="auto"/>
      </w:pPr>
      <w:r>
        <w:rPr>
          <w:rStyle w:val="VerbatimChar"/>
          <w:rFonts w:eastAsia="menlo" w:cs="menlo" w:ascii="menlo" w:hAnsi="menlo"/>
          <w:color w:val="000000"/>
          <w:sz w:val="18"/>
        </w:rPr>
        <w:t xml:space="preserve">POST /acts/apify~instagram-scraper/run-sync-get-dataset-items</w:t>
        <w:br/>
        <w:t xml:space="preserve">{</w:t>
        <w:br/>
        <w:t xml:space="preserve">  </w:t>
      </w:r>
      <w:r>
        <w:rPr>
          <w:rStyle w:val="VerbatimChar"/>
          <w:rFonts w:eastAsia="menlo" w:cs="menlo" w:ascii="menlo" w:hAnsi="menlo"/>
          <w:color w:val="000000"/>
          <w:sz w:val="18"/>
        </w:rPr>
        <w:t xml:space="preserve">"usernames"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"resultsType"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"posts"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"resultsLimit"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200</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source serif 4" w:cs="source serif 4" w:ascii="source serif 4" w:hAnsi="source serif 4"/>
          <w:b/>
          <w:color w:val="000000"/>
        </w:rPr>
        <w:t xml:space="preserve">Actor 4 — YouTube Channel Search:</w:t>
      </w:r>
    </w:p>
    <w:p>
      <w:pPr>
        <w:pStyle w:val="SourceCode"/>
        <w:shd w:val="clear" w:fill="F8F8FA"/>
        <w:spacing w:line="336" w:lineRule="auto"/>
      </w:pPr>
      <w:r>
        <w:rPr>
          <w:rStyle w:val="VerbatimChar"/>
          <w:rFonts w:eastAsia="menlo" w:cs="menlo" w:ascii="menlo" w:hAnsi="menlo"/>
          <w:color w:val="000000"/>
          <w:sz w:val="18"/>
        </w:rPr>
        <w:t xml:space="preserve">POST /acts/apify~youtube-scraper/run-sync-get-dataset-items</w:t>
        <w:br/>
        <w:t xml:space="preserve">{</w:t>
        <w:br/>
        <w:t xml:space="preserve">  </w:t>
      </w:r>
      <w:r>
        <w:rPr>
          <w:rStyle w:val="VerbatimChar"/>
          <w:rFonts w:eastAsia="menlo" w:cs="menlo" w:ascii="menlo" w:hAnsi="menlo"/>
          <w:color w:val="000000"/>
          <w:sz w:val="18"/>
        </w:rPr>
        <w:t xml:space="preserve">"searchKeywords"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"{full name} interview"</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"{full name} speech"</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"maxResults"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source serif 4" w:cs="source serif 4" w:ascii="source serif 4" w:hAnsi="source serif 4"/>
          <w:b/>
          <w:color w:val="000000"/>
        </w:rPr>
        <w:t xml:space="preserve">Actor 5 — Cross-Platform Username Finder:</w:t>
      </w:r>
    </w:p>
    <w:p>
      <w:pPr>
        <w:pStyle w:val="SourceCode"/>
        <w:shd w:val="clear" w:fill="F8F8FA"/>
        <w:spacing w:line="336" w:lineRule="auto"/>
      </w:pPr>
      <w:r>
        <w:rPr>
          <w:rStyle w:val="VerbatimChar"/>
          <w:rFonts w:eastAsia="menlo" w:cs="menlo" w:ascii="menlo" w:hAnsi="menlo"/>
          <w:color w:val="000000"/>
          <w:sz w:val="18"/>
        </w:rPr>
        <w:t xml:space="preserve">POST /acts/apify~social-media-finder/run-sync-get-dataset-items</w:t>
        <w:br/>
        <w:t xml:space="preserve">{ </w:t>
      </w:r>
      <w:r>
        <w:rPr>
          <w:rStyle w:val="VerbatimChar"/>
          <w:rFonts w:eastAsia="menlo" w:cs="menlo" w:ascii="menlo" w:hAnsi="menlo"/>
          <w:color w:val="000000"/>
          <w:sz w:val="18"/>
        </w:rPr>
        <w:t xml:space="preserve">"query"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"{username}"</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 Finds accounts on Instagram, Twitter, Discord, LinkedIn, TikTok, 10+ platforms[cite:web:367]</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b/>
          <w:color w:val="000000"/>
        </w:rPr>
        <w:t xml:space="preserve">Actor 6 — All-Platform Posts by Hashtag/Username:</w:t>
      </w:r>
    </w:p>
    <w:p>
      <w:pPr>
        <w:pStyle w:val="SourceCode"/>
        <w:shd w:val="clear" w:fill="F8F8FA"/>
        <w:spacing w:line="336" w:lineRule="auto"/>
      </w:pPr>
      <w:r>
        <w:rPr>
          <w:rStyle w:val="VerbatimChar"/>
          <w:rFonts w:eastAsia="menlo" w:cs="menlo" w:ascii="menlo" w:hAnsi="menlo"/>
          <w:color w:val="000000"/>
          <w:sz w:val="18"/>
        </w:rPr>
        <w:t xml:space="preserve">POST /acts/caprolok~</w:t>
      </w:r>
      <w:r>
        <w:rPr>
          <w:rStyle w:val="VerbatimChar"/>
          <w:rFonts w:eastAsia="menlo" w:cs="menlo" w:ascii="menlo" w:hAnsi="menlo"/>
          <w:color w:val="000000"/>
          <w:sz w:val="18"/>
        </w:rPr>
        <w:t xml:space="preserve">all</w:t>
      </w:r>
      <w:r>
        <w:rPr>
          <w:rStyle w:val="VerbatimChar"/>
          <w:rFonts w:eastAsia="menlo" w:cs="menlo" w:ascii="menlo" w:hAnsi="menlo"/>
          <w:color w:val="000000"/>
          <w:sz w:val="18"/>
        </w:rPr>
        <w:t xml:space="preserve">-social-media-posts-extractor-by-hashtag-</w:t>
      </w:r>
      <w:r>
        <w:rPr>
          <w:rStyle w:val="VerbatimChar"/>
          <w:rFonts w:eastAsia="menlo" w:cs="menlo" w:ascii="menlo" w:hAnsi="menlo"/>
          <w:color w:val="000000"/>
          <w:sz w:val="18"/>
        </w:rPr>
        <w:t xml:space="preserve">and</w:t>
      </w:r>
      <w:r>
        <w:rPr>
          <w:rStyle w:val="VerbatimChar"/>
          <w:rFonts w:eastAsia="menlo" w:cs="menlo" w:ascii="menlo" w:hAnsi="menlo"/>
          <w:color w:val="000000"/>
          <w:sz w:val="18"/>
        </w:rPr>
        <w:t xml:space="preserve">-username/run-sync-get-dataset-items</w:t>
        <w:br/>
        <w:t xml:space="preserve">{ </w:t>
      </w:r>
      <w:r>
        <w:rPr>
          <w:rStyle w:val="VerbatimChar"/>
          <w:rFonts w:eastAsia="menlo" w:cs="menlo" w:ascii="menlo" w:hAnsi="menlo"/>
          <w:color w:val="000000"/>
          <w:sz w:val="18"/>
        </w:rPr>
        <w:t xml:space="preserve">"username"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"includeHashtag"</w:t>
      </w:r>
      <w:r>
        <w:rPr>
          <w:rStyle w:val="VerbatimChar"/>
          <w:rFonts w:eastAsia="menlo" w:cs="menlo" w:ascii="menlo" w:hAnsi="menlo"/>
          <w:color w:val="000000"/>
          <w:sz w:val="18"/>
        </w:rPr>
        <w:t xml:space="preserve">: true }</w:t>
        <w:br/>
        <w:t xml:space="preserve"/>
      </w:r>
    </w:p>
    <w:p>
      <w:pPr>
        <w:spacing w:line="360" w:after="210" w:lineRule="auto"/>
      </w:pPr>
      <w:r>
        <w:rPr>
          <w:rFonts w:eastAsia="source serif 4" w:cs="source serif 4" w:ascii="source serif 4" w:hAnsi="source serif 4"/>
          <w:b/>
          <w:color w:val="000000"/>
        </w:rPr>
        <w:t xml:space="preserve">New Route: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POST /intelligence/social?entity_id={id}&amp;handles={comma_separated_handles}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New UI:</w:t>
      </w:r>
      <w:r>
        <w:rPr>
          <w:rFonts w:eastAsia="source serif 4" w:cs="source serif 4" w:ascii="source serif 4" w:hAnsi="source serif 4"/>
          <w:color w:val="000000"/>
        </w:rPr>
        <w:t xml:space="preserve"> "Social Footprint" section in entity profile with sentiment timeline chart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Acceptance:</w:t>
      </w:r>
      <w:r>
        <w:rPr>
          <w:rFonts w:eastAsia="source serif 4" w:cs="source serif 4" w:ascii="source serif 4" w:hAnsi="source serif 4"/>
          <w:color w:val="000000"/>
        </w:rPr>
        <w:t xml:space="preserve"> Returns platform cards with follower counts, recent posts, engagement metrics, geotag map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feature_block_c_per_entity_rag_ch_e3f5b6"/>
      <w:r>
        <w:rPr>
          <w:rFonts w:eastAsia="source serif 4" w:cs="source serif 4" w:ascii="source serif 4" w:hAnsi="source serif 4"/>
          <w:b/>
          <w:color w:val="000000"/>
          <w:sz w:val="24"/>
        </w:rPr>
        <w:t xml:space="preserve">Feature Block C: Per-Entity RAG Chat Model</w:t>
      </w:r>
      <w:bookmarkEnd w:id="12"/>
    </w:p>
    <w:p>
      <w:pPr>
        <w:spacing w:line="360" w:after="210" w:lineRule="auto"/>
      </w:pPr>
      <w:r>
        <w:rPr>
          <w:rFonts w:eastAsia="source serif 4" w:cs="source serif 4" w:ascii="source serif 4" w:hAnsi="source serif 4"/>
          <w:b/>
          <w:color w:val="000000"/>
        </w:rPr>
        <w:t xml:space="preserve">Purpose:</w:t>
      </w:r>
      <w:r>
        <w:rPr>
          <w:rFonts w:eastAsia="source serif 4" w:cs="source serif 4" w:ascii="source serif 4" w:hAnsi="source serif 4"/>
          <w:color w:val="000000"/>
        </w:rPr>
        <w:t xml:space="preserve"> Build a per-entity vector knowledge base from all collected evidence, enabling Q&amp;A, comparison queries, and PDF report generation with cited answers.</w:t>
      </w:r>
    </w:p>
    <w:p>
      <w:pPr>
        <w:spacing w:line="360" w:after="210" w:lineRule="auto"/>
      </w:pPr>
      <w:r>
        <w:rPr>
          <w:rFonts w:eastAsia="source serif 4" w:cs="source serif 4" w:ascii="source serif 4" w:hAnsi="source serif 4"/>
          <w:b/>
          <w:color w:val="000000"/>
        </w:rPr>
        <w:t xml:space="preserve">Architecture:</w:t>
      </w:r>
    </w:p>
    <w:p>
      <w:pPr>
        <w:pStyle w:val="SourceCode"/>
        <w:shd w:val="clear" w:fill="F8F8FA"/>
        <w:spacing w:line="336" w:lineRule="auto"/>
      </w:pPr>
      <w:r>
        <w:rPr>
          <w:rStyle w:val="VerbatimChar"/>
          <w:rFonts w:eastAsia="menlo" w:cs="menlo" w:ascii="menlo" w:hAnsi="menlo"/>
          <w:color w:val="000000"/>
          <w:sz w:val="18"/>
        </w:rPr>
        <w:t xml:space="preserve">Evidence Bundle → Semantic Chunk → Embed (text-embedding-3-large) → pgvector</w:t>
        <w:br/>
        <w:t xml:space="preserve">User Question → Embed → similarity_search(top_k=20) → Claude claude-3-5-sonnet → Cited Answer</w:t>
        <w:br/>
        <w:t xml:space="preserve"/>
      </w:r>
    </w:p>
    <w:p>
      <w:pPr>
        <w:spacing w:line="360" w:after="210" w:lineRule="auto"/>
      </w:pPr>
      <w:r>
        <w:rPr>
          <w:rFonts w:eastAsia="source serif 4" w:cs="source serif 4" w:ascii="source serif 4" w:hAnsi="source serif 4"/>
          <w:b/>
          <w:color w:val="000000"/>
        </w:rPr>
        <w:t xml:space="preserve">Implementation:</w:t>
      </w:r>
    </w:p>
    <w:p>
      <w:pPr>
        <w:pStyle w:val="SourceCode"/>
        <w:shd w:val="clear" w:fill="F8F8FA"/>
        <w:spacing w:line="336" w:lineRule="auto"/>
      </w:pPr>
      <w:r>
        <w:rPr>
          <w:rStyle w:val="VerbatimChar"/>
          <w:rFonts w:eastAsia="menlo" w:cs="menlo" w:ascii="menlo" w:hAnsi="menlo"/>
          <w:color w:val="000000"/>
          <w:sz w:val="18"/>
        </w:rPr>
        <w:t xml:space="preserve"># packages/rag/entity_rag.py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pgvector.psycopg </w:t>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register_vector</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anthropic</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build_entity_rag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entity_id: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evidence_bundle: EvidenceBundle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"""Build per-entity vector knowledge base from all evidence"""</w:t>
      </w:r>
      <w:r>
        <w:rPr>
          <w:rStyle w:val="VerbatimChar"/>
          <w:rFonts w:eastAsia="menlo" w:cs="menlo" w:ascii="menlo" w:hAnsi="menlo"/>
          <w:color w:val="000000"/>
          <w:sz w:val="18"/>
        </w:rPr>
        <w:t xml:space="preserve"/>
        <w:br/>
        <w:t xml:space="preserve">    chunks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doc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evidence_bundle.documents:</w:t>
        <w:br/>
        <w:t xml:space="preserve">        sections = semantic_chunk(doc, strategy=</w:t>
      </w:r>
      <w:r>
        <w:rPr>
          <w:rStyle w:val="VerbatimChar"/>
          <w:rFonts w:eastAsia="menlo" w:cs="menlo" w:ascii="menlo" w:hAnsi="menlo"/>
          <w:color w:val="000000"/>
          <w:sz w:val="18"/>
        </w:rPr>
        <w:t xml:space="preserve">"section"</w:t>
      </w:r>
      <w:r>
        <w:rPr>
          <w:rStyle w:val="VerbatimChar"/>
          <w:rFonts w:eastAsia="menlo" w:cs="menlo" w:ascii="menlo" w:hAnsi="menlo"/>
          <w:color w:val="000000"/>
          <w:sz w:val="18"/>
        </w:rPr>
        <w:t xml:space="preserve">, max_tokens=</w:t>
      </w:r>
      <w:r>
        <w:rPr>
          <w:rStyle w:val="VerbatimChar"/>
          <w:rFonts w:eastAsia="menlo" w:cs="menlo" w:ascii="menlo" w:hAnsi="menlo"/>
          <w:color w:val="000000"/>
          <w:sz w:val="18"/>
        </w:rPr>
        <w:t xml:space="preserve">512</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section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sections:</w:t>
        <w:br/>
        <w:t xml:space="preserve">            embedding = embed(section.text, model=</w:t>
      </w:r>
      <w:r>
        <w:rPr>
          <w:rStyle w:val="VerbatimChar"/>
          <w:rFonts w:eastAsia="menlo" w:cs="menlo" w:ascii="menlo" w:hAnsi="menlo"/>
          <w:color w:val="000000"/>
          <w:sz w:val="18"/>
        </w:rPr>
        <w:t xml:space="preserve">"text-embedding-3-large"</w:t>
      </w:r>
      <w:r>
        <w:rPr>
          <w:rStyle w:val="VerbatimChar"/>
          <w:rFonts w:eastAsia="menlo" w:cs="menlo" w:ascii="menlo" w:hAnsi="menlo"/>
          <w:color w:val="000000"/>
          <w:sz w:val="18"/>
        </w:rPr>
        <w:t xml:space="preserve">)</w:t>
        <w:br/>
        <w:t xml:space="preserve">            chunks.append(VectorChunk(</w:t>
        <w:br/>
        <w:t xml:space="preserve">                entity_id=entity_id,</w:t>
        <w:br/>
        <w:t xml:space="preserve">                text=section.text,</w:t>
        <w:br/>
        <w:t xml:space="preserve">                embedding=embedding,</w:t>
        <w:br/>
        <w:t xml:space="preserve">                source_url=section.source_url,</w:t>
        <w:br/>
        <w:t xml:space="preserve">                evidence_ref=section.evidence_ref,</w:t>
        <w:br/>
        <w:t xml:space="preserve">                confidence=section.confidence</w:t>
        <w:br/>
        <w:t xml:space="preserve">            ))</w:t>
        <w:br/>
        <w:t xml:space="preserve">    bulk_insert_vectors(chunks)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ask_entity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entity_id: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question: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-&gt; RAGAnswer:</w:t>
        <w:br/>
        <w:t xml:space="preserve">    </w:t>
      </w:r>
      <w:r>
        <w:rPr>
          <w:rStyle w:val="VerbatimChar"/>
          <w:rFonts w:eastAsia="menlo" w:cs="menlo" w:ascii="menlo" w:hAnsi="menlo"/>
          <w:color w:val="000000"/>
          <w:sz w:val="18"/>
        </w:rPr>
        <w:t xml:space="preserve">"""Answer a question about an entity using its evidence base"""</w:t>
      </w:r>
      <w:r>
        <w:rPr>
          <w:rStyle w:val="VerbatimChar"/>
          <w:rFonts w:eastAsia="menlo" w:cs="menlo" w:ascii="menlo" w:hAnsi="menlo"/>
          <w:color w:val="000000"/>
          <w:sz w:val="18"/>
        </w:rPr>
        <w:t xml:space="preserve"/>
        <w:br/>
        <w:t xml:space="preserve">    q_embedding = embed(question)</w:t>
        <w:br/>
        <w:t xml:space="preserve">    top_chunks = similarity_search(entity_id, q_embedding, top_k=</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w:t>
        <w:br/>
        <w:t xml:space="preserve">    </w:t>
        <w:br/>
        <w:t xml:space="preserve">    context = </w:t>
      </w:r>
      <w:r>
        <w:rPr>
          <w:rStyle w:val="VerbatimChar"/>
          <w:rFonts w:eastAsia="menlo" w:cs="menlo" w:ascii="menlo" w:hAnsi="menlo"/>
          <w:color w:val="000000"/>
          <w:sz w:val="18"/>
        </w:rPr>
        <w:t xml:space="preserve">"\n\n"</w:t>
      </w:r>
      <w:r>
        <w:rPr>
          <w:rStyle w:val="VerbatimChar"/>
          <w:rFonts w:eastAsia="menlo" w:cs="menlo" w:ascii="menlo" w:hAnsi="menlo"/>
          <w:color w:val="000000"/>
          <w:sz w:val="18"/>
        </w:rPr>
        <w:t xml:space="preserve">.join([</w:t>
        <w:br/>
        <w:t xml:space="preserve">        </w:t>
      </w:r>
      <w:r>
        <w:rPr>
          <w:rStyle w:val="VerbatimChar"/>
          <w:rFonts w:eastAsia="menlo" w:cs="menlo" w:ascii="menlo" w:hAnsi="menlo"/>
          <w:color w:val="000000"/>
          <w:sz w:val="18"/>
        </w:rPr>
        <w:t xml:space="preserve">f"[SOURCE: </w:t>
      </w:r>
      <w:r>
        <w:rPr>
          <w:rStyle w:val="VerbatimChar"/>
          <w:rFonts w:eastAsia="menlo" w:cs="menlo" w:ascii="menlo" w:hAnsi="menlo"/>
          <w:color w:val="000000"/>
          <w:sz w:val="18"/>
        </w:rPr>
        <w:t xml:space="preserve">{c.source_url}</w:t>
      </w:r>
      <w:r>
        <w:rPr>
          <w:rStyle w:val="VerbatimChar"/>
          <w:rFonts w:eastAsia="menlo" w:cs="menlo" w:ascii="menlo" w:hAnsi="menlo"/>
          <w:color w:val="000000"/>
          <w:sz w:val="18"/>
        </w:rPr>
        <w:t xml:space="preserve">]\n</w:t>
      </w:r>
      <w:r>
        <w:rPr>
          <w:rStyle w:val="VerbatimChar"/>
          <w:rFonts w:eastAsia="menlo" w:cs="menlo" w:ascii="menlo" w:hAnsi="menlo"/>
          <w:color w:val="000000"/>
          <w:sz w:val="18"/>
        </w:rPr>
        <w:t xml:space="preserve">{c.text}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top_chunks</w:t>
        <w:br/>
        <w:t xml:space="preserve">    ])</w:t>
        <w:br/>
        <w:t xml:space="preserve">    </w:t>
        <w:br/>
        <w:t xml:space="preserve">    client = anthropic.Anthropic()</w:t>
        <w:br/>
        <w:t xml:space="preserve">    response = client.messages.create(</w:t>
        <w:br/>
        <w:t xml:space="preserve">        model=</w:t>
      </w:r>
      <w:r>
        <w:rPr>
          <w:rStyle w:val="VerbatimChar"/>
          <w:rFonts w:eastAsia="menlo" w:cs="menlo" w:ascii="menlo" w:hAnsi="menlo"/>
          <w:color w:val="000000"/>
          <w:sz w:val="18"/>
        </w:rPr>
        <w:t xml:space="preserve">"claude-3-5-sonnet-20241022"</w:t>
      </w:r>
      <w:r>
        <w:rPr>
          <w:rStyle w:val="VerbatimChar"/>
          <w:rFonts w:eastAsia="menlo" w:cs="menlo" w:ascii="menlo" w:hAnsi="menlo"/>
          <w:color w:val="000000"/>
          <w:sz w:val="18"/>
        </w:rPr>
        <w:t xml:space="preserve">,</w:t>
        <w:br/>
        <w:t xml:space="preserve">        max_tokens=</w:t>
      </w:r>
      <w:r>
        <w:rPr>
          <w:rStyle w:val="VerbatimChar"/>
          <w:rFonts w:eastAsia="menlo" w:cs="menlo" w:ascii="menlo" w:hAnsi="menlo"/>
          <w:color w:val="000000"/>
          <w:sz w:val="18"/>
        </w:rPr>
        <w:t xml:space="preserve">2048</w:t>
      </w:r>
      <w:r>
        <w:rPr>
          <w:rStyle w:val="VerbatimChar"/>
          <w:rFonts w:eastAsia="menlo" w:cs="menlo" w:ascii="menlo" w:hAnsi="menlo"/>
          <w:color w:val="000000"/>
          <w:sz w:val="18"/>
        </w:rPr>
        <w:t xml:space="preserve">,</w:t>
        <w:br/>
        <w:t xml:space="preserve">        system=</w:t>
      </w:r>
      <w:r>
        <w:rPr>
          <w:rStyle w:val="VerbatimChar"/>
          <w:rFonts w:eastAsia="menlo" w:cs="menlo" w:ascii="menlo" w:hAnsi="menlo"/>
          <w:color w:val="000000"/>
          <w:sz w:val="18"/>
        </w:rPr>
        <w:t xml:space="preserve">"""You are an intelligence analyst. Answer questions ONLY from the </w:t>
        <w:br/>
        <w:t xml:space="preserve">        provided evidence. Tag each claim as [DOCUMENTED], [REPORTED], or [ANALYTICAL].</w:t>
        <w:br/>
        <w:t xml:space="preserve">        Always cite the source URL for each claim."""</w:t>
      </w:r>
      <w:r>
        <w:rPr>
          <w:rStyle w:val="VerbatimChar"/>
          <w:rFonts w:eastAsia="menlo" w:cs="menlo" w:ascii="menlo" w:hAnsi="menlo"/>
          <w:color w:val="000000"/>
          <w:sz w:val="18"/>
        </w:rPr>
        <w:t xml:space="preserve">,</w:t>
        <w:br/>
        <w:t xml:space="preserve">        messages=[{</w:t>
        <w:br/>
        <w:t xml:space="preserve">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"content"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f"Evidence:\n</w:t>
      </w:r>
      <w:r>
        <w:rPr>
          <w:rStyle w:val="VerbatimChar"/>
          <w:rFonts w:eastAsia="menlo" w:cs="menlo" w:ascii="menlo" w:hAnsi="menlo"/>
          <w:color w:val="000000"/>
          <w:sz w:val="18"/>
        </w:rPr>
        <w:t xml:space="preserve">{context}</w:t>
      </w:r>
      <w:r>
        <w:rPr>
          <w:rStyle w:val="VerbatimChar"/>
          <w:rFonts w:eastAsia="menlo" w:cs="menlo" w:ascii="menlo" w:hAnsi="menlo"/>
          <w:color w:val="000000"/>
          <w:sz w:val="18"/>
        </w:rPr>
        <w:t xml:space="preserve">\n\nQuestion: </w:t>
      </w:r>
      <w:r>
        <w:rPr>
          <w:rStyle w:val="VerbatimChar"/>
          <w:rFonts w:eastAsia="menlo" w:cs="menlo" w:ascii="menlo" w:hAnsi="menlo"/>
          <w:color w:val="000000"/>
          <w:sz w:val="18"/>
        </w:rPr>
        <w:t xml:space="preserve">{question}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RAGAnswer(</w:t>
        <w:br/>
        <w:t xml:space="preserve">        answer=response.content.text,</w:t>
        <w:br/>
        <w:t xml:space="preserve">        sources=[c.source_url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top_chunks],</w:t>
        <w:br/>
        <w:t xml:space="preserve">        confidence=avg_confidence(top_chunks)</w:t>
        <w:br/>
        <w:t xml:space="preserve">    )</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compare_entities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entity_a_id: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entity_b_id: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question: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-&gt; RAGAnswer:</w:t>
        <w:br/>
        <w:t xml:space="preserve">    </w:t>
      </w:r>
      <w:r>
        <w:rPr>
          <w:rStyle w:val="VerbatimChar"/>
          <w:rFonts w:eastAsia="menlo" w:cs="menlo" w:ascii="menlo" w:hAnsi="menlo"/>
          <w:color w:val="000000"/>
          <w:sz w:val="18"/>
        </w:rPr>
        <w:t xml:space="preserve">"""Compare two entities using both their evidence bases"""</w:t>
      </w:r>
      <w:r>
        <w:rPr>
          <w:rStyle w:val="VerbatimChar"/>
          <w:rFonts w:eastAsia="menlo" w:cs="menlo" w:ascii="menlo" w:hAnsi="menlo"/>
          <w:color w:val="000000"/>
          <w:sz w:val="18"/>
        </w:rPr>
        <w:t xml:space="preserve"/>
        <w:br/>
        <w:t xml:space="preserve">    chunks_a = similarity_search(entity_a_id, embed(question), top_k=</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br/>
        <w:t xml:space="preserve">    chunks_b = similarity_search(entity_b_id, embed(question), top_k=</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 Build combined context and prompt comparative analysis</w:t>
      </w:r>
      <w:r>
        <w:rPr>
          <w:rStyle w:val="VerbatimChar"/>
          <w:rFonts w:eastAsia="menlo" w:cs="menlo" w:ascii="menlo" w:hAnsi="menlo"/>
          <w:color w:val="000000"/>
          <w:sz w:val="18"/>
        </w:rPr>
        <w:t xml:space="preserve"/>
        <w:br/>
        <w:t xml:space="preserve">    ...</w:t>
        <w:br/>
        <w:t xml:space="preserve"/>
      </w:r>
    </w:p>
    <w:p>
      <w:pPr>
        <w:spacing w:line="360" w:after="210" w:lineRule="auto"/>
      </w:pPr>
      <w:r>
        <w:rPr>
          <w:rFonts w:eastAsia="source serif 4" w:cs="source serif 4" w:ascii="source serif 4" w:hAnsi="source serif 4"/>
          <w:b/>
          <w:color w:val="000000"/>
        </w:rPr>
        <w:t xml:space="preserve">New Routes:</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POST /entities/{id}/chat</w:t>
      </w:r>
      <w:r>
        <w:rPr>
          <w:rFonts w:eastAsia="source serif 4" w:cs="source serif 4" w:ascii="source serif 4" w:hAnsi="source serif 4"/>
          <w:color w:val="000000"/>
          <w:sz w:val="21"/>
        </w:rPr>
        <w:t xml:space="preserve"> — Q&amp;A on single entity</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POST /entities/compare-chat</w:t>
      </w:r>
      <w:r>
        <w:rPr>
          <w:rFonts w:eastAsia="source serif 4" w:cs="source serif 4" w:ascii="source serif 4" w:hAnsi="source serif 4"/>
          <w:color w:val="000000"/>
          <w:sz w:val="21"/>
        </w:rPr>
        <w:t xml:space="preserve"> — Compare two entities (</w:t>
      </w:r>
      <w:r>
        <w:rPr>
          <w:rStyle w:val="VerbatimChar"/>
          <w:rFonts w:eastAsia="menlo" w:cs="menlo" w:ascii="menlo" w:hAnsi="menlo"/>
          <w:color w:val="000000"/>
          <w:sz w:val="18"/>
          <w:shd w:val="clear" w:color="auto" w:fill="F8F8FA"/>
        </w:rPr>
        <w:t xml:space="preserve">entity_a</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entity_b</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question</w:t>
      </w:r>
      <w:r>
        <w:rPr>
          <w:rFonts w:eastAsia="source serif 4" w:cs="source serif 4" w:ascii="source serif 4" w:hAnsi="source serif 4"/>
          <w:color w:val="000000"/>
          <w:sz w:val="21"/>
        </w:rPr>
        <w:t xml:space="preserve">)</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POST /entities/{id}/generate-pdf-report</w:t>
      </w:r>
      <w:r>
        <w:rPr>
          <w:rFonts w:eastAsia="source serif 4" w:cs="source serif 4" w:ascii="source serif 4" w:hAnsi="source serif 4"/>
          <w:color w:val="000000"/>
          <w:sz w:val="21"/>
        </w:rPr>
        <w:t xml:space="preserve"> — Generate cited PDF from RAG answers</w:t>
      </w:r>
    </w:p>
    <w:p>
      <w:pPr>
        <w:spacing w:line="360" w:after="210" w:lineRule="auto"/>
      </w:pPr>
      <w:r>
        <w:rPr>
          <w:rFonts w:eastAsia="source serif 4" w:cs="source serif 4" w:ascii="source serif 4" w:hAnsi="source serif 4"/>
          <w:b/>
          <w:color w:val="000000"/>
        </w:rPr>
        <w:t xml:space="preserve">New UI Components:</w:t>
      </w:r>
    </w:p>
    <w:p>
      <w:pPr>
        <w:numPr>
          <w:ilvl w:val="0"/>
          <w:numId w:val="6"/>
        </w:numPr>
        <w:spacing w:line="360" w:before="105" w:after="105" w:lineRule="auto"/>
      </w:pPr>
      <w:r>
        <w:rPr>
          <w:rFonts w:eastAsia="source serif 4" w:cs="source serif 4" w:ascii="source serif 4" w:hAnsi="source serif 4"/>
          <w:color w:val="000000"/>
          <w:sz w:val="21"/>
        </w:rPr>
        <w:t xml:space="preserve">Chat interface with suggested questions (sidebar on entity profile page)</w:t>
      </w:r>
    </w:p>
    <w:p>
      <w:pPr>
        <w:numPr>
          <w:ilvl w:val="0"/>
          <w:numId w:val="6"/>
        </w:numPr>
        <w:spacing w:line="360" w:before="105" w:after="105" w:lineRule="auto"/>
      </w:pPr>
      <w:r>
        <w:rPr>
          <w:rFonts w:eastAsia="source serif 4" w:cs="source serif 4" w:ascii="source serif 4" w:hAnsi="source serif 4"/>
          <w:color w:val="000000"/>
          <w:sz w:val="21"/>
        </w:rPr>
        <w:t xml:space="preserve">"Compare Entities" button that opens dual-pane chat</w:t>
      </w:r>
    </w:p>
    <w:p>
      <w:pPr>
        <w:numPr>
          <w:ilvl w:val="0"/>
          <w:numId w:val="6"/>
        </w:numPr>
        <w:spacing w:line="360" w:before="105" w:after="105" w:lineRule="auto"/>
      </w:pPr>
      <w:r>
        <w:rPr>
          <w:rFonts w:eastAsia="source serif 4" w:cs="source serif 4" w:ascii="source serif 4" w:hAnsi="source serif 4"/>
          <w:color w:val="000000"/>
          <w:sz w:val="21"/>
        </w:rPr>
        <w:t xml:space="preserve">PDF export button on chat thread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feature_block_d_comparison_multi_d1ce22"/>
      <w:r>
        <w:rPr>
          <w:rFonts w:eastAsia="source serif 4" w:cs="source serif 4" w:ascii="source serif 4" w:hAnsi="source serif 4"/>
          <w:b/>
          <w:color w:val="000000"/>
          <w:sz w:val="24"/>
        </w:rPr>
        <w:t xml:space="preserve">Feature Block D: Comparison &amp; Multi-Entity Analysis</w:t>
      </w:r>
      <w:bookmarkEnd w:id="13"/>
    </w:p>
    <w:p>
      <w:pPr>
        <w:spacing w:line="360" w:after="210" w:lineRule="auto"/>
      </w:pPr>
      <w:r>
        <w:rPr>
          <w:rFonts w:eastAsia="source serif 4" w:cs="source serif 4" w:ascii="source serif 4" w:hAnsi="source serif 4"/>
          <w:b/>
          <w:color w:val="000000"/>
        </w:rPr>
        <w:t xml:space="preserve">Purpose:</w:t>
      </w:r>
      <w:r>
        <w:rPr>
          <w:rFonts w:eastAsia="source serif 4" w:cs="source serif 4" w:ascii="source serif 4" w:hAnsi="source serif 4"/>
          <w:color w:val="000000"/>
        </w:rPr>
        <w:t xml:space="preserve"> Side-by-side comparison of companies, people, or funds across all KPIs, relationships, and data dimensions.</w:t>
      </w:r>
    </w:p>
    <w:p>
      <w:pPr>
        <w:spacing w:line="360" w:after="210" w:lineRule="auto"/>
      </w:pPr>
      <w:r>
        <w:rPr>
          <w:rFonts w:eastAsia="source serif 4" w:cs="source serif 4" w:ascii="source serif 4" w:hAnsi="source serif 4"/>
          <w:b/>
          <w:color w:val="000000"/>
        </w:rPr>
        <w:t xml:space="preserve">New Route: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POST /compare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UI Spec:</w:t>
      </w:r>
    </w:p>
    <w:p>
      <w:pPr>
        <w:pStyle w:val="SourceCode"/>
        <w:shd w:val="clear" w:fill="F8F8FA"/>
        <w:spacing w:line="336" w:lineRule="auto"/>
      </w:pPr>
      <w:r>
        <w:rPr>
          <w:rStyle w:val="VerbatimChar"/>
          <w:rFonts w:eastAsia="menlo" w:cs="menlo" w:ascii="menlo" w:hAnsi="menlo"/>
          <w:color w:val="000000"/>
          <w:sz w:val="18"/>
        </w:rPr>
        <w:t xml:space="preserve">/compare</w:t>
        <w:br/>
        <w:t xml:space="preserve">├── Entity Selector (multi-select up to 5 entities)</w:t>
        <w:br/>
        <w:t xml:space="preserve">├── Comparison Modes:</w:t>
        <w:br/>
        <w:t xml:space="preserve">│   ├── Financial KPIs (side-by-side table: revenue, margins, FCF, EV/EBITDA)</w:t>
        <w:br/>
        <w:t xml:space="preserve">│   ├── Government Exposure (contracts by agency, lobbying spend by year)</w:t>
        <w:br/>
        <w:t xml:space="preserve">│   ├── Legal Risk Matrix (cases, outcomes, penalties)</w:t>
        <w:br/>
        <w:t xml:space="preserve">│   ├── Board Overlap Analysis (shared directors highlighted in graph)</w:t>
        <w:br/>
        <w:t xml:space="preserve">│   ├── Co-investment Network (shared investors, funds, rounds)</w:t>
        <w:br/>
        <w:t xml:space="preserve">│   └── Social Sentiment (side-by-side sentiment trend)</w:t>
        <w:br/>
        <w:t xml:space="preserve">├── Visualizations:</w:t>
        <w:br/>
        <w:t xml:space="preserve">│   ├── Radar Chart (multi-dimensional KPI comparison — Recharts RadarChart)</w:t>
        <w:br/>
        <w:t xml:space="preserve">│   ├── Grouped Bar Chart (financial metrics by year — Recharts BarChart)</w:t>
        <w:br/>
        <w:t xml:space="preserve">│   ├── Timeline Overlay (key events for all entities on same axis)</w:t>
        <w:br/>
        <w:t xml:space="preserve">│   ├── Network Overlap Graph (shared nodes colored separately — Sigma.js)</w:t>
        <w:br/>
        <w:t xml:space="preserve">│   └── Sankey Diagram (money flows — D3.js Sankey)</w:t>
        <w:br/>
        <w:t xml:space="preserve">└── Export: PDF comparison report, Excel model, JSON</w:t>
        <w:br/>
        <w:t xml:space="preserve"/>
      </w:r>
    </w:p>
    <w:p>
      <w:pPr>
        <w:spacing w:line="360" w:after="210" w:lineRule="auto"/>
      </w:pPr>
      <w:r>
        <w:rPr>
          <w:rFonts w:eastAsia="source serif 4" w:cs="source serif 4" w:ascii="source serif 4" w:hAnsi="source serif 4"/>
          <w:b/>
          <w:color w:val="000000"/>
        </w:rPr>
        <w:t xml:space="preserve">Mathematical analysis added:</w:t>
      </w:r>
    </w:p>
    <w:p>
      <w:pPr>
        <w:numPr>
          <w:ilvl w:val="0"/>
          <w:numId w:val="7"/>
        </w:numPr>
        <w:spacing w:line="360" w:before="105" w:after="105" w:lineRule="auto"/>
      </w:pPr>
      <w:r>
        <w:rPr>
          <w:rFonts w:eastAsia="source serif 4" w:cs="source serif 4" w:ascii="source serif 4" w:hAnsi="source serif 4"/>
          <w:b/>
          <w:color w:val="000000"/>
          <w:sz w:val="21"/>
        </w:rPr>
        <w:t xml:space="preserve">Board Overlap Score: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shared_directors / union_directors</w:t>
      </w:r>
      <w:r>
        <w:rPr>
          <w:rFonts w:eastAsia="source serif 4" w:cs="source serif 4" w:ascii="source serif 4" w:hAnsi="source serif 4"/>
          <w:color w:val="000000"/>
          <w:sz w:val="21"/>
        </w:rPr>
        <w:t xml:space="preserve"> (Jaccard similarity)</w:t>
      </w:r>
    </w:p>
    <w:p>
      <w:pPr>
        <w:numPr>
          <w:ilvl w:val="0"/>
          <w:numId w:val="7"/>
        </w:numPr>
        <w:spacing w:line="360" w:before="105" w:after="105" w:lineRule="auto"/>
      </w:pPr>
      <w:r>
        <w:rPr>
          <w:rFonts w:eastAsia="source serif 4" w:cs="source serif 4" w:ascii="source serif 4" w:hAnsi="source serif 4"/>
          <w:b/>
          <w:color w:val="000000"/>
          <w:sz w:val="21"/>
        </w:rPr>
        <w:t xml:space="preserve">Co-investment Index:</w:t>
      </w:r>
      <w:r>
        <w:rPr>
          <w:rFonts w:eastAsia="source serif 4" w:cs="source serif 4" w:ascii="source serif 4" w:hAnsi="source serif 4"/>
          <w:color w:val="000000"/>
          <w:sz w:val="21"/>
        </w:rPr>
        <w:t xml:space="preserve"> count of shared investment rounds / total rounds</w:t>
      </w:r>
    </w:p>
    <w:p>
      <w:pPr>
        <w:numPr>
          <w:ilvl w:val="0"/>
          <w:numId w:val="7"/>
        </w:numPr>
        <w:spacing w:line="360" w:before="105" w:after="105" w:lineRule="auto"/>
      </w:pPr>
      <w:r>
        <w:rPr>
          <w:rFonts w:eastAsia="source serif 4" w:cs="source serif 4" w:ascii="source serif 4" w:hAnsi="source serif 4"/>
          <w:b/>
          <w:color w:val="000000"/>
          <w:sz w:val="21"/>
        </w:rPr>
        <w:t xml:space="preserve">Regulatory Exposure Cosine Similarity:</w:t>
      </w:r>
      <w:r>
        <w:rPr>
          <w:rFonts w:eastAsia="source serif 4" w:cs="source serif 4" w:ascii="source serif 4" w:hAnsi="source serif 4"/>
          <w:color w:val="000000"/>
          <w:sz w:val="21"/>
        </w:rPr>
        <w:t xml:space="preserve"> TF-IDF of lobbying issues compared across entities</w:t>
      </w:r>
    </w:p>
    <w:p>
      <w:pPr>
        <w:numPr>
          <w:ilvl w:val="0"/>
          <w:numId w:val="7"/>
        </w:numPr>
        <w:spacing w:line="360" w:before="105" w:after="105" w:lineRule="auto"/>
      </w:pPr>
      <w:r>
        <w:rPr>
          <w:rFonts w:eastAsia="source serif 4" w:cs="source serif 4" w:ascii="source serif 4" w:hAnsi="source serif 4"/>
          <w:b/>
          <w:color w:val="000000"/>
          <w:sz w:val="21"/>
        </w:rPr>
        <w:t xml:space="preserve">Network Centrality Delta:</w:t>
      </w:r>
      <w:r>
        <w:rPr>
          <w:rFonts w:eastAsia="source serif 4" w:cs="source serif 4" w:ascii="source serif 4" w:hAnsi="source serif 4"/>
          <w:color w:val="000000"/>
          <w:sz w:val="21"/>
        </w:rPr>
        <w:t xml:space="preserve"> difference in betweenness centrality scores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feature_block_e_tracking_dashboar_74bf14"/>
      <w:r>
        <w:rPr>
          <w:rFonts w:eastAsia="source serif 4" w:cs="source serif 4" w:ascii="source serif 4" w:hAnsi="source serif 4"/>
          <w:b/>
          <w:color w:val="000000"/>
          <w:sz w:val="24"/>
        </w:rPr>
        <w:t xml:space="preserve">Feature Block E: Tracking Dashboard &amp; Daily Digest</w:t>
      </w:r>
      <w:bookmarkEnd w:id="14"/>
    </w:p>
    <w:p>
      <w:pPr>
        <w:spacing w:line="360" w:after="210" w:lineRule="auto"/>
      </w:pPr>
      <w:r>
        <w:rPr>
          <w:rFonts w:eastAsia="source serif 4" w:cs="source serif 4" w:ascii="source serif 4" w:hAnsi="source serif 4"/>
          <w:b/>
          <w:color w:val="000000"/>
        </w:rPr>
        <w:t xml:space="preserve">Purpose:</w:t>
      </w:r>
      <w:r>
        <w:rPr>
          <w:rFonts w:eastAsia="source serif 4" w:cs="source serif 4" w:ascii="source serif 4" w:hAnsi="source serif 4"/>
          <w:color w:val="000000"/>
        </w:rPr>
        <w:t xml:space="preserve"> Monitor any entity and receive daily updates on new data across all sources.</w:t>
      </w:r>
    </w:p>
    <w:p>
      <w:pPr>
        <w:spacing w:line="360" w:after="210" w:lineRule="auto"/>
      </w:pPr>
      <w:r>
        <w:rPr>
          <w:rFonts w:eastAsia="source serif 4" w:cs="source serif 4" w:ascii="source serif 4" w:hAnsi="source serif 4"/>
          <w:b/>
          <w:color w:val="000000"/>
        </w:rPr>
        <w:t xml:space="preserve">New Routes:</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POST /tracking/entities</w:t>
      </w:r>
      <w:r>
        <w:rPr>
          <w:rFonts w:eastAsia="source serif 4" w:cs="source serif 4" w:ascii="source serif 4" w:hAnsi="source serif 4"/>
          <w:color w:val="000000"/>
          <w:sz w:val="21"/>
        </w:rPr>
        <w:t xml:space="preserve"> — add entity to tracking</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GET /tracking/digest</w:t>
      </w:r>
      <w:r>
        <w:rPr>
          <w:rFonts w:eastAsia="source serif 4" w:cs="source serif 4" w:ascii="source serif 4" w:hAnsi="source serif 4"/>
          <w:color w:val="000000"/>
          <w:sz w:val="21"/>
        </w:rPr>
        <w:t xml:space="preserve"> — today's digest for all tracked entities</w:t>
      </w:r>
    </w:p>
    <w:p>
      <w:pPr>
        <w:numPr>
          <w:ilvl w:val="0"/>
          <w:numId w:val="8"/>
        </w:numPr>
        <w:spacing w:line="360" w:before="105" w:after="105" w:lineRule="auto"/>
      </w:pPr>
      <w:r>
        <w:rPr>
          <w:rStyle w:val="VerbatimChar"/>
          <w:rFonts w:eastAsia="menlo" w:cs="menlo" w:ascii="menlo" w:hAnsi="menlo"/>
          <w:color w:val="000000"/>
          <w:sz w:val="18"/>
          <w:shd w:val="clear" w:color="auto" w:fill="F8F8FA"/>
        </w:rPr>
        <w:t xml:space="preserve">GET /tracking/alerts</w:t>
      </w:r>
      <w:r>
        <w:rPr>
          <w:rFonts w:eastAsia="source serif 4" w:cs="source serif 4" w:ascii="source serif 4" w:hAnsi="source serif 4"/>
          <w:color w:val="000000"/>
          <w:sz w:val="21"/>
        </w:rPr>
        <w:t xml:space="preserve"> — all pending alerts</w:t>
      </w:r>
    </w:p>
    <w:p>
      <w:pPr>
        <w:spacing w:line="360" w:after="210" w:lineRule="auto"/>
      </w:pPr>
      <w:r>
        <w:rPr>
          <w:rFonts w:eastAsia="source serif 4" w:cs="source serif 4" w:ascii="source serif 4" w:hAnsi="source serif 4"/>
          <w:b/>
          <w:color w:val="000000"/>
        </w:rPr>
        <w:t xml:space="preserve">Daily Digest Job (runs at 6:00 AM UTC):</w:t>
      </w:r>
    </w:p>
    <w:p>
      <w:pPr>
        <w:pStyle w:val="SourceCode"/>
        <w:shd w:val="clear" w:fill="F8F8FA"/>
        <w:spacing w:line="336" w:lineRule="auto"/>
      </w:pPr>
      <w:r>
        <w:rPr>
          <w:rStyle w:val="VerbatimChar"/>
          <w:rFonts w:eastAsia="menlo" w:cs="menlo" w:ascii="menlo" w:hAnsi="menlo"/>
          <w:color w:val="000000"/>
          <w:sz w:val="18"/>
        </w:rPr>
        <w:t xml:space="preserve"># packages/workers/daily_digest.py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async</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run_daily_digest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tenant_id: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w:t>
        <w:br/>
        <w:t xml:space="preserve">    tracked = get_tracked_entities(tenant_id)</w:t>
        <w:br/>
        <w:t xml:space="preserve">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entity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tracked:</w:t>
        <w:br/>
        <w:t xml:space="preserve">        updates = []</w:t>
        <w:br/>
        <w:t xml:space="preserve">        </w:t>
        <w:br/>
        <w:t xml:space="preserve">        </w:t>
      </w:r>
      <w:r>
        <w:rPr>
          <w:rStyle w:val="VerbatimChar"/>
          <w:rFonts w:eastAsia="menlo" w:cs="menlo" w:ascii="menlo" w:hAnsi="menlo"/>
          <w:color w:val="000000"/>
          <w:sz w:val="18"/>
        </w:rPr>
        <w:t xml:space="preserve"># Check each source for new data since last check</w:t>
      </w:r>
      <w:r>
        <w:rPr>
          <w:rStyle w:val="VerbatimChar"/>
          <w:rFonts w:eastAsia="menlo" w:cs="menlo" w:ascii="menlo" w:hAnsi="menlo"/>
          <w:color w:val="000000"/>
          <w:sz w:val="18"/>
        </w:rPr>
        <w:t xml:space="preserve"/>
        <w:br/>
        <w:t xml:space="preserve">        updates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check_sec_new_filings(entity.cik, since=entity.last_checked)</w:t>
        <w:br/>
        <w:t xml:space="preserve">        updates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check_usaspending_new_contracts(entity.name, since=entity.last_checked)</w:t>
        <w:br/>
        <w:t xml:space="preserve">        updates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check_lda_new_filings(entity.name, since=entity.last_checked)</w:t>
        <w:br/>
        <w:t xml:space="preserve">        updates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check_courtlistener_new_cases(entity.name, since=entity.last_checked)</w:t>
        <w:br/>
        <w:t xml:space="preserve">        updates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check_opensanctions_changes(entity.name, since=entity.last_checked)</w:t>
        <w:br/>
        <w:t xml:space="preserve">        updates += </w:t>
      </w:r>
      <w:r>
        <w:rPr>
          <w:rStyle w:val="VerbatimChar"/>
          <w:rFonts w:eastAsia="menlo" w:cs="menlo" w:ascii="menlo" w:hAnsi="menlo"/>
          <w:color w:val="000000"/>
          <w:sz w:val="18"/>
        </w:rPr>
        <w:t xml:space="preserve">await</w:t>
      </w:r>
      <w:r>
        <w:rPr>
          <w:rStyle w:val="VerbatimChar"/>
          <w:rFonts w:eastAsia="menlo" w:cs="menlo" w:ascii="menlo" w:hAnsi="menlo"/>
          <w:color w:val="000000"/>
          <w:sz w:val="18"/>
        </w:rPr>
        <w:t xml:space="preserve"> check_apify_social_mentions(entity.handles, since=entity.last_checked)</w:t>
        <w:b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updates:</w:t>
        <w:br/>
        <w:t xml:space="preserve">            digest = generate_digest(entity, updates)</w:t>
        <w:br/>
        <w:t xml:space="preserve">            send_email_digest(entity.owner_email, digest)  </w:t>
      </w:r>
      <w:r>
        <w:rPr>
          <w:rStyle w:val="VerbatimChar"/>
          <w:rFonts w:eastAsia="menlo" w:cs="menlo" w:ascii="menlo" w:hAnsi="menlo"/>
          <w:color w:val="000000"/>
          <w:sz w:val="18"/>
        </w:rPr>
        <w:t xml:space="preserve"># via SendGrid[cite:file:163]</w:t>
      </w:r>
      <w:r>
        <w:rPr>
          <w:rStyle w:val="VerbatimChar"/>
          <w:rFonts w:eastAsia="menlo" w:cs="menlo" w:ascii="menlo" w:hAnsi="menlo"/>
          <w:color w:val="000000"/>
          <w:sz w:val="18"/>
        </w:rPr>
        <w:t xml:space="preserve"/>
        <w:br/>
        <w:t xml:space="preserve">            send_sms_summary(entity.phone, digest)         </w:t>
      </w:r>
      <w:r>
        <w:rPr>
          <w:rStyle w:val="VerbatimChar"/>
          <w:rFonts w:eastAsia="menlo" w:cs="menlo" w:ascii="menlo" w:hAnsi="menlo"/>
          <w:color w:val="000000"/>
          <w:sz w:val="18"/>
        </w:rPr>
        <w:t xml:space="preserve"># via Twilio[cite:file:163]</w:t>
      </w:r>
      <w:r>
        <w:rPr>
          <w:rStyle w:val="VerbatimChar"/>
          <w:rFonts w:eastAsia="menlo" w:cs="menlo" w:ascii="menlo" w:hAnsi="menlo"/>
          <w:color w:val="000000"/>
          <w:sz w:val="18"/>
        </w:rPr>
        <w:t xml:space="preserve"/>
        <w:br/>
        <w:t xml:space="preserve">            store_in_alert_inbox(tenant_id, entity.</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digest)</w:t>
        <w:br/>
        <w:t xml:space="preserve">        </w:t>
        <w:br/>
        <w:t xml:space="preserve">        entity.last_checked = now()</w:t>
        <w:br/>
        <w:t xml:space="preserve"/>
      </w:r>
    </w:p>
    <w:p>
      <w:pPr>
        <w:spacing w:line="360" w:after="210" w:lineRule="auto"/>
      </w:pPr>
      <w:r>
        <w:rPr>
          <w:rFonts w:eastAsia="source serif 4" w:cs="source serif 4" w:ascii="source serif 4" w:hAnsi="source serif 4"/>
          <w:b/>
          <w:color w:val="000000"/>
        </w:rPr>
        <w:t xml:space="preserve">UI Components:</w:t>
      </w:r>
    </w:p>
    <w:p>
      <w:pPr>
        <w:numPr>
          <w:ilvl w:val="0"/>
          <w:numId w:val="9"/>
        </w:numPr>
        <w:spacing w:line="360" w:before="105" w:after="105" w:lineRule="auto"/>
      </w:pPr>
      <w:r>
        <w:rPr>
          <w:rFonts w:eastAsia="source serif 4" w:cs="source serif 4" w:ascii="source serif 4" w:hAnsi="source serif 4"/>
          <w:color w:val="000000"/>
          <w:sz w:val="21"/>
        </w:rPr>
        <w:t xml:space="preserve">Tracking Dashboard card grid (entity cards with update badges)</w:t>
      </w:r>
    </w:p>
    <w:p>
      <w:pPr>
        <w:numPr>
          <w:ilvl w:val="0"/>
          <w:numId w:val="9"/>
        </w:numPr>
        <w:spacing w:line="360" w:before="105" w:after="105" w:lineRule="auto"/>
      </w:pPr>
      <w:r>
        <w:rPr>
          <w:rFonts w:eastAsia="source serif 4" w:cs="source serif 4" w:ascii="source serif 4" w:hAnsi="source serif 4"/>
          <w:color w:val="000000"/>
          <w:sz w:val="21"/>
        </w:rPr>
        <w:t xml:space="preserve">Alert inbox (in-app feed)</w:t>
      </w:r>
    </w:p>
    <w:p>
      <w:pPr>
        <w:numPr>
          <w:ilvl w:val="0"/>
          <w:numId w:val="9"/>
        </w:numPr>
        <w:spacing w:line="360" w:before="105" w:after="105" w:lineRule="auto"/>
      </w:pPr>
      <w:r>
        <w:rPr>
          <w:rFonts w:eastAsia="source serif 4" w:cs="source serif 4" w:ascii="source serif 4" w:hAnsi="source serif 4"/>
          <w:color w:val="000000"/>
          <w:sz w:val="21"/>
        </w:rPr>
        <w:t xml:space="preserve">Alert settings (frequency: realtime / daily / weekly)</w:t>
      </w:r>
    </w:p>
    <w:p>
      <w:pPr>
        <w:numPr>
          <w:ilvl w:val="0"/>
          <w:numId w:val="9"/>
        </w:numPr>
        <w:spacing w:line="360" w:before="105" w:after="105" w:lineRule="auto"/>
      </w:pPr>
      <w:r>
        <w:rPr>
          <w:rFonts w:eastAsia="source serif 4" w:cs="source serif 4" w:ascii="source serif 4" w:hAnsi="source serif 4"/>
          <w:color w:val="000000"/>
          <w:sz w:val="21"/>
        </w:rPr>
        <w:t xml:space="preserve">"Add to Tracking" button on every entity profile and report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feature_block_f_private_company_i_5daa2c"/>
      <w:r>
        <w:rPr>
          <w:rFonts w:eastAsia="source serif 4" w:cs="source serif 4" w:ascii="source serif 4" w:hAnsi="source serif 4"/>
          <w:b/>
          <w:color w:val="000000"/>
          <w:sz w:val="24"/>
        </w:rPr>
        <w:t xml:space="preserve">Feature Block F: Private Company Intelligence</w:t>
      </w:r>
      <w:bookmarkEnd w:id="15"/>
    </w:p>
    <w:p>
      <w:pPr>
        <w:spacing w:line="360" w:after="210" w:lineRule="auto"/>
      </w:pPr>
      <w:r>
        <w:rPr>
          <w:rFonts w:eastAsia="source serif 4" w:cs="source serif 4" w:ascii="source serif 4" w:hAnsi="source serif 4"/>
          <w:b/>
          <w:color w:val="000000"/>
        </w:rPr>
        <w:t xml:space="preserve">Purpose:</w:t>
      </w:r>
      <w:r>
        <w:rPr>
          <w:rFonts w:eastAsia="source serif 4" w:cs="source serif 4" w:ascii="source serif 4" w:hAnsi="source serif 4"/>
          <w:color w:val="000000"/>
        </w:rPr>
        <w:t xml:space="preserve"> Full intelligence profiles for private companies using free public sources.</w:t>
      </w:r>
    </w:p>
    <w:p>
      <w:pPr>
        <w:spacing w:line="360" w:after="210" w:lineRule="auto"/>
      </w:pPr>
      <w:r>
        <w:rPr>
          <w:rFonts w:eastAsia="source serif 4" w:cs="source serif 4" w:ascii="source serif 4" w:hAnsi="source serif 4"/>
          <w:b/>
          <w:color w:val="000000"/>
        </w:rPr>
        <w:t xml:space="preserve">Free data sources for private companies:</w:t>
      </w:r>
    </w:p>
    <w:p>
      <w:pPr>
        <w:numPr>
          <w:ilvl w:val="0"/>
          <w:numId w:val="10"/>
        </w:numPr>
        <w:spacing w:line="360" w:before="105" w:after="105" w:lineRule="auto"/>
      </w:pPr>
      <w:r>
        <w:rPr>
          <w:rFonts w:eastAsia="source serif 4" w:cs="source serif 4" w:ascii="source serif 4" w:hAnsi="source serif 4"/>
          <w:b/>
          <w:color w:val="000000"/>
          <w:sz w:val="21"/>
        </w:rPr>
        <w:t xml:space="preserve">OpenCorporates: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GET https://api.opencorporates.com/v0.4/companies/search?q={name}</w:t>
      </w:r>
      <w:r>
        <w:rPr>
          <w:rFonts w:eastAsia="source serif 4" w:cs="source serif 4" w:ascii="source serif 4" w:hAnsi="source serif 4"/>
          <w:color w:val="000000"/>
          <w:sz w:val="21"/>
        </w:rPr>
        <w:t xml:space="preserve"> — officers, registry records</w:t>
      </w:r>
    </w:p>
    <w:p>
      <w:pPr>
        <w:numPr>
          <w:ilvl w:val="0"/>
          <w:numId w:val="10"/>
        </w:numPr>
        <w:spacing w:line="360" w:before="105" w:after="105" w:lineRule="auto"/>
      </w:pPr>
      <w:r>
        <w:rPr>
          <w:rFonts w:eastAsia="source serif 4" w:cs="source serif 4" w:ascii="source serif 4" w:hAnsi="source serif 4"/>
          <w:b/>
          <w:color w:val="000000"/>
          <w:sz w:val="21"/>
        </w:rPr>
        <w:t xml:space="preserve">GLEIF LEI:</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GET https://api.gleif.org/api/v1/lei-records?filter[entity.legalName]={name}</w:t>
      </w:r>
      <w:r>
        <w:rPr>
          <w:rFonts w:eastAsia="source serif 4" w:cs="source serif 4" w:ascii="source serif 4" w:hAnsi="source serif 4"/>
          <w:color w:val="000000"/>
          <w:sz w:val="21"/>
        </w:rPr>
        <w:t xml:space="preserve"> — LEI, parent-child</w:t>
      </w:r>
    </w:p>
    <w:p>
      <w:pPr>
        <w:numPr>
          <w:ilvl w:val="0"/>
          <w:numId w:val="10"/>
        </w:numPr>
        <w:spacing w:line="360" w:before="105" w:after="105" w:lineRule="auto"/>
      </w:pPr>
      <w:r>
        <w:rPr>
          <w:rFonts w:eastAsia="source serif 4" w:cs="source serif 4" w:ascii="source serif 4" w:hAnsi="source serif 4"/>
          <w:b/>
          <w:color w:val="000000"/>
          <w:sz w:val="21"/>
        </w:rPr>
        <w:t xml:space="preserve">FinCEN BOI:</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https://boiefiling.fincen.gov</w:t>
      </w:r>
      <w:r>
        <w:rPr>
          <w:rFonts w:eastAsia="source serif 4" w:cs="source serif 4" w:ascii="source serif 4" w:hAnsi="source serif 4"/>
          <w:color w:val="000000"/>
          <w:sz w:val="21"/>
        </w:rPr>
        <w:t xml:space="preserve"> — beneficial ownership when API opens</w:t>
      </w:r>
    </w:p>
    <w:p>
      <w:pPr>
        <w:numPr>
          <w:ilvl w:val="0"/>
          <w:numId w:val="10"/>
        </w:numPr>
        <w:spacing w:line="360" w:before="105" w:after="105" w:lineRule="auto"/>
      </w:pPr>
      <w:r>
        <w:rPr>
          <w:rFonts w:eastAsia="source serif 4" w:cs="source serif 4" w:ascii="source serif 4" w:hAnsi="source serif 4"/>
          <w:b/>
          <w:color w:val="000000"/>
          <w:sz w:val="21"/>
        </w:rPr>
        <w:t xml:space="preserve">U.S. State Registry:</w:t>
      </w:r>
      <w:r>
        <w:rPr>
          <w:rFonts w:eastAsia="source serif 4" w:cs="source serif 4" w:ascii="source serif 4" w:hAnsi="source serif 4"/>
          <w:color w:val="000000"/>
          <w:sz w:val="21"/>
        </w:rPr>
        <w:t xml:space="preserve"> Already live — 51 jurisdictions</w:t>
      </w:r>
    </w:p>
    <w:p>
      <w:pPr>
        <w:numPr>
          <w:ilvl w:val="0"/>
          <w:numId w:val="10"/>
        </w:numPr>
        <w:spacing w:line="360" w:before="105" w:after="105" w:lineRule="auto"/>
      </w:pPr>
      <w:r>
        <w:rPr>
          <w:rFonts w:eastAsia="source serif 4" w:cs="source serif 4" w:ascii="source serif 4" w:hAnsi="source serif 4"/>
          <w:b/>
          <w:color w:val="000000"/>
          <w:sz w:val="21"/>
        </w:rPr>
        <w:t xml:space="preserve">SEC Form 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GET https://efts.sec.gov/LATEST/search-index?q={name}&amp;dateRange=custom&amp;forms=D</w:t>
      </w:r>
      <w:r>
        <w:rPr>
          <w:rFonts w:eastAsia="source serif 4" w:cs="source serif 4" w:ascii="source serif 4" w:hAnsi="source serif 4"/>
          <w:color w:val="000000"/>
          <w:sz w:val="21"/>
        </w:rPr>
        <w:t xml:space="preserve"> — all private placements</w:t>
      </w:r>
    </w:p>
    <w:p>
      <w:pPr>
        <w:numPr>
          <w:ilvl w:val="0"/>
          <w:numId w:val="10"/>
        </w:numPr>
        <w:spacing w:line="360" w:before="105" w:after="105" w:lineRule="auto"/>
      </w:pPr>
      <w:r>
        <w:rPr>
          <w:rFonts w:eastAsia="source serif 4" w:cs="source serif 4" w:ascii="source serif 4" w:hAnsi="source serif 4"/>
          <w:b/>
          <w:color w:val="000000"/>
          <w:sz w:val="21"/>
        </w:rPr>
        <w:t xml:space="preserve">Crunchbase (free tier):</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https://www.crunchbase.com/v4/data/entities/organizations/{uuid}</w:t>
      </w:r>
      <w:r>
        <w:rPr>
          <w:rFonts w:eastAsia="source serif 4" w:cs="source serif 4" w:ascii="source serif 4" w:hAnsi="source serif 4"/>
          <w:color w:val="000000"/>
          <w:sz w:val="21"/>
        </w:rPr>
        <w:t xml:space="preserve"> — funding rounds</w:t>
      </w:r>
    </w:p>
    <w:p>
      <w:pPr>
        <w:numPr>
          <w:ilvl w:val="0"/>
          <w:numId w:val="10"/>
        </w:numPr>
        <w:spacing w:line="360" w:before="105" w:after="105" w:lineRule="auto"/>
      </w:pPr>
      <w:r>
        <w:rPr>
          <w:rFonts w:eastAsia="source serif 4" w:cs="source serif 4" w:ascii="source serif 4" w:hAnsi="source serif 4"/>
          <w:b/>
          <w:color w:val="000000"/>
          <w:sz w:val="21"/>
        </w:rPr>
        <w:t xml:space="preserve">IRS 990:</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https://projects.propublica.org/nonprofits/api/v2/organizations/search.json?q={name}</w:t>
      </w:r>
      <w:r>
        <w:rPr>
          <w:rFonts w:eastAsia="source serif 4" w:cs="source serif 4" w:ascii="source serif 4" w:hAnsi="source serif 4"/>
          <w:color w:val="000000"/>
          <w:sz w:val="21"/>
        </w:rPr>
        <w:t xml:space="preserve"> — if nonprofit</w:t>
      </w:r>
    </w:p>
    <w:p>
      <w:pPr>
        <w:numPr>
          <w:ilvl w:val="0"/>
          <w:numId w:val="10"/>
        </w:numPr>
        <w:spacing w:line="360" w:before="105" w:after="105" w:lineRule="auto"/>
      </w:pPr>
      <w:r>
        <w:rPr>
          <w:rFonts w:eastAsia="source serif 4" w:cs="source serif 4" w:ascii="source serif 4" w:hAnsi="source serif 4"/>
          <w:b/>
          <w:color w:val="000000"/>
          <w:sz w:val="21"/>
        </w:rPr>
        <w:t xml:space="preserve">UK Companies House: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https://api.company-information.service.gov.uk/company/{number}/officers</w:t>
      </w:r>
      <w:r>
        <w:rPr>
          <w:rFonts w:eastAsia="source serif 4" w:cs="source serif 4" w:ascii="source serif 4" w:hAnsi="source serif 4"/>
          <w:color w:val="000000"/>
          <w:sz w:val="21"/>
        </w:rPr>
        <w:t xml:space="preserve"> — UK entities</w:t>
      </w:r>
    </w:p>
    <w:p>
      <w:pPr>
        <w:spacing w:line="360" w:after="210" w:lineRule="auto"/>
      </w:pPr>
      <w:r>
        <w:rPr>
          <w:rFonts w:eastAsia="source serif 4" w:cs="source serif 4" w:ascii="source serif 4" w:hAnsi="source serif 4"/>
          <w:b/>
          <w:color w:val="000000"/>
        </w:rPr>
        <w:t xml:space="preserve">Apify Actor — Global Registry Search (40+ countries):</w:t>
      </w:r>
    </w:p>
    <w:p>
      <w:pPr>
        <w:pStyle w:val="SourceCode"/>
        <w:shd w:val="clear" w:fill="F8F8FA"/>
        <w:spacing w:line="336" w:lineRule="auto"/>
      </w:pPr>
      <w:r>
        <w:rPr>
          <w:rStyle w:val="VerbatimChar"/>
          <w:rFonts w:eastAsia="menlo" w:cs="menlo" w:ascii="menlo" w:hAnsi="menlo"/>
          <w:color w:val="000000"/>
          <w:sz w:val="18"/>
        </w:rPr>
        <w:t xml:space="preserve">POST /acts/lentic_clockss~</w:t>
      </w:r>
      <w:r>
        <w:rPr>
          <w:rStyle w:val="VerbatimChar"/>
          <w:rFonts w:eastAsia="menlo" w:cs="menlo" w:ascii="menlo" w:hAnsi="menlo"/>
          <w:color w:val="000000"/>
          <w:sz w:val="18"/>
        </w:rPr>
        <w:t xml:space="preserve">global</w:t>
      </w:r>
      <w:r>
        <w:rPr>
          <w:rStyle w:val="VerbatimChar"/>
          <w:rFonts w:eastAsia="menlo" w:cs="menlo" w:ascii="menlo" w:hAnsi="menlo"/>
          <w:color w:val="000000"/>
          <w:sz w:val="18"/>
        </w:rPr>
        <w:t xml:space="preserve">-company-search/run-sync-get-dataset-items</w:t>
        <w:br/>
        <w:t xml:space="preserve"/>
      </w:r>
      <w:r>
        <w:rPr>
          <w:rStyle w:val="VerbatimChar"/>
          <w:rFonts w:eastAsia="menlo" w:cs="menlo" w:ascii="menlo" w:hAnsi="menlo"/>
          <w:color w:val="000000"/>
          <w:sz w:val="18"/>
        </w:rPr>
        <w:t xml:space="preserve"># Covers: GLEIF, FDIC, SEC, national registries across 40 countries[cite:web:402]</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b/>
          <w:color w:val="000000"/>
        </w:rPr>
        <w:t xml:space="preserve">Private Company Report Template:</w:t>
      </w:r>
    </w:p>
    <w:p>
      <w:pPr>
        <w:pStyle w:val="SourceCode"/>
        <w:shd w:val="clear" w:fill="F8F8FA"/>
        <w:spacing w:line="336" w:lineRule="auto"/>
      </w:pPr>
      <w:r>
        <w:rPr>
          <w:rStyle w:val="VerbatimChar"/>
          <w:rFonts w:eastAsia="menlo" w:cs="menlo" w:ascii="menlo" w:hAnsi="menlo"/>
          <w:color w:val="000000"/>
          <w:sz w:val="18"/>
        </w:rPr>
        <w:t xml:space="preserve">Section 1: Identity (name, jurisdiction, registration number, LEI, CAGE/UEI)</w:t>
        <w:br/>
        <w:t xml:space="preserve">Section 2: Beneficial Ownership (Form D investors, state filings, OpenOwnership)</w:t>
        <w:br/>
        <w:t xml:space="preserve">Section 3: Funding History (Form D rounds, Crunchbase free data)</w:t>
        <w:br/>
        <w:t xml:space="preserve">Section 4: Key People (officers from state registry, SEC Form D signatories)</w:t>
        <w:br/>
        <w:t xml:space="preserve">Section 5: Government Contracts/Grants (USASpending, SAM.gov)</w:t>
        <w:br/>
        <w:t xml:space="preserve">Section 6: Legal Risk (CourtListener, SAM exclusions, OFAC)</w:t>
        <w:br/>
        <w:t xml:space="preserve">Section 7: Related Parties (shared investors, shared directors, shared agents)</w:t>
        <w:br/>
        <w:t xml:space="preserve">Section 8: Intelligence Narrative (GPT-4o, cited claims only)</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feature_block_g_interactive_filte_394bdb"/>
      <w:r>
        <w:rPr>
          <w:rFonts w:eastAsia="source serif 4" w:cs="source serif 4" w:ascii="source serif 4" w:hAnsi="source serif 4"/>
          <w:b/>
          <w:color w:val="000000"/>
          <w:sz w:val="24"/>
        </w:rPr>
        <w:t xml:space="preserve">Feature Block G: Interactive Filterable Reports</w:t>
      </w:r>
      <w:bookmarkEnd w:id="16"/>
    </w:p>
    <w:p>
      <w:pPr>
        <w:spacing w:line="360" w:after="210" w:lineRule="auto"/>
      </w:pPr>
      <w:r>
        <w:rPr>
          <w:rFonts w:eastAsia="source serif 4" w:cs="source serif 4" w:ascii="source serif 4" w:hAnsi="source serif 4"/>
          <w:b/>
          <w:color w:val="000000"/>
        </w:rPr>
        <w:t xml:space="preserve">Current state:</w:t>
      </w:r>
      <w:r>
        <w:rPr>
          <w:rFonts w:eastAsia="source serif 4" w:cs="source serif 4" w:ascii="source serif 4" w:hAnsi="source serif 4"/>
          <w:color w:val="000000"/>
        </w:rPr>
        <w:t xml:space="preserve"> Static JSON display in UI</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Target state:</w:t>
      </w:r>
      <w:r>
        <w:rPr>
          <w:rFonts w:eastAsia="source serif 4" w:cs="source serif 4" w:ascii="source serif 4" w:hAnsi="source serif 4"/>
          <w:color w:val="000000"/>
        </w:rPr>
        <w:t xml:space="preserve"> Fully interactive, filterable, sortable, comparable report</w:t>
      </w:r>
    </w:p>
    <w:p>
      <w:pPr>
        <w:spacing w:line="360" w:after="210" w:lineRule="auto"/>
      </w:pPr>
      <w:r>
        <w:rPr>
          <w:rFonts w:eastAsia="source serif 4" w:cs="source serif 4" w:ascii="source serif 4" w:hAnsi="source serif 4"/>
          <w:b/>
          <w:color w:val="000000"/>
        </w:rPr>
        <w:t xml:space="preserve">UI Requirements:</w:t>
      </w:r>
    </w:p>
    <w:p>
      <w:pPr>
        <w:pStyle w:val="SourceCode"/>
        <w:shd w:val="clear" w:fill="F8F8FA"/>
        <w:spacing w:line="336" w:lineRule="auto"/>
      </w:pPr>
      <w:r>
        <w:rPr>
          <w:rStyle w:val="VerbatimChar"/>
          <w:rFonts w:eastAsia="menlo" w:cs="menlo" w:ascii="menlo" w:hAnsi="menlo"/>
          <w:color w:val="000000"/>
          <w:sz w:val="18"/>
        </w:rPr>
        <w:t xml:space="preserve">Report Display v2.0</w:t>
        <w:br/>
        <w:t xml:space="preserve">├── Section Toggle Bar (show/hide individual sections)</w:t>
        <w:br/>
        <w:t xml:space="preserve">├── Source Filter (SEC only / Government only / Social / All)</w:t>
        <w:br/>
        <w:t xml:space="preserve">├── Confidence Filter (DOCUMENTED only / REPORTED &amp; above / All)</w:t>
        <w:br/>
        <w:t xml:space="preserve">├── Date Range Filter (events in last 30d / 1yr / All time)</w:t>
        <w:br/>
        <w:t xml:space="preserve">├── View Mode Toggle:</w:t>
        <w:br/>
        <w:t xml:space="preserve">│   ├── Report View (default — sections with citations)</w:t>
        <w:br/>
        <w:t xml:space="preserve">│   ├── Timeline View (all events chronologically, Vis.js Timeline)</w:t>
        <w:br/>
        <w:t xml:space="preserve">│   ├── Graph View (relationship network, Sigma.js)</w:t>
        <w:br/>
        <w:t xml:space="preserve">│   └── KPI Dashboard View (key metrics cards + charts)</w:t>
        <w:br/>
        <w:t xml:space="preserve">├── Search Within Report (Ctrl+F equivalent with highlight)</w:t>
        <w:br/>
        <w:t xml:space="preserve">├── Export Panel:</w:t>
        <w:br/>
        <w:t xml:space="preserve">│   ├── PDF (with embedded charts)</w:t>
        <w:br/>
        <w:t xml:space="preserve">│   ├── Word (.docx via python-docx)</w:t>
        <w:br/>
        <w:t xml:space="preserve">│   ├── PowerPoint (.pptx via python-pptx)</w:t>
        <w:br/>
        <w:t xml:space="preserve">│   ├── Excel model (.xlsx via openpyxl)</w:t>
        <w:br/>
        <w:t xml:space="preserve">│   ├── Source Appendix CSV</w:t>
        <w:br/>
        <w:t xml:space="preserve">│   └── Graph JSON (Gephi/Cytoscape import)</w:t>
        <w:br/>
        <w:t xml:space="preserve">└── API Status Panel (per-source green/yellow/red indicators)</w:t>
        <w:br/>
        <w:t xml:space="preserve"/>
      </w:r>
    </w:p>
    <w:p>
      <w:pPr>
        <w:spacing w:line="360" w:after="210" w:lineRule="auto"/>
      </w:pPr>
      <w:r>
        <w:rPr>
          <w:rFonts w:eastAsia="source serif 4" w:cs="source serif 4" w:ascii="source serif 4" w:hAnsi="source serif 4"/>
          <w:b/>
          <w:color w:val="000000"/>
        </w:rPr>
        <w:t xml:space="preserve">API Status Panel Component</w:t>
      </w:r>
      <w:r>
        <w:rPr>
          <w:rFonts w:eastAsia="source serif 4" w:cs="source serif 4" w:ascii="source serif 4" w:hAnsi="source serif 4"/>
          <w:color w:val="000000"/>
        </w:rPr>
        <w:t xml:space="preserve"> (add to all report pages):</w:t>
      </w:r>
    </w:p>
    <w:p>
      <w:pPr>
        <w:pStyle w:val="SourceCode"/>
        <w:shd w:val="clear" w:fill="F8F8FA"/>
        <w:spacing w:line="336" w:lineRule="auto"/>
      </w:pPr>
      <w:r>
        <w:rPr>
          <w:rStyle w:val="VerbatimChar"/>
          <w:rFonts w:eastAsia="menlo" w:cs="menlo" w:ascii="menlo" w:hAnsi="menlo"/>
          <w:color w:val="000000"/>
          <w:sz w:val="18"/>
        </w:rPr>
        <w:t xml:space="preserve">// apps/web/components/ApiStatusPanel.tsx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interface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ApiStatus</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'degraded'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'down'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'rate_limited'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lastSuccessful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string</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creditsRemaining</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documentsRetrieved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number</w:t>
      </w:r>
      <w:r>
        <w:rPr>
          <w:rStyle w:val="VerbatimChar"/>
          <w:rFonts w:eastAsia="menlo" w:cs="menlo" w:ascii="menlo" w:hAnsi="menlo"/>
          <w:color w:val="000000"/>
          <w:sz w:val="18"/>
        </w:rPr>
        <w:t xml:space="preserve">;</w:t>
        <w:br/>
        <w:t xml:space="preserve">}</w:t>
        <w:br/>
        <w:t xml:space="preserve"/>
        <w:br/>
        <w:t xml:space="preserve"/>
      </w:r>
      <w:r>
        <w:rPr>
          <w:rStyle w:val="VerbatimChar"/>
          <w:rFonts w:eastAsia="menlo" w:cs="menlo" w:ascii="menlo" w:hAnsi="menlo"/>
          <w:color w:val="000000"/>
          <w:sz w:val="18"/>
        </w:rPr>
        <w:t xml:space="preserve">// Display: collapsible panel top-right of every report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Green = live, Yellow = degraded/rate-limited, Red = error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Apollo: shows credits remaining from API response headers</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5_all_data_sources_complete_ma_ee9d07"/>
      <w:r>
        <w:rPr>
          <w:rFonts w:eastAsia="source serif 4" w:cs="source serif 4" w:ascii="source serif 4" w:hAnsi="source serif 4"/>
          <w:b/>
          <w:color w:val="000000"/>
          <w:sz w:val="24"/>
        </w:rPr>
        <w:t xml:space="preserve">5. All Data Sources — Complete Master List</w:t>
      </w:r>
      <w:bookmarkEnd w:id="17"/>
    </w:p>
    <w:p>
      <w:pPr>
        <w:spacing w:line="360" w:before="315" w:after="105" w:lineRule="auto"/>
        <w:ind w:left="-30"/>
        <w:jc w:val="left"/>
      </w:pPr>
      <w:bookmarkStart w:id="18" w:name="bm_5_1_u_s_government_financial_a_929ece"/>
      <w:r>
        <w:rPr>
          <w:rFonts w:eastAsia="source serif 4" w:cs="source serif 4" w:ascii="source serif 4" w:hAnsi="source serif 4"/>
          <w:b/>
          <w:color w:val="000000"/>
          <w:sz w:val="24"/>
        </w:rPr>
        <w:t xml:space="preserve">5.1 U.S. Government &amp; Financial (Already Live)</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Key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 EDGAR</w:t>
            </w:r>
          </w:p>
        </w:tc>
        <w:tc>
          <w:tcPr>
            <w:tcBorders>
              <w:top w:val="single" w:sz="1" w:space="0" w:color="000000"/>
              <w:bottom w:val="single" w:sz="1" w:space="0" w:color="000000"/>
              <w:right w:val="single" w:sz="1" w:space="0" w:color="000000"/>
            </w:tcBorders>
          </w:tcPr>
          <w:p>
            <w:pPr>
              <w:spacing w:line="360" w:lineRule="auto"/>
            </w:pPr>
            <w:hyperlink r:id="rId7">
              <w:r>
                <w:rPr>
                  <w:rFonts w:eastAsia="source sans 3" w:cs="source sans 3" w:ascii="source sans 3" w:hAnsi="source sans 3"/>
                  <w:color w:val="#000"/>
                  <w:sz w:val="17"/>
                  <w:u w:val="single"/>
                </w:rPr>
                <w:t xml:space="preserve">https://data.sec.gov</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Filings, XBRL facts, insiders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 XBRL</w:t>
            </w:r>
          </w:p>
        </w:tc>
        <w:tc>
          <w:tcPr>
            <w:tcBorders>
              <w:top w:val="single" w:sz="1" w:space="0" w:color="000000"/>
              <w:bottom w:val="single" w:sz="1" w:space="0" w:color="000000"/>
              <w:right w:val="single" w:sz="1" w:space="0" w:color="000000"/>
            </w:tcBorders>
          </w:tcPr>
          <w:p>
            <w:pPr>
              <w:spacing w:line="360" w:lineRule="auto"/>
            </w:pPr>
            <w:hyperlink r:id="rId8">
              <w:r>
                <w:rPr>
                  <w:rFonts w:eastAsia="source sans 3" w:cs="source sans 3" w:ascii="source sans 3" w:hAnsi="source sans 3"/>
                  <w:color w:val="#000"/>
                  <w:sz w:val="17"/>
                  <w:u w:val="single"/>
                </w:rPr>
                <w:t xml:space="preserve">https://data.sec.gov/api/xbrl/companyfacts/CIK{CIK}.json</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20yr financials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FEC</w:t>
            </w:r>
          </w:p>
        </w:tc>
        <w:tc>
          <w:tcPr>
            <w:tcBorders>
              <w:top w:val="single" w:sz="1" w:space="0" w:color="000000"/>
              <w:bottom w:val="single" w:sz="1" w:space="0" w:color="000000"/>
              <w:right w:val="single" w:sz="1" w:space="0" w:color="000000"/>
            </w:tcBorders>
          </w:tcPr>
          <w:p>
            <w:pPr>
              <w:spacing w:line="360" w:lineRule="auto"/>
            </w:pPr>
            <w:hyperlink r:id="rId9">
              <w:r>
                <w:rPr>
                  <w:rFonts w:eastAsia="source sans 3" w:cs="source sans 3" w:ascii="source sans 3" w:hAnsi="source sans 3"/>
                  <w:color w:val="#000"/>
                  <w:sz w:val="17"/>
                  <w:u w:val="single"/>
                </w:rPr>
                <w:t xml:space="preserve">https://api.open.fec.gov/v1/</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Campaign finance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LDA Lobbying</w:t>
            </w:r>
          </w:p>
        </w:tc>
        <w:tc>
          <w:tcPr>
            <w:tcBorders>
              <w:top w:val="single" w:sz="1" w:space="0" w:color="000000"/>
              <w:bottom w:val="single" w:sz="1" w:space="0" w:color="000000"/>
              <w:right w:val="single" w:sz="1" w:space="0" w:color="000000"/>
            </w:tcBorders>
          </w:tcPr>
          <w:p>
            <w:pPr>
              <w:spacing w:line="360" w:lineRule="auto"/>
            </w:pPr>
            <w:hyperlink r:id="rId10">
              <w:r>
                <w:rPr>
                  <w:rFonts w:eastAsia="source sans 3" w:cs="source sans 3" w:ascii="source sans 3" w:hAnsi="source sans 3"/>
                  <w:color w:val="#000"/>
                  <w:sz w:val="17"/>
                  <w:u w:val="single"/>
                </w:rPr>
                <w:t xml:space="preserve">https://lda.gov/api/redoc/v1/</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Lobbying filings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FARA</w:t>
            </w:r>
          </w:p>
        </w:tc>
        <w:tc>
          <w:tcPr>
            <w:tcBorders>
              <w:top w:val="single" w:sz="1" w:space="0" w:color="000000"/>
              <w:bottom w:val="single" w:sz="1" w:space="0" w:color="000000"/>
              <w:right w:val="single" w:sz="1" w:space="0" w:color="000000"/>
            </w:tcBorders>
          </w:tcPr>
          <w:p>
            <w:pPr>
              <w:spacing w:line="360" w:lineRule="auto"/>
            </w:pPr>
            <w:hyperlink r:id="rId11">
              <w:r>
                <w:rPr>
                  <w:rFonts w:eastAsia="source sans 3" w:cs="source sans 3" w:ascii="source sans 3" w:hAnsi="source sans 3"/>
                  <w:color w:val="#000"/>
                  <w:sz w:val="17"/>
                  <w:u w:val="single"/>
                </w:rPr>
                <w:t xml:space="preserve">https://efile.fara.gov/api/</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Foreign agents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Congress</w:t>
            </w:r>
          </w:p>
        </w:tc>
        <w:tc>
          <w:tcPr>
            <w:tcBorders>
              <w:top w:val="single" w:sz="1" w:space="0" w:color="000000"/>
              <w:bottom w:val="single" w:sz="1" w:space="0" w:color="000000"/>
              <w:right w:val="single" w:sz="1" w:space="0" w:color="000000"/>
            </w:tcBorders>
          </w:tcPr>
          <w:p>
            <w:pPr>
              <w:spacing w:line="360" w:lineRule="auto"/>
            </w:pPr>
            <w:hyperlink r:id="rId12">
              <w:r>
                <w:rPr>
                  <w:rFonts w:eastAsia="source sans 3" w:cs="source sans 3" w:ascii="source sans 3" w:hAnsi="source sans 3"/>
                  <w:color w:val="#000"/>
                  <w:sz w:val="17"/>
                  <w:u w:val="single"/>
                </w:rPr>
                <w:t xml:space="preserve">https://api.congress.gov/v3/</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Bills, votes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USASpending</w:t>
            </w:r>
          </w:p>
        </w:tc>
        <w:tc>
          <w:tcPr>
            <w:tcBorders>
              <w:top w:val="single" w:sz="1" w:space="0" w:color="000000"/>
              <w:bottom w:val="single" w:sz="1" w:space="0" w:color="000000"/>
              <w:right w:val="single" w:sz="1" w:space="0" w:color="000000"/>
            </w:tcBorders>
          </w:tcPr>
          <w:p>
            <w:pPr>
              <w:spacing w:line="360" w:lineRule="auto"/>
            </w:pPr>
            <w:hyperlink r:id="rId13">
              <w:r>
                <w:rPr>
                  <w:rFonts w:eastAsia="source sans 3" w:cs="source sans 3" w:ascii="source sans 3" w:hAnsi="source sans 3"/>
                  <w:color w:val="#000"/>
                  <w:sz w:val="17"/>
                  <w:u w:val="single"/>
                </w:rPr>
                <w:t xml:space="preserve">https://api.usaspending.gov/api/v2/</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Contracts, grants</w:t>
            </w:r>
          </w:p>
        </w:tc>
      </w:tr>
      <w:tr>
        <w:trPr>
          <w:cantSplit/>
        </w:trPr>
        <w:tc>
          <w:tcPr>
            <w:tcBorders>
              <w:top w:val="single" w:sz="1" w:space="0" w:color="000000"/>
              <w:bottom w:val="single" w:sz="1" w:space="0" w:color="000000"/>
              <w:right w:val="single" w:sz="1" w:space="0" w:color="000000"/>
            </w:tcBorders>
          </w:tcPr>
          <w:p>
            <w:pPr>
              <w:spacing w:line="360" w:lineRule="auto"/>
            </w:pPr>
            <w:hyperlink r:id="rId14">
              <w:r>
                <w:rPr>
                  <w:rFonts w:eastAsia="source sans 3" w:cs="source sans 3" w:ascii="source sans 3" w:hAnsi="source sans 3"/>
                  <w:color w:val="#000"/>
                  <w:sz w:val="17"/>
                  <w:u w:val="single"/>
                </w:rPr>
                <w:t xml:space="preserve">SAM.gov</w:t>
              </w:r>
            </w:hyperlink>
          </w:p>
        </w:tc>
        <w:tc>
          <w:tcPr>
            <w:tcBorders>
              <w:top w:val="single" w:sz="1" w:space="0" w:color="000000"/>
              <w:bottom w:val="single" w:sz="1" w:space="0" w:color="000000"/>
              <w:right w:val="single" w:sz="1" w:space="0" w:color="000000"/>
            </w:tcBorders>
          </w:tcPr>
          <w:p>
            <w:pPr>
              <w:spacing w:line="360" w:lineRule="auto"/>
            </w:pPr>
            <w:hyperlink r:id="rId15">
              <w:r>
                <w:rPr>
                  <w:rFonts w:eastAsia="source sans 3" w:cs="source sans 3" w:ascii="source sans 3" w:hAnsi="source sans 3"/>
                  <w:color w:val="#000"/>
                  <w:sz w:val="17"/>
                  <w:u w:val="single"/>
                </w:rPr>
                <w:t xml:space="preserve">https://open.gsa.gov/api/sam/</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Exclusions, entities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Federal Register</w:t>
            </w:r>
          </w:p>
        </w:tc>
        <w:tc>
          <w:tcPr>
            <w:tcBorders>
              <w:top w:val="single" w:sz="1" w:space="0" w:color="000000"/>
              <w:bottom w:val="single" w:sz="1" w:space="0" w:color="000000"/>
              <w:right w:val="single" w:sz="1" w:space="0" w:color="000000"/>
            </w:tcBorders>
          </w:tcPr>
          <w:p>
            <w:pPr>
              <w:spacing w:line="360" w:lineRule="auto"/>
            </w:pPr>
            <w:hyperlink r:id="rId16">
              <w:r>
                <w:rPr>
                  <w:rFonts w:eastAsia="source sans 3" w:cs="source sans 3" w:ascii="source sans 3" w:hAnsi="source sans 3"/>
                  <w:color w:val="#000"/>
                  <w:sz w:val="17"/>
                  <w:u w:val="single"/>
                </w:rPr>
                <w:t xml:space="preserve">https://www.federalregister.gov/api/v1/</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Rules, notices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GovInfo</w:t>
            </w:r>
          </w:p>
        </w:tc>
        <w:tc>
          <w:tcPr>
            <w:tcBorders>
              <w:top w:val="single" w:sz="1" w:space="0" w:color="000000"/>
              <w:bottom w:val="single" w:sz="1" w:space="0" w:color="000000"/>
              <w:right w:val="single" w:sz="1" w:space="0" w:color="000000"/>
            </w:tcBorders>
          </w:tcPr>
          <w:p>
            <w:pPr>
              <w:spacing w:line="360" w:lineRule="auto"/>
            </w:pPr>
            <w:hyperlink r:id="rId17">
              <w:r>
                <w:rPr>
                  <w:rFonts w:eastAsia="source sans 3" w:cs="source sans 3" w:ascii="source sans 3" w:hAnsi="source sans 3"/>
                  <w:color w:val="#000"/>
                  <w:sz w:val="17"/>
                  <w:u w:val="single"/>
                </w:rPr>
                <w:t xml:space="preserve">https://api.govinfo.gov/docs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Congressional docs</w:t>
            </w:r>
          </w:p>
        </w:tc>
      </w:tr>
      <w:tr>
        <w:trPr>
          <w:cantSplit/>
        </w:trPr>
        <w:tc>
          <w:tcPr>
            <w:tcBorders>
              <w:top w:val="single" w:sz="1" w:space="0" w:color="000000"/>
              <w:bottom w:val="single" w:sz="1" w:space="0" w:color="000000"/>
              <w:right w:val="single" w:sz="1" w:space="0" w:color="000000"/>
            </w:tcBorders>
          </w:tcPr>
          <w:p>
            <w:pPr>
              <w:spacing w:line="360" w:lineRule="auto"/>
            </w:pPr>
            <w:hyperlink r:id="rId18">
              <w:r>
                <w:rPr>
                  <w:rFonts w:eastAsia="source sans 3" w:cs="source sans 3" w:ascii="source sans 3" w:hAnsi="source sans 3"/>
                  <w:color w:val="#000"/>
                  <w:sz w:val="17"/>
                  <w:u w:val="single"/>
                </w:rPr>
                <w:t xml:space="preserve">Regulations.gov</w:t>
              </w:r>
            </w:hyperlink>
          </w:p>
        </w:tc>
        <w:tc>
          <w:tcPr>
            <w:tcBorders>
              <w:top w:val="single" w:sz="1" w:space="0" w:color="000000"/>
              <w:bottom w:val="single" w:sz="1" w:space="0" w:color="000000"/>
              <w:right w:val="single" w:sz="1" w:space="0" w:color="000000"/>
            </w:tcBorders>
          </w:tcPr>
          <w:p>
            <w:pPr>
              <w:spacing w:line="360" w:lineRule="auto"/>
            </w:pPr>
            <w:hyperlink r:id="rId19">
              <w:r>
                <w:rPr>
                  <w:rFonts w:eastAsia="source sans 3" w:cs="source sans 3" w:ascii="source sans 3" w:hAnsi="source sans 3"/>
                  <w:color w:val="#000"/>
                  <w:sz w:val="17"/>
                  <w:u w:val="single"/>
                </w:rPr>
                <w:t xml:space="preserve">https://open.gsa.gov/api/regulationsgov/</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Dockets, comments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eCFR</w:t>
            </w:r>
          </w:p>
        </w:tc>
        <w:tc>
          <w:tcPr>
            <w:tcBorders>
              <w:top w:val="single" w:sz="1" w:space="0" w:color="000000"/>
              <w:bottom w:val="single" w:sz="1" w:space="0" w:color="000000"/>
              <w:right w:val="single" w:sz="1" w:space="0" w:color="000000"/>
            </w:tcBorders>
          </w:tcPr>
          <w:p>
            <w:pPr>
              <w:spacing w:line="360" w:lineRule="auto"/>
            </w:pPr>
            <w:hyperlink r:id="rId20">
              <w:r>
                <w:rPr>
                  <w:rFonts w:eastAsia="source sans 3" w:cs="source sans 3" w:ascii="source sans 3" w:hAnsi="source sans 3"/>
                  <w:color w:val="#000"/>
                  <w:sz w:val="17"/>
                  <w:u w:val="single"/>
                </w:rPr>
                <w:t xml:space="preserve">https://www.ecfr.gov/api/versioner/v1/</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Regulatory 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CourtListener</w:t>
            </w:r>
          </w:p>
        </w:tc>
        <w:tc>
          <w:tcPr>
            <w:tcBorders>
              <w:top w:val="single" w:sz="1" w:space="0" w:color="000000"/>
              <w:bottom w:val="single" w:sz="1" w:space="0" w:color="000000"/>
              <w:right w:val="single" w:sz="1" w:space="0" w:color="000000"/>
            </w:tcBorders>
          </w:tcPr>
          <w:p>
            <w:pPr>
              <w:spacing w:line="360" w:lineRule="auto"/>
            </w:pPr>
            <w:hyperlink r:id="rId21">
              <w:r>
                <w:rPr>
                  <w:rFonts w:eastAsia="source sans 3" w:cs="source sans 3" w:ascii="source sans 3" w:hAnsi="source sans 3"/>
                  <w:color w:val="#000"/>
                  <w:sz w:val="17"/>
                  <w:u w:val="single"/>
                </w:rPr>
                <w:t xml:space="preserve">https://www.courtlistener.com/api/rest/v4/</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PACER, opinions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OFAC</w:t>
            </w:r>
          </w:p>
        </w:tc>
        <w:tc>
          <w:tcPr>
            <w:tcBorders>
              <w:top w:val="single" w:sz="1" w:space="0" w:color="000000"/>
              <w:bottom w:val="single" w:sz="1" w:space="0" w:color="000000"/>
              <w:right w:val="single" w:sz="1" w:space="0" w:color="000000"/>
            </w:tcBorders>
          </w:tcPr>
          <w:p>
            <w:pPr>
              <w:spacing w:line="360" w:lineRule="auto"/>
            </w:pPr>
            <w:hyperlink r:id="rId22">
              <w:r>
                <w:rPr>
                  <w:rFonts w:eastAsia="source sans 3" w:cs="source sans 3" w:ascii="source sans 3" w:hAnsi="source sans 3"/>
                  <w:color w:val="#000"/>
                  <w:sz w:val="17"/>
                  <w:u w:val="single"/>
                </w:rPr>
                <w:t xml:space="preserve">https://ofac.treasury.gov/sanctions-list-service</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SDN sanctions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OpenSanctions</w:t>
            </w:r>
          </w:p>
        </w:tc>
        <w:tc>
          <w:tcPr>
            <w:tcBorders>
              <w:top w:val="single" w:sz="1" w:space="0" w:color="000000"/>
              <w:bottom w:val="single" w:sz="1" w:space="0" w:color="000000"/>
              <w:right w:val="single" w:sz="1" w:space="0" w:color="000000"/>
            </w:tcBorders>
          </w:tcPr>
          <w:p>
            <w:pPr>
              <w:spacing w:line="360" w:lineRule="auto"/>
            </w:pPr>
            <w:hyperlink r:id="rId23">
              <w:r>
                <w:rPr>
                  <w:rFonts w:eastAsia="source sans 3" w:cs="source sans 3" w:ascii="source sans 3" w:hAnsi="source sans 3"/>
                  <w:color w:val="#000"/>
                  <w:sz w:val="17"/>
                  <w:u w:val="single"/>
                </w:rPr>
                <w:t xml:space="preserve">https://api.opensanctions.org/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320+ lists, 2M entities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OpenCorporates</w:t>
            </w:r>
          </w:p>
        </w:tc>
        <w:tc>
          <w:tcPr>
            <w:tcBorders>
              <w:top w:val="single" w:sz="1" w:space="0" w:color="000000"/>
              <w:bottom w:val="single" w:sz="1" w:space="0" w:color="000000"/>
              <w:right w:val="single" w:sz="1" w:space="0" w:color="000000"/>
            </w:tcBorders>
          </w:tcPr>
          <w:p>
            <w:pPr>
              <w:spacing w:line="360" w:lineRule="auto"/>
            </w:pPr>
            <w:hyperlink r:id="rId24">
              <w:r>
                <w:rPr>
                  <w:rFonts w:eastAsia="source sans 3" w:cs="source sans 3" w:ascii="source sans 3" w:hAnsi="source sans 3"/>
                  <w:color w:val="#000"/>
                  <w:sz w:val="17"/>
                  <w:u w:val="single"/>
                </w:rPr>
                <w:t xml:space="preserve">https://api.opencorporates.com/v0.4/</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Global registry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GLEIF</w:t>
            </w:r>
          </w:p>
        </w:tc>
        <w:tc>
          <w:tcPr>
            <w:tcBorders>
              <w:top w:val="single" w:sz="1" w:space="0" w:color="000000"/>
              <w:bottom w:val="single" w:sz="1" w:space="0" w:color="000000"/>
              <w:right w:val="single" w:sz="1" w:space="0" w:color="000000"/>
            </w:tcBorders>
          </w:tcPr>
          <w:p>
            <w:pPr>
              <w:spacing w:line="360" w:lineRule="auto"/>
            </w:pPr>
            <w:hyperlink r:id="rId25">
              <w:r>
                <w:rPr>
                  <w:rFonts w:eastAsia="source sans 3" w:cs="source sans 3" w:ascii="source sans 3" w:hAnsi="source sans 3"/>
                  <w:color w:val="#000"/>
                  <w:sz w:val="17"/>
                  <w:u w:val="single"/>
                </w:rPr>
                <w:t xml:space="preserve">https://api.gleif.org/api/v1/</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LEI records</w:t>
            </w:r>
          </w:p>
        </w:tc>
      </w:tr>
    </w:tbl>
    <w:p>
      <w:pPr>
        <w:spacing w:lineRule="auto"/>
      </w:pPr>
    </w:p>
    <w:p>
      <w:pPr>
        <w:spacing w:line="360" w:before="315" w:after="105" w:lineRule="auto"/>
        <w:ind w:left="-30"/>
        <w:jc w:val="left"/>
      </w:pPr>
      <w:bookmarkStart w:id="19" w:name="bm_5_2_new_u_s_sources_to_add_phase_4"/>
      <w:r>
        <w:rPr>
          <w:rFonts w:eastAsia="source serif 4" w:cs="source serif 4" w:ascii="source serif 4" w:hAnsi="source serif 4"/>
          <w:b/>
          <w:color w:val="000000"/>
          <w:sz w:val="24"/>
        </w:rPr>
        <w:t xml:space="preserve">5.2 New U.S. Sources to Add (Phase 4+)</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IRS 990 (ProPublica)</w:t>
            </w:r>
          </w:p>
        </w:tc>
        <w:tc>
          <w:tcPr>
            <w:tcBorders>
              <w:top w:val="single" w:sz="1" w:space="0" w:color="000000"/>
              <w:bottom w:val="single" w:sz="1" w:space="0" w:color="000000"/>
              <w:right w:val="single" w:sz="1" w:space="0" w:color="000000"/>
            </w:tcBorders>
          </w:tcPr>
          <w:p>
            <w:pPr>
              <w:spacing w:line="360" w:lineRule="auto"/>
            </w:pPr>
            <w:hyperlink r:id="rId26">
              <w:r>
                <w:rPr>
                  <w:rFonts w:eastAsia="source sans 3" w:cs="source sans 3" w:ascii="source sans 3" w:hAnsi="source sans 3"/>
                  <w:color w:val="#000"/>
                  <w:sz w:val="17"/>
                  <w:u w:val="single"/>
                </w:rPr>
                <w:t xml:space="preserve">https://projects.propublica.org/nonprofits/api/v2/</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None needed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SBIR/STTR Grants</w:t>
            </w:r>
          </w:p>
        </w:tc>
        <w:tc>
          <w:tcPr>
            <w:tcBorders>
              <w:top w:val="single" w:sz="1" w:space="0" w:color="000000"/>
              <w:bottom w:val="single" w:sz="1" w:space="0" w:color="000000"/>
              <w:right w:val="single" w:sz="1" w:space="0" w:color="000000"/>
            </w:tcBorders>
          </w:tcPr>
          <w:p>
            <w:pPr>
              <w:spacing w:line="360" w:lineRule="auto"/>
            </w:pPr>
            <w:hyperlink r:id="rId27">
              <w:r>
                <w:rPr>
                  <w:rFonts w:eastAsia="source sans 3" w:cs="source sans 3" w:ascii="source sans 3" w:hAnsi="source sans 3"/>
                  <w:color w:val="#000"/>
                  <w:sz w:val="17"/>
                  <w:u w:val="single"/>
                </w:rPr>
                <w:t xml:space="preserve">https://www.sbir.gov/api</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None needed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NIH RePORTER</w:t>
            </w:r>
          </w:p>
        </w:tc>
        <w:tc>
          <w:tcPr>
            <w:tcBorders>
              <w:top w:val="single" w:sz="1" w:space="0" w:color="000000"/>
              <w:bottom w:val="single" w:sz="1" w:space="0" w:color="000000"/>
              <w:right w:val="single" w:sz="1" w:space="0" w:color="000000"/>
            </w:tcBorders>
          </w:tcPr>
          <w:p>
            <w:pPr>
              <w:spacing w:line="360" w:lineRule="auto"/>
            </w:pPr>
            <w:hyperlink r:id="rId28">
              <w:r>
                <w:rPr>
                  <w:rFonts w:eastAsia="source sans 3" w:cs="source sans 3" w:ascii="source sans 3" w:hAnsi="source sans 3"/>
                  <w:color w:val="#000"/>
                  <w:sz w:val="17"/>
                  <w:u w:val="single"/>
                </w:rPr>
                <w:t xml:space="preserve">https://api.reporter.nih.gov</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None needed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FAA Aircraft Registry</w:t>
            </w:r>
          </w:p>
        </w:tc>
        <w:tc>
          <w:tcPr>
            <w:tcBorders>
              <w:top w:val="single" w:sz="1" w:space="0" w:color="000000"/>
              <w:bottom w:val="single" w:sz="1" w:space="0" w:color="000000"/>
              <w:right w:val="single" w:sz="1" w:space="0" w:color="000000"/>
            </w:tcBorders>
          </w:tcPr>
          <w:p>
            <w:pPr>
              <w:spacing w:line="360" w:lineRule="auto"/>
            </w:pPr>
            <w:hyperlink r:id="rId29">
              <w:r>
                <w:rPr>
                  <w:rFonts w:eastAsia="source sans 3" w:cs="source sans 3" w:ascii="source sans 3" w:hAnsi="source sans 3"/>
                  <w:color w:val="#000"/>
                  <w:sz w:val="17"/>
                  <w:u w:val="single"/>
                </w:rPr>
                <w:t xml:space="preserve">https://registry.faa.gov/aircraftinquiry/</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None needed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USCG Vessel Registry</w:t>
            </w:r>
          </w:p>
        </w:tc>
        <w:tc>
          <w:tcPr>
            <w:tcBorders>
              <w:top w:val="single" w:sz="1" w:space="0" w:color="000000"/>
              <w:bottom w:val="single" w:sz="1" w:space="0" w:color="000000"/>
              <w:right w:val="single" w:sz="1" w:space="0" w:color="000000"/>
            </w:tcBorders>
          </w:tcPr>
          <w:p>
            <w:pPr>
              <w:spacing w:line="360" w:lineRule="auto"/>
            </w:pPr>
            <w:hyperlink r:id="rId30">
              <w:r>
                <w:rPr>
                  <w:rFonts w:eastAsia="source sans 3" w:cs="source sans 3" w:ascii="source sans 3" w:hAnsi="source sans 3"/>
                  <w:color w:val="#000"/>
                  <w:sz w:val="17"/>
                  <w:u w:val="single"/>
                </w:rPr>
                <w:t xml:space="preserve">https://www.nvdc.uscg.gov</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None needed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Patents (USPTO)</w:t>
            </w:r>
          </w:p>
        </w:tc>
        <w:tc>
          <w:tcPr>
            <w:tcBorders>
              <w:top w:val="single" w:sz="1" w:space="0" w:color="000000"/>
              <w:bottom w:val="single" w:sz="1" w:space="0" w:color="000000"/>
              <w:right w:val="single" w:sz="1" w:space="0" w:color="000000"/>
            </w:tcBorders>
          </w:tcPr>
          <w:p>
            <w:pPr>
              <w:spacing w:line="360" w:lineRule="auto"/>
            </w:pPr>
            <w:hyperlink r:id="rId31">
              <w:r>
                <w:rPr>
                  <w:rFonts w:eastAsia="source sans 3" w:cs="source sans 3" w:ascii="source sans 3" w:hAnsi="source sans 3"/>
                  <w:color w:val="#000"/>
                  <w:sz w:val="17"/>
                  <w:u w:val="single"/>
                </w:rPr>
                <w:t xml:space="preserve">https://developer.uspto.gov/api-catalog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None needed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FTC Enforcement</w:t>
            </w:r>
          </w:p>
        </w:tc>
        <w:tc>
          <w:tcPr>
            <w:tcBorders>
              <w:top w:val="single" w:sz="1" w:space="0" w:color="000000"/>
              <w:bottom w:val="single" w:sz="1" w:space="0" w:color="000000"/>
              <w:right w:val="single" w:sz="1" w:space="0" w:color="000000"/>
            </w:tcBorders>
          </w:tcPr>
          <w:p>
            <w:pPr>
              <w:spacing w:line="360" w:lineRule="auto"/>
            </w:pPr>
            <w:hyperlink r:id="rId32">
              <w:r>
                <w:rPr>
                  <w:rFonts w:eastAsia="source sans 3" w:cs="source sans 3" w:ascii="source sans 3" w:hAnsi="source sans 3"/>
                  <w:color w:val="#000"/>
                  <w:sz w:val="17"/>
                  <w:u w:val="single"/>
                </w:rPr>
                <w:t xml:space="preserve">https://www.ftc.gov/enforcement/cases-proceedings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Scrape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DOJ Press Releases</w:t>
            </w:r>
          </w:p>
        </w:tc>
        <w:tc>
          <w:tcPr>
            <w:tcBorders>
              <w:top w:val="single" w:sz="1" w:space="0" w:color="000000"/>
              <w:bottom w:val="single" w:sz="1" w:space="0" w:color="000000"/>
              <w:right w:val="single" w:sz="1" w:space="0" w:color="000000"/>
            </w:tcBorders>
          </w:tcPr>
          <w:p>
            <w:pPr>
              <w:spacing w:line="360" w:lineRule="auto"/>
            </w:pPr>
            <w:hyperlink r:id="rId33">
              <w:r>
                <w:rPr>
                  <w:rFonts w:eastAsia="source sans 3" w:cs="source sans 3" w:ascii="source sans 3" w:hAnsi="source sans 3"/>
                  <w:color w:val="#000"/>
                  <w:sz w:val="17"/>
                  <w:u w:val="single"/>
                </w:rPr>
                <w:t xml:space="preserve">https://www.justice.gov/news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Scrape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CFPB Enforcement</w:t>
            </w:r>
          </w:p>
        </w:tc>
        <w:tc>
          <w:tcPr>
            <w:tcBorders>
              <w:top w:val="single" w:sz="1" w:space="0" w:color="000000"/>
              <w:bottom w:val="single" w:sz="1" w:space="0" w:color="000000"/>
              <w:right w:val="single" w:sz="1" w:space="0" w:color="000000"/>
            </w:tcBorders>
          </w:tcPr>
          <w:p>
            <w:pPr>
              <w:spacing w:line="360" w:lineRule="auto"/>
            </w:pPr>
            <w:hyperlink r:id="rId34">
              <w:r>
                <w:rPr>
                  <w:rFonts w:eastAsia="source sans 3" w:cs="source sans 3" w:ascii="source sans 3" w:hAnsi="source sans 3"/>
                  <w:color w:val="#000"/>
                  <w:sz w:val="17"/>
                  <w:u w:val="single"/>
                </w:rPr>
                <w:t xml:space="preserve">https://www.consumerfinance.gov/enforcement/actions/</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Scrape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FRED Macro</w:t>
            </w:r>
          </w:p>
        </w:tc>
        <w:tc>
          <w:tcPr>
            <w:tcBorders>
              <w:top w:val="single" w:sz="1" w:space="0" w:color="000000"/>
              <w:bottom w:val="single" w:sz="1" w:space="0" w:color="000000"/>
              <w:right w:val="single" w:sz="1" w:space="0" w:color="000000"/>
            </w:tcBorders>
          </w:tcPr>
          <w:p>
            <w:pPr>
              <w:spacing w:line="360" w:lineRule="auto"/>
            </w:pPr>
            <w:hyperlink r:id="rId35">
              <w:r>
                <w:rPr>
                  <w:rFonts w:eastAsia="source sans 3" w:cs="source sans 3" w:ascii="source sans 3" w:hAnsi="source sans 3"/>
                  <w:color w:val="#000"/>
                  <w:sz w:val="17"/>
                  <w:u w:val="single"/>
                </w:rPr>
                <w:t xml:space="preserve">https://fred.stlouisfed.org/docs/api/fred/</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FREDAPIKEY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OpenSecrets</w:t>
            </w:r>
          </w:p>
        </w:tc>
        <w:tc>
          <w:tcPr>
            <w:tcBorders>
              <w:top w:val="single" w:sz="1" w:space="0" w:color="000000"/>
              <w:bottom w:val="single" w:sz="1" w:space="0" w:color="000000"/>
              <w:right w:val="single" w:sz="1" w:space="0" w:color="000000"/>
            </w:tcBorders>
          </w:tcPr>
          <w:p>
            <w:pPr>
              <w:spacing w:line="360" w:lineRule="auto"/>
            </w:pPr>
            <w:hyperlink r:id="rId36">
              <w:r>
                <w:rPr>
                  <w:rFonts w:eastAsia="source sans 3" w:cs="source sans 3" w:ascii="source sans 3" w:hAnsi="source sans 3"/>
                  <w:color w:val="#000"/>
                  <w:sz w:val="17"/>
                  <w:u w:val="single"/>
                </w:rPr>
                <w:t xml:space="preserve">https://www.opensecrets.org/api</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OPENSECRETS_API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 tier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FollowTheMoney</w:t>
            </w:r>
          </w:p>
        </w:tc>
        <w:tc>
          <w:tcPr>
            <w:tcBorders>
              <w:top w:val="single" w:sz="1" w:space="0" w:color="000000"/>
              <w:bottom w:val="single" w:sz="1" w:space="0" w:color="000000"/>
              <w:right w:val="single" w:sz="1" w:space="0" w:color="000000"/>
            </w:tcBorders>
          </w:tcPr>
          <w:p>
            <w:pPr>
              <w:spacing w:line="360" w:lineRule="auto"/>
            </w:pPr>
            <w:hyperlink r:id="rId37">
              <w:r>
                <w:rPr>
                  <w:rFonts w:eastAsia="source sans 3" w:cs="source sans 3" w:ascii="source sans 3" w:hAnsi="source sans 3"/>
                  <w:color w:val="#000"/>
                  <w:sz w:val="17"/>
                  <w:u w:val="single"/>
                </w:rPr>
                <w:t xml:space="preserve">https://api.followthemoney.org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FTM_API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bl>
    <w:p>
      <w:pPr>
        <w:spacing w:lineRule="auto"/>
      </w:pPr>
    </w:p>
    <w:p>
      <w:pPr>
        <w:spacing w:line="360" w:before="315" w:after="105" w:lineRule="auto"/>
        <w:ind w:left="-30"/>
        <w:jc w:val="left"/>
      </w:pPr>
      <w:bookmarkStart w:id="20" w:name="bm_5_3_free_international_registr_5a14df"/>
      <w:r>
        <w:rPr>
          <w:rFonts w:eastAsia="source serif 4" w:cs="source serif 4" w:ascii="source serif 4" w:hAnsi="source serif 4"/>
          <w:b/>
          <w:color w:val="000000"/>
          <w:sz w:val="24"/>
        </w:rPr>
        <w:t xml:space="preserve">5.3 Free International Registries (New — All Global)</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Country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Registry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API/Free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UK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Companies House</w:t>
            </w:r>
          </w:p>
        </w:tc>
        <w:tc>
          <w:tcPr>
            <w:tcBorders>
              <w:top w:val="single" w:sz="1" w:space="0" w:color="000000"/>
              <w:bottom w:val="single" w:sz="1" w:space="0" w:color="000000"/>
              <w:right w:val="single" w:sz="1" w:space="0" w:color="000000"/>
            </w:tcBorders>
          </w:tcPr>
          <w:p>
            <w:pPr>
              <w:spacing w:line="360" w:lineRule="auto"/>
            </w:pPr>
            <w:hyperlink r:id="rId38">
              <w:r>
                <w:rPr>
                  <w:rFonts w:eastAsia="source sans 3" w:cs="source sans 3" w:ascii="source sans 3" w:hAnsi="source sans 3"/>
                  <w:color w:val="#000"/>
                  <w:sz w:val="17"/>
                  <w:u w:val="single"/>
                </w:rPr>
                <w:t xml:space="preserve">https://developer.company-information.service.gov.uk</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 API key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UK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Land Registry (property)</w:t>
            </w:r>
          </w:p>
        </w:tc>
        <w:tc>
          <w:tcPr>
            <w:tcBorders>
              <w:top w:val="single" w:sz="1" w:space="0" w:color="000000"/>
              <w:bottom w:val="single" w:sz="1" w:space="0" w:color="000000"/>
              <w:right w:val="single" w:sz="1" w:space="0" w:color="000000"/>
            </w:tcBorders>
          </w:tcPr>
          <w:p>
            <w:pPr>
              <w:spacing w:line="360" w:lineRule="auto"/>
            </w:pPr>
            <w:hyperlink r:id="rId39">
              <w:r>
                <w:rPr>
                  <w:rFonts w:eastAsia="source sans 3" w:cs="source sans 3" w:ascii="source sans 3" w:hAnsi="source sans 3"/>
                  <w:color w:val="#000"/>
                  <w:sz w:val="17"/>
                  <w:u w:val="single"/>
                </w:rPr>
                <w:t xml:space="preserve">https://use-land-property-data.service.gov.uk/datasets</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OpenCorporates (multi-country)</w:t>
            </w:r>
          </w:p>
        </w:tc>
        <w:tc>
          <w:tcPr>
            <w:tcBorders>
              <w:top w:val="single" w:sz="1" w:space="0" w:color="000000"/>
              <w:bottom w:val="single" w:sz="1" w:space="0" w:color="000000"/>
              <w:right w:val="single" w:sz="1" w:space="0" w:color="000000"/>
            </w:tcBorders>
          </w:tcPr>
          <w:p>
            <w:pPr>
              <w:spacing w:line="360" w:lineRule="auto"/>
            </w:pPr>
            <w:hyperlink r:id="rId40">
              <w:r>
                <w:rPr>
                  <w:rFonts w:eastAsia="source sans 3" w:cs="source sans 3" w:ascii="source sans 3" w:hAnsi="source sans 3"/>
                  <w:color w:val="#000"/>
                  <w:sz w:val="17"/>
                  <w:u w:val="single"/>
                </w:rPr>
                <w:t xml:space="preserve">https://api.opencorporates.com/v0.4/</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 tier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VIES VAT validation</w:t>
            </w:r>
          </w:p>
        </w:tc>
        <w:tc>
          <w:tcPr>
            <w:tcBorders>
              <w:top w:val="single" w:sz="1" w:space="0" w:color="000000"/>
              <w:bottom w:val="single" w:sz="1" w:space="0" w:color="000000"/>
              <w:right w:val="single" w:sz="1" w:space="0" w:color="000000"/>
            </w:tcBorders>
          </w:tcPr>
          <w:p>
            <w:pPr>
              <w:spacing w:line="360" w:lineRule="auto"/>
            </w:pPr>
            <w:hyperlink r:id="rId41">
              <w:r>
                <w:rPr>
                  <w:rFonts w:eastAsia="source sans 3" w:cs="source sans 3" w:ascii="source sans 3" w:hAnsi="source sans 3"/>
                  <w:color w:val="#000"/>
                  <w:sz w:val="17"/>
                  <w:u w:val="single"/>
                </w:rPr>
                <w:t xml:space="preserve">https://ec.europa.eu/taxation_customs/vies/checkVatService.wsdl</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EU</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EU Transparency Register</w:t>
            </w:r>
          </w:p>
        </w:tc>
        <w:tc>
          <w:tcPr>
            <w:tcBorders>
              <w:top w:val="single" w:sz="1" w:space="0" w:color="000000"/>
              <w:bottom w:val="single" w:sz="1" w:space="0" w:color="000000"/>
              <w:right w:val="single" w:sz="1" w:space="0" w:color="000000"/>
            </w:tcBorders>
          </w:tcPr>
          <w:p>
            <w:pPr>
              <w:spacing w:line="360" w:lineRule="auto"/>
            </w:pPr>
            <w:hyperlink r:id="rId42">
              <w:r>
                <w:rPr>
                  <w:rFonts w:eastAsia="source sans 3" w:cs="source sans 3" w:ascii="source sans 3" w:hAnsi="source sans 3"/>
                  <w:color w:val="#000"/>
                  <w:sz w:val="17"/>
                  <w:u w:val="single"/>
                </w:rPr>
                <w:t xml:space="preserve">https://www.europarl.europa.eu/RegistreWeb</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 scrape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Ireland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CRO (810K+ companies)</w:t>
            </w:r>
          </w:p>
        </w:tc>
        <w:tc>
          <w:tcPr>
            <w:tcBorders>
              <w:top w:val="single" w:sz="1" w:space="0" w:color="000000"/>
              <w:bottom w:val="single" w:sz="1" w:space="0" w:color="000000"/>
              <w:right w:val="single" w:sz="1" w:space="0" w:color="000000"/>
            </w:tcBorders>
          </w:tcPr>
          <w:p>
            <w:pPr>
              <w:spacing w:line="360" w:lineRule="auto"/>
            </w:pPr>
            <w:hyperlink r:id="rId43">
              <w:r>
                <w:rPr>
                  <w:rFonts w:eastAsia="source sans 3" w:cs="source sans 3" w:ascii="source sans 3" w:hAnsi="source sans 3"/>
                  <w:color w:val="#000"/>
                  <w:sz w:val="17"/>
                  <w:u w:val="single"/>
                </w:rPr>
                <w:t xml:space="preserve">https://core.cro.ie</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Norway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Brreg (directors, officers)</w:t>
            </w:r>
          </w:p>
        </w:tc>
        <w:tc>
          <w:tcPr>
            <w:tcBorders>
              <w:top w:val="single" w:sz="1" w:space="0" w:color="000000"/>
              <w:bottom w:val="single" w:sz="1" w:space="0" w:color="000000"/>
              <w:right w:val="single" w:sz="1" w:space="0" w:color="000000"/>
            </w:tcBorders>
          </w:tcPr>
          <w:p>
            <w:pPr>
              <w:spacing w:line="360" w:lineRule="auto"/>
            </w:pPr>
            <w:hyperlink r:id="rId44">
              <w:r>
                <w:rPr>
                  <w:rFonts w:eastAsia="source sans 3" w:cs="source sans 3" w:ascii="source sans 3" w:hAnsi="source sans 3"/>
                  <w:color w:val="#000"/>
                  <w:sz w:val="17"/>
                  <w:u w:val="single"/>
                </w:rPr>
                <w:t xml:space="preserve">https://data.brreg.no/enhetsregisteret/api/enheter</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Estonia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Business Register</w:t>
            </w:r>
          </w:p>
        </w:tc>
        <w:tc>
          <w:tcPr>
            <w:tcBorders>
              <w:top w:val="single" w:sz="1" w:space="0" w:color="000000"/>
              <w:bottom w:val="single" w:sz="1" w:space="0" w:color="000000"/>
              <w:right w:val="single" w:sz="1" w:space="0" w:color="000000"/>
            </w:tcBorders>
          </w:tcPr>
          <w:p>
            <w:pPr>
              <w:spacing w:line="360" w:lineRule="auto"/>
            </w:pPr>
            <w:hyperlink r:id="rId45">
              <w:r>
                <w:rPr>
                  <w:rFonts w:eastAsia="source sans 3" w:cs="source sans 3" w:ascii="source sans 3" w:hAnsi="source sans 3"/>
                  <w:color w:val="#000"/>
                  <w:sz w:val="17"/>
                  <w:u w:val="single"/>
                </w:rPr>
                <w:t xml:space="preserve">https://ariregister.rik.ee/en</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Full BOI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Belgium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KBO/BCE (1.9M entities)</w:t>
            </w:r>
          </w:p>
        </w:tc>
        <w:tc>
          <w:tcPr>
            <w:tcBorders>
              <w:top w:val="single" w:sz="1" w:space="0" w:color="000000"/>
              <w:bottom w:val="single" w:sz="1" w:space="0" w:color="000000"/>
              <w:right w:val="single" w:sz="1" w:space="0" w:color="000000"/>
            </w:tcBorders>
          </w:tcPr>
          <w:p>
            <w:pPr>
              <w:spacing w:line="360" w:lineRule="auto"/>
            </w:pPr>
            <w:hyperlink r:id="rId46">
              <w:r>
                <w:rPr>
                  <w:rFonts w:eastAsia="source sans 3" w:cs="source sans 3" w:ascii="source sans 3" w:hAnsi="source sans 3"/>
                  <w:color w:val="#000"/>
                  <w:sz w:val="17"/>
                  <w:u w:val="single"/>
                </w:rPr>
                <w:t xml:space="preserve">https://kbopub.economie.fgov.be/kbopub</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Czech Republic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ARES (1.3M entities)</w:t>
            </w:r>
          </w:p>
        </w:tc>
        <w:tc>
          <w:tcPr>
            <w:tcBorders>
              <w:top w:val="single" w:sz="1" w:space="0" w:color="000000"/>
              <w:bottom w:val="single" w:sz="1" w:space="0" w:color="000000"/>
              <w:right w:val="single" w:sz="1" w:space="0" w:color="000000"/>
            </w:tcBorders>
          </w:tcPr>
          <w:p>
            <w:pPr>
              <w:spacing w:line="360" w:lineRule="auto"/>
            </w:pPr>
            <w:hyperlink r:id="rId47">
              <w:r>
                <w:rPr>
                  <w:rFonts w:eastAsia="source sans 3" w:cs="source sans 3" w:ascii="source sans 3" w:hAnsi="source sans 3"/>
                  <w:color w:val="#000"/>
                  <w:sz w:val="17"/>
                  <w:u w:val="single"/>
                </w:rPr>
                <w:t xml:space="preserve">https://ares.gov.cz/ekonomicke-subjekty-v-be/rest/</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France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SIREN/INSEE</w:t>
            </w:r>
          </w:p>
        </w:tc>
        <w:tc>
          <w:tcPr>
            <w:tcBorders>
              <w:top w:val="single" w:sz="1" w:space="0" w:color="000000"/>
              <w:bottom w:val="single" w:sz="1" w:space="0" w:color="000000"/>
              <w:right w:val="single" w:sz="1" w:space="0" w:color="000000"/>
            </w:tcBorders>
          </w:tcPr>
          <w:p>
            <w:pPr>
              <w:spacing w:line="360" w:lineRule="auto"/>
            </w:pPr>
            <w:hyperlink r:id="rId48">
              <w:r>
                <w:rPr>
                  <w:rFonts w:eastAsia="source sans 3" w:cs="source sans 3" w:ascii="source sans 3" w:hAnsi="source sans 3"/>
                  <w:color w:val="#000"/>
                  <w:sz w:val="17"/>
                  <w:u w:val="single"/>
                </w:rPr>
                <w:t xml:space="preserve">https://api.insee.fr/entreprises/sirene/V3/</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 API key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Germany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Handelsregister</w:t>
            </w:r>
          </w:p>
        </w:tc>
        <w:tc>
          <w:tcPr>
            <w:tcBorders>
              <w:top w:val="single" w:sz="1" w:space="0" w:color="000000"/>
              <w:bottom w:val="single" w:sz="1" w:space="0" w:color="000000"/>
              <w:right w:val="single" w:sz="1" w:space="0" w:color="000000"/>
            </w:tcBorders>
          </w:tcPr>
          <w:p>
            <w:pPr>
              <w:spacing w:line="360" w:lineRule="auto"/>
            </w:pPr>
            <w:hyperlink r:id="rId49">
              <w:r>
                <w:rPr>
                  <w:rFonts w:eastAsia="source sans 3" w:cs="source sans 3" w:ascii="source sans 3" w:hAnsi="source sans 3"/>
                  <w:color w:val="#000"/>
                  <w:sz w:val="17"/>
                  <w:u w:val="single"/>
                </w:rPr>
                <w:t xml:space="preserve">https://www.handelsregister.de</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Scrape (no official API)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Canada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Corporations Canada</w:t>
            </w:r>
          </w:p>
        </w:tc>
        <w:tc>
          <w:tcPr>
            <w:tcBorders>
              <w:top w:val="single" w:sz="1" w:space="0" w:color="000000"/>
              <w:bottom w:val="single" w:sz="1" w:space="0" w:color="000000"/>
              <w:right w:val="single" w:sz="1" w:space="0" w:color="000000"/>
            </w:tcBorders>
          </w:tcPr>
          <w:p>
            <w:pPr>
              <w:spacing w:line="360" w:lineRule="auto"/>
            </w:pPr>
            <w:hyperlink r:id="rId50">
              <w:r>
                <w:rPr>
                  <w:rFonts w:eastAsia="source sans 3" w:cs="source sans 3" w:ascii="source sans 3" w:hAnsi="source sans 3"/>
                  <w:color w:val="#000"/>
                  <w:sz w:val="17"/>
                  <w:u w:val="single"/>
                </w:rPr>
                <w:t xml:space="preserve">https://www.ic.gc.ca/app/scr/cc/CorporationsCanada/fdrlCrpSrch</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Australia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ASIC</w:t>
            </w:r>
          </w:p>
        </w:tc>
        <w:tc>
          <w:tcPr>
            <w:tcBorders>
              <w:top w:val="single" w:sz="1" w:space="0" w:color="000000"/>
              <w:bottom w:val="single" w:sz="1" w:space="0" w:color="000000"/>
              <w:right w:val="single" w:sz="1" w:space="0" w:color="000000"/>
            </w:tcBorders>
          </w:tcPr>
          <w:p>
            <w:pPr>
              <w:spacing w:line="360" w:lineRule="auto"/>
            </w:pPr>
            <w:hyperlink r:id="rId51">
              <w:r>
                <w:rPr>
                  <w:rFonts w:eastAsia="source sans 3" w:cs="source sans 3" w:ascii="source sans 3" w:hAnsi="source sans 3"/>
                  <w:color w:val="#000"/>
                  <w:sz w:val="17"/>
                  <w:u w:val="single"/>
                </w:rPr>
                <w:t xml:space="preserve">https://data.asic.gov.au</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 bulk download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Brazil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CNPJ (BrasilAPI)</w:t>
            </w:r>
          </w:p>
        </w:tc>
        <w:tc>
          <w:tcPr>
            <w:tcBorders>
              <w:top w:val="single" w:sz="1" w:space="0" w:color="000000"/>
              <w:bottom w:val="single" w:sz="1" w:space="0" w:color="000000"/>
              <w:right w:val="single" w:sz="1" w:space="0" w:color="000000"/>
            </w:tcBorders>
          </w:tcPr>
          <w:p>
            <w:pPr>
              <w:spacing w:line="360" w:lineRule="auto"/>
            </w:pPr>
            <w:hyperlink r:id="rId52">
              <w:r>
                <w:rPr>
                  <w:rFonts w:eastAsia="source sans 3" w:cs="source sans 3" w:ascii="source sans 3" w:hAnsi="source sans 3"/>
                  <w:color w:val="#000"/>
                  <w:sz w:val="17"/>
                  <w:u w:val="single"/>
                </w:rPr>
                <w:t xml:space="preserve">https://brasilapi.com.br/docs#tag/CNPJ</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Brazil</w:t>
            </w:r>
          </w:p>
        </w:tc>
        <w:tc>
          <w:tcPr>
            <w:tcBorders>
              <w:top w:val="single" w:sz="1" w:space="0" w:color="000000"/>
              <w:bottom w:val="single" w:sz="1" w:space="0" w:color="000000"/>
              <w:right w:val="single" w:sz="1" w:space="0" w:color="000000"/>
            </w:tcBorders>
          </w:tcPr>
          <w:p>
            <w:pPr>
              <w:spacing w:line="360" w:lineRule="auto"/>
            </w:pPr>
            <w:hyperlink r:id="rId53">
              <w:r>
                <w:rPr>
                  <w:rFonts w:eastAsia="source sans 3" w:cs="source sans 3" w:ascii="source sans 3" w:hAnsi="source sans 3"/>
                  <w:color w:val="#000"/>
                  <w:sz w:val="17"/>
                  <w:u w:val="single"/>
                </w:rPr>
                <w:t xml:space="preserve">Compras.gov.br</w:t>
              </w:r>
            </w:hyperlink>
          </w:p>
        </w:tc>
        <w:tc>
          <w:tcPr>
            <w:tcBorders>
              <w:top w:val="single" w:sz="1" w:space="0" w:color="000000"/>
              <w:bottom w:val="single" w:sz="1" w:space="0" w:color="000000"/>
              <w:right w:val="single" w:sz="1" w:space="0" w:color="000000"/>
            </w:tcBorders>
          </w:tcPr>
          <w:p>
            <w:pPr>
              <w:spacing w:line="360" w:lineRule="auto"/>
            </w:pPr>
            <w:hyperlink r:id="rId54">
              <w:r>
                <w:rPr>
                  <w:rFonts w:eastAsia="source sans 3" w:cs="source sans 3" w:ascii="source sans 3" w:hAnsi="source sans 3"/>
                  <w:color w:val="#000"/>
                  <w:sz w:val="17"/>
                  <w:u w:val="single"/>
                </w:rPr>
                <w:t xml:space="preserve">https://www.compras.gov.br/api-portal</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India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MCA21</w:t>
            </w:r>
          </w:p>
        </w:tc>
        <w:tc>
          <w:tcPr>
            <w:tcBorders>
              <w:top w:val="single" w:sz="1" w:space="0" w:color="000000"/>
              <w:bottom w:val="single" w:sz="1" w:space="0" w:color="000000"/>
              <w:right w:val="single" w:sz="1" w:space="0" w:color="000000"/>
            </w:tcBorders>
          </w:tcPr>
          <w:p>
            <w:pPr>
              <w:spacing w:line="360" w:lineRule="auto"/>
            </w:pPr>
            <w:hyperlink r:id="rId55">
              <w:r>
                <w:rPr>
                  <w:rFonts w:eastAsia="source sans 3" w:cs="source sans 3" w:ascii="source sans 3" w:hAnsi="source sans 3"/>
                  <w:color w:val="#000"/>
                  <w:sz w:val="17"/>
                  <w:u w:val="single"/>
                </w:rPr>
                <w:t xml:space="preserve">https://www.mca.gov.in/content/mca/global/en/mca/data-and-reports</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 bulk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Mexico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SAT RFC</w:t>
            </w:r>
          </w:p>
        </w:tc>
        <w:tc>
          <w:tcPr>
            <w:tcBorders>
              <w:top w:val="single" w:sz="1" w:space="0" w:color="000000"/>
              <w:bottom w:val="single" w:sz="1" w:space="0" w:color="000000"/>
              <w:right w:val="single" w:sz="1" w:space="0" w:color="000000"/>
            </w:tcBorders>
          </w:tcPr>
          <w:p>
            <w:pPr>
              <w:spacing w:line="360" w:lineRule="auto"/>
            </w:pPr>
            <w:hyperlink r:id="rId56">
              <w:r>
                <w:rPr>
                  <w:rFonts w:eastAsia="source sans 3" w:cs="source sans 3" w:ascii="source sans 3" w:hAnsi="source sans 3"/>
                  <w:color w:val="#000"/>
                  <w:sz w:val="17"/>
                  <w:u w:val="single"/>
                </w:rPr>
                <w:t xml:space="preserve">https://www.sat.gob.mx/cs/Satellite?c=SAT_Catalogos</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 search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Japan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houjin-bangou</w:t>
            </w:r>
          </w:p>
        </w:tc>
        <w:tc>
          <w:tcPr>
            <w:tcBorders>
              <w:top w:val="single" w:sz="1" w:space="0" w:color="000000"/>
              <w:bottom w:val="single" w:sz="1" w:space="0" w:color="000000"/>
              <w:right w:val="single" w:sz="1" w:space="0" w:color="000000"/>
            </w:tcBorders>
          </w:tcPr>
          <w:p>
            <w:pPr>
              <w:spacing w:line="360" w:lineRule="auto"/>
            </w:pPr>
            <w:hyperlink r:id="rId57">
              <w:r>
                <w:rPr>
                  <w:rFonts w:eastAsia="source sans 3" w:cs="source sans 3" w:ascii="source sans 3" w:hAnsi="source sans 3"/>
                  <w:color w:val="#000"/>
                  <w:sz w:val="17"/>
                  <w:u w:val="single"/>
                </w:rPr>
                <w:t xml:space="preserve">https://www.houjin-bangou.nta.go.jp/webapi/</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Singapore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ACRA</w:t>
            </w:r>
          </w:p>
        </w:tc>
        <w:tc>
          <w:tcPr>
            <w:tcBorders>
              <w:top w:val="single" w:sz="1" w:space="0" w:color="000000"/>
              <w:bottom w:val="single" w:sz="1" w:space="0" w:color="000000"/>
              <w:right w:val="single" w:sz="1" w:space="0" w:color="000000"/>
            </w:tcBorders>
          </w:tcPr>
          <w:p>
            <w:pPr>
              <w:spacing w:line="360" w:lineRule="auto"/>
            </w:pPr>
            <w:hyperlink r:id="rId58">
              <w:r>
                <w:rPr>
                  <w:rFonts w:eastAsia="source sans 3" w:cs="source sans 3" w:ascii="source sans 3" w:hAnsi="source sans 3"/>
                  <w:color w:val="#000"/>
                  <w:sz w:val="17"/>
                  <w:u w:val="single"/>
                </w:rPr>
                <w:t xml:space="preserve">https://www.acra.gov.sg/digital-transformation/acra-api</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 API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Multi-country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CompanyLens (16 jurisdictions)</w:t>
            </w:r>
          </w:p>
        </w:tc>
        <w:tc>
          <w:tcPr>
            <w:tcBorders>
              <w:top w:val="single" w:sz="1" w:space="0" w:color="000000"/>
              <w:bottom w:val="single" w:sz="1" w:space="0" w:color="000000"/>
              <w:right w:val="single" w:sz="1" w:space="0" w:color="000000"/>
            </w:tcBorders>
          </w:tcPr>
          <w:p>
            <w:pPr>
              <w:spacing w:line="360" w:lineRule="auto"/>
            </w:pPr>
            <w:hyperlink r:id="rId59">
              <w:r>
                <w:rPr>
                  <w:rFonts w:eastAsia="source sans 3" w:cs="source sans 3" w:ascii="source sans 3" w:hAnsi="source sans 3"/>
                  <w:color w:val="#000"/>
                  <w:sz w:val="17"/>
                  <w:u w:val="single"/>
                </w:rPr>
                <w:t xml:space="preserve">https://companylens.io</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 tier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Multi-country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Apify Global Registry</w:t>
            </w:r>
          </w:p>
        </w:tc>
        <w:tc>
          <w:tcPr>
            <w:tcBorders>
              <w:top w:val="single" w:sz="1" w:space="0" w:color="000000"/>
              <w:bottom w:val="single" w:sz="1" w:space="0" w:color="000000"/>
              <w:right w:val="single" w:sz="1" w:space="0" w:color="000000"/>
            </w:tcBorders>
          </w:tcPr>
          <w:p>
            <w:pPr>
              <w:spacing w:line="360" w:lineRule="auto"/>
            </w:pPr>
            <w:hyperlink r:id="rId60">
              <w:r>
                <w:rPr>
                  <w:rFonts w:eastAsia="source sans 3" w:cs="source sans 3" w:ascii="source sans 3" w:hAnsi="source sans 3"/>
                  <w:color w:val="#000"/>
                  <w:sz w:val="17"/>
                  <w:u w:val="single"/>
                </w:rPr>
                <w:t xml:space="preserve">https://apify.com/lentic_clockss/global-company-search</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Per-run cost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Multi-country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OpenOwnership Register</w:t>
            </w:r>
          </w:p>
        </w:tc>
        <w:tc>
          <w:tcPr>
            <w:tcBorders>
              <w:top w:val="single" w:sz="1" w:space="0" w:color="000000"/>
              <w:bottom w:val="single" w:sz="1" w:space="0" w:color="000000"/>
              <w:right w:val="single" w:sz="1" w:space="0" w:color="000000"/>
            </w:tcBorders>
          </w:tcPr>
          <w:p>
            <w:pPr>
              <w:spacing w:line="360" w:lineRule="auto"/>
            </w:pPr>
            <w:hyperlink r:id="rId61">
              <w:r>
                <w:rPr>
                  <w:rFonts w:eastAsia="source sans 3" w:cs="source sans 3" w:ascii="source sans 3" w:hAnsi="source sans 3"/>
                  <w:color w:val="#000"/>
                  <w:sz w:val="17"/>
                  <w:u w:val="single"/>
                </w:rPr>
                <w:t xml:space="preserve">https://register.openownership.org/api</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Global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World Bank Contracts</w:t>
            </w:r>
          </w:p>
        </w:tc>
        <w:tc>
          <w:tcPr>
            <w:tcBorders>
              <w:top w:val="single" w:sz="1" w:space="0" w:color="000000"/>
              <w:bottom w:val="single" w:sz="1" w:space="0" w:color="000000"/>
              <w:right w:val="single" w:sz="1" w:space="0" w:color="000000"/>
            </w:tcBorders>
          </w:tcPr>
          <w:p>
            <w:pPr>
              <w:spacing w:line="360" w:lineRule="auto"/>
            </w:pPr>
            <w:hyperlink r:id="rId62">
              <w:r>
                <w:rPr>
                  <w:rFonts w:eastAsia="source sans 3" w:cs="source sans 3" w:ascii="source sans 3" w:hAnsi="source sans 3"/>
                  <w:color w:val="#000"/>
                  <w:sz w:val="17"/>
                  <w:u w:val="single"/>
                </w:rPr>
                <w:t xml:space="preserve">https://projects.worldbank.org/en/projects-operations/procurement</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Global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UNGM Procurement</w:t>
            </w:r>
          </w:p>
        </w:tc>
        <w:tc>
          <w:tcPr>
            <w:tcBorders>
              <w:top w:val="single" w:sz="1" w:space="0" w:color="000000"/>
              <w:bottom w:val="single" w:sz="1" w:space="0" w:color="000000"/>
              <w:right w:val="single" w:sz="1" w:space="0" w:color="000000"/>
            </w:tcBorders>
          </w:tcPr>
          <w:p>
            <w:pPr>
              <w:spacing w:line="360" w:lineRule="auto"/>
            </w:pPr>
            <w:hyperlink r:id="rId63">
              <w:r>
                <w:rPr>
                  <w:rFonts w:eastAsia="source sans 3" w:cs="source sans 3" w:ascii="source sans 3" w:hAnsi="source sans 3"/>
                  <w:color w:val="#000"/>
                  <w:sz w:val="17"/>
                  <w:u w:val="single"/>
                </w:rPr>
                <w:t xml:space="preserve">https://www.ungm.org/Public/Notice</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Global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ICIJ Offshore Leaks</w:t>
            </w:r>
          </w:p>
        </w:tc>
        <w:tc>
          <w:tcPr>
            <w:tcBorders>
              <w:top w:val="single" w:sz="1" w:space="0" w:color="000000"/>
              <w:bottom w:val="single" w:sz="1" w:space="0" w:color="000000"/>
              <w:right w:val="single" w:sz="1" w:space="0" w:color="000000"/>
            </w:tcBorders>
          </w:tcPr>
          <w:p>
            <w:pPr>
              <w:spacing w:line="360" w:lineRule="auto"/>
            </w:pPr>
            <w:hyperlink r:id="rId64">
              <w:r>
                <w:rPr>
                  <w:rFonts w:eastAsia="source sans 3" w:cs="source sans 3" w:ascii="source sans 3" w:hAnsi="source sans 3"/>
                  <w:color w:val="#000"/>
                  <w:sz w:val="17"/>
                  <w:u w:val="single"/>
                </w:rPr>
                <w:t xml:space="preserve">https://offshoreleaks.icij.org/api/search</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Global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OCCRP Aleph</w:t>
            </w:r>
          </w:p>
        </w:tc>
        <w:tc>
          <w:tcPr>
            <w:tcBorders>
              <w:top w:val="single" w:sz="1" w:space="0" w:color="000000"/>
              <w:bottom w:val="single" w:sz="1" w:space="0" w:color="000000"/>
              <w:right w:val="single" w:sz="1" w:space="0" w:color="000000"/>
            </w:tcBorders>
          </w:tcPr>
          <w:p>
            <w:pPr>
              <w:spacing w:line="360" w:lineRule="auto"/>
            </w:pPr>
            <w:hyperlink r:id="rId65">
              <w:r>
                <w:rPr>
                  <w:rFonts w:eastAsia="source sans 3" w:cs="source sans 3" w:ascii="source sans 3" w:hAnsi="source sans 3"/>
                  <w:color w:val="#000"/>
                  <w:sz w:val="17"/>
                  <w:u w:val="single"/>
                </w:rPr>
                <w:t xml:space="preserve">https://aleph.occrp.org/api/2/</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Global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LittleSis</w:t>
            </w:r>
          </w:p>
        </w:tc>
        <w:tc>
          <w:tcPr>
            <w:tcBorders>
              <w:top w:val="single" w:sz="1" w:space="0" w:color="000000"/>
              <w:bottom w:val="single" w:sz="1" w:space="0" w:color="000000"/>
              <w:right w:val="single" w:sz="1" w:space="0" w:color="000000"/>
            </w:tcBorders>
          </w:tcPr>
          <w:p>
            <w:pPr>
              <w:spacing w:line="360" w:lineRule="auto"/>
            </w:pPr>
            <w:hyperlink r:id="rId66">
              <w:r>
                <w:rPr>
                  <w:rFonts w:eastAsia="source sans 3" w:cs="source sans 3" w:ascii="source sans 3" w:hAnsi="source sans 3"/>
                  <w:color w:val="#000"/>
                  <w:sz w:val="17"/>
                  <w:u w:val="single"/>
                </w:rPr>
                <w:t xml:space="preserve">https://littlesis.org</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Free (US power network)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Global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Wikidata</w:t>
            </w:r>
          </w:p>
        </w:tc>
        <w:tc>
          <w:tcPr>
            <w:tcBorders>
              <w:top w:val="single" w:sz="1" w:space="0" w:color="000000"/>
              <w:bottom w:val="single" w:sz="1" w:space="0" w:color="000000"/>
              <w:right w:val="single" w:sz="1" w:space="0" w:color="000000"/>
            </w:tcBorders>
          </w:tcPr>
          <w:p>
            <w:pPr>
              <w:spacing w:line="360" w:lineRule="auto"/>
            </w:pPr>
            <w:hyperlink r:id="rId67">
              <w:r>
                <w:rPr>
                  <w:rFonts w:eastAsia="source sans 3" w:cs="source sans 3" w:ascii="source sans 3" w:hAnsi="source sans 3"/>
                  <w:color w:val="#000"/>
                  <w:sz w:val="17"/>
                  <w:u w:val="single"/>
                </w:rPr>
                <w:t xml:space="preserve">https://www.wikidata.org/w/api.php</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Unlimited 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Global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GDELT</w:t>
            </w:r>
          </w:p>
        </w:tc>
        <w:tc>
          <w:tcPr>
            <w:tcBorders>
              <w:top w:val="single" w:sz="1" w:space="0" w:color="000000"/>
              <w:bottom w:val="single" w:sz="1" w:space="0" w:color="000000"/>
              <w:right w:val="single" w:sz="1" w:space="0" w:color="000000"/>
            </w:tcBorders>
          </w:tcPr>
          <w:p>
            <w:pPr>
              <w:spacing w:line="360" w:lineRule="auto"/>
            </w:pPr>
            <w:hyperlink r:id="rId68">
              <w:r>
                <w:rPr>
                  <w:rFonts w:eastAsia="source sans 3" w:cs="source sans 3" w:ascii="source sans 3" w:hAnsi="source sans 3"/>
                  <w:color w:val="#000"/>
                  <w:sz w:val="17"/>
                  <w:u w:val="single"/>
                </w:rPr>
                <w:t xml:space="preserve">https://api.gdeltproject.org/api/v2/</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Unlimited free</w:t>
            </w:r>
          </w:p>
        </w:tc>
      </w:tr>
    </w:tbl>
    <w:p>
      <w:pPr>
        <w:spacing w:lineRule="auto"/>
      </w:pPr>
    </w:p>
    <w:p>
      <w:pPr>
        <w:spacing w:line="360" w:before="315" w:after="105" w:lineRule="auto"/>
        <w:ind w:left="-30"/>
        <w:jc w:val="left"/>
      </w:pPr>
      <w:bookmarkStart w:id="21" w:name="bm_5_4_free_financial_data_apis"/>
      <w:r>
        <w:rPr>
          <w:rFonts w:eastAsia="source serif 4" w:cs="source serif 4" w:ascii="source serif 4" w:hAnsi="source serif 4"/>
          <w:b/>
          <w:color w:val="000000"/>
          <w:sz w:val="24"/>
        </w:rPr>
        <w:t xml:space="preserve">5.4 Free Financial Data APIs</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Free Tier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Key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Finnhub</w:t>
            </w:r>
          </w:p>
        </w:tc>
        <w:tc>
          <w:tcPr>
            <w:tcBorders>
              <w:top w:val="single" w:sz="1" w:space="0" w:color="000000"/>
              <w:bottom w:val="single" w:sz="1" w:space="0" w:color="000000"/>
              <w:right w:val="single" w:sz="1" w:space="0" w:color="000000"/>
            </w:tcBorders>
          </w:tcPr>
          <w:p>
            <w:pPr>
              <w:spacing w:line="360" w:lineRule="auto"/>
            </w:pPr>
            <w:hyperlink r:id="rId69">
              <w:r>
                <w:rPr>
                  <w:rFonts w:eastAsia="source sans 3" w:cs="source sans 3" w:ascii="source sans 3" w:hAnsi="source sans 3"/>
                  <w:color w:val="#000"/>
                  <w:sz w:val="17"/>
                  <w:u w:val="single"/>
                </w:rPr>
                <w:t xml:space="preserve">https://finnhub.io/docs/api</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60 calls/min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Quotes, filings, earnings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FMP</w:t>
            </w:r>
          </w:p>
        </w:tc>
        <w:tc>
          <w:tcPr>
            <w:tcBorders>
              <w:top w:val="single" w:sz="1" w:space="0" w:color="000000"/>
              <w:bottom w:val="single" w:sz="1" w:space="0" w:color="000000"/>
              <w:right w:val="single" w:sz="1" w:space="0" w:color="000000"/>
            </w:tcBorders>
          </w:tcPr>
          <w:p>
            <w:pPr>
              <w:spacing w:line="360" w:lineRule="auto"/>
            </w:pPr>
            <w:hyperlink r:id="rId70">
              <w:r>
                <w:rPr>
                  <w:rFonts w:eastAsia="source sans 3" w:cs="source sans 3" w:ascii="source sans 3" w:hAnsi="source sans 3"/>
                  <w:color w:val="#000"/>
                  <w:sz w:val="17"/>
                  <w:u w:val="single"/>
                </w:rPr>
                <w:t xml:space="preserve">https://financialmodelingprep.com/developer</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250 calls/day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Statements, ratios, DCF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Alpha Vantage</w:t>
            </w:r>
          </w:p>
        </w:tc>
        <w:tc>
          <w:tcPr>
            <w:tcBorders>
              <w:top w:val="single" w:sz="1" w:space="0" w:color="000000"/>
              <w:bottom w:val="single" w:sz="1" w:space="0" w:color="000000"/>
              <w:right w:val="single" w:sz="1" w:space="0" w:color="000000"/>
            </w:tcBorders>
          </w:tcPr>
          <w:p>
            <w:pPr>
              <w:spacing w:line="360" w:lineRule="auto"/>
            </w:pPr>
            <w:hyperlink r:id="rId71">
              <w:r>
                <w:rPr>
                  <w:rFonts w:eastAsia="source sans 3" w:cs="source sans 3" w:ascii="source sans 3" w:hAnsi="source sans 3"/>
                  <w:color w:val="#000"/>
                  <w:sz w:val="17"/>
                  <w:u w:val="single"/>
                </w:rPr>
                <w:t xml:space="preserve">https://www.alphavantage.co/documentation/</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25 calls/day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OHLCV, technicals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Nasdaq Data Link</w:t>
            </w:r>
          </w:p>
        </w:tc>
        <w:tc>
          <w:tcPr>
            <w:tcBorders>
              <w:top w:val="single" w:sz="1" w:space="0" w:color="000000"/>
              <w:bottom w:val="single" w:sz="1" w:space="0" w:color="000000"/>
              <w:right w:val="single" w:sz="1" w:space="0" w:color="000000"/>
            </w:tcBorders>
          </w:tcPr>
          <w:p>
            <w:pPr>
              <w:spacing w:line="360" w:lineRule="auto"/>
            </w:pPr>
            <w:hyperlink r:id="rId72">
              <w:r>
                <w:rPr>
                  <w:rFonts w:eastAsia="source sans 3" w:cs="source sans 3" w:ascii="source sans 3" w:hAnsi="source sans 3"/>
                  <w:color w:val="#000"/>
                  <w:sz w:val="17"/>
                  <w:u w:val="single"/>
                </w:rPr>
                <w:t xml:space="preserve">https://data.nasdaq.com/tools/api</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Free tier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Alt data, futures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Yahoo Finance (yfinance)</w:t>
            </w:r>
          </w:p>
        </w:tc>
        <w:tc>
          <w:tcPr>
            <w:tcBorders>
              <w:top w:val="single" w:sz="1" w:space="0" w:color="000000"/>
              <w:bottom w:val="single" w:sz="1" w:space="0" w:color="000000"/>
              <w:right w:val="single" w:sz="1" w:space="0" w:color="000000"/>
            </w:tcBorders>
          </w:tcPr>
          <w:p>
            <w:pPr>
              <w:spacing w:line="360" w:lineRule="auto"/>
            </w:pPr>
            <w:hyperlink r:id="rId73">
              <w:r>
                <w:rPr>
                  <w:rFonts w:eastAsia="source sans 3" w:cs="source sans 3" w:ascii="source sans 3" w:hAnsi="source sans 3"/>
                  <w:color w:val="#000"/>
                  <w:sz w:val="17"/>
                  <w:u w:val="single"/>
                </w:rPr>
                <w:t xml:space="preserve">github.com/ranaroussi/yfinance</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Unlimited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Prices, financials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FRED</w:t>
            </w:r>
          </w:p>
        </w:tc>
        <w:tc>
          <w:tcPr>
            <w:tcBorders>
              <w:top w:val="single" w:sz="1" w:space="0" w:color="000000"/>
              <w:bottom w:val="single" w:sz="1" w:space="0" w:color="000000"/>
              <w:right w:val="single" w:sz="1" w:space="0" w:color="000000"/>
            </w:tcBorders>
          </w:tcPr>
          <w:p>
            <w:pPr>
              <w:spacing w:line="360" w:lineRule="auto"/>
            </w:pPr>
            <w:hyperlink r:id="rId74">
              <w:r>
                <w:rPr>
                  <w:rFonts w:eastAsia="source sans 3" w:cs="source sans 3" w:ascii="source sans 3" w:hAnsi="source sans 3"/>
                  <w:color w:val="#000"/>
                  <w:sz w:val="17"/>
                  <w:u w:val="single"/>
                </w:rPr>
                <w:t xml:space="preserve">https://fred.stlouisfed.org/docs/api/fred/</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Unlimited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Macro, interest rates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Internet Archive</w:t>
            </w:r>
          </w:p>
        </w:tc>
        <w:tc>
          <w:tcPr>
            <w:tcBorders>
              <w:top w:val="single" w:sz="1" w:space="0" w:color="000000"/>
              <w:bottom w:val="single" w:sz="1" w:space="0" w:color="000000"/>
              <w:right w:val="single" w:sz="1" w:space="0" w:color="000000"/>
            </w:tcBorders>
          </w:tcPr>
          <w:p>
            <w:pPr>
              <w:spacing w:line="360" w:lineRule="auto"/>
            </w:pPr>
            <w:hyperlink r:id="rId75">
              <w:r>
                <w:rPr>
                  <w:rFonts w:eastAsia="source sans 3" w:cs="source sans 3" w:ascii="source sans 3" w:hAnsi="source sans 3"/>
                  <w:color w:val="#000"/>
                  <w:sz w:val="17"/>
                  <w:u w:val="single"/>
                </w:rPr>
                <w:t xml:space="preserve">https://archive.org/wayback/available</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Free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Archived pages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GDELT</w:t>
            </w:r>
          </w:p>
        </w:tc>
        <w:tc>
          <w:tcPr>
            <w:tcBorders>
              <w:top w:val="single" w:sz="1" w:space="0" w:color="000000"/>
              <w:bottom w:val="single" w:sz="1" w:space="0" w:color="000000"/>
              <w:right w:val="single" w:sz="1" w:space="0" w:color="000000"/>
            </w:tcBorders>
          </w:tcPr>
          <w:p>
            <w:pPr>
              <w:spacing w:line="360" w:lineRule="auto"/>
            </w:pPr>
            <w:hyperlink r:id="rId76">
              <w:r>
                <w:rPr>
                  <w:rFonts w:eastAsia="source sans 3" w:cs="source sans 3" w:ascii="source sans 3" w:hAnsi="source sans 3"/>
                  <w:color w:val="#000"/>
                  <w:sz w:val="17"/>
                  <w:u w:val="single"/>
                </w:rPr>
                <w:t xml:space="preserve">https://api.gdeltproject.org</w:t>
              </w:r>
            </w:hyperlink>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Unlimited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News events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6_all_credentials_master_setup_guide"/>
      <w:r>
        <w:rPr>
          <w:rFonts w:eastAsia="source serif 4" w:cs="source serif 4" w:ascii="source serif 4" w:hAnsi="source serif 4"/>
          <w:b/>
          <w:color w:val="000000"/>
          <w:sz w:val="24"/>
        </w:rPr>
        <w:t xml:space="preserve">6. All Credentials — Master Setup Guide</w:t>
      </w:r>
      <w:bookmarkEnd w:id="22"/>
    </w:p>
    <w:p>
      <w:pPr>
        <w:spacing w:line="360" w:after="210" w:lineRule="auto"/>
      </w:pPr>
      <w:r>
        <w:rPr>
          <w:rFonts w:eastAsia="source serif 4" w:cs="source serif 4" w:ascii="source serif 4" w:hAnsi="source serif 4"/>
          <w:color w:val="000000"/>
        </w:rPr>
        <w:t xml:space="preserve">Use the following credentials for all new free API signups. Apply with the same email/name for consistency.</w:t>
      </w:r>
    </w:p>
    <w:p>
      <w:pPr>
        <w:spacing w:line="360" w:after="210" w:lineRule="auto"/>
      </w:pPr>
      <w:r>
        <w:rPr>
          <w:rFonts w:eastAsia="source serif 4" w:cs="source serif 4" w:ascii="source serif 4" w:hAnsi="source serif 4"/>
          <w:b/>
          <w:color w:val="000000"/>
        </w:rPr>
        <w:t xml:space="preserve">Account Credentials to use:</w:t>
      </w:r>
    </w:p>
    <w:p>
      <w:pPr>
        <w:pStyle w:val="SourceCode"/>
        <w:shd w:val="clear" w:fill="F8F8FA"/>
        <w:spacing w:line="336" w:lineRule="auto"/>
      </w:pPr>
      <w:r>
        <w:rPr>
          <w:rStyle w:val="VerbatimChar"/>
          <w:rFonts w:eastAsia="menlo" w:cs="menlo" w:ascii="menlo" w:hAnsi="menlo"/>
          <w:color w:val="000000"/>
          <w:sz w:val="18"/>
        </w:rPr>
        <w:t xml:space="preserve">Name:  Semaj / James</w:t>
        <w:br/>
        <w:t xml:space="preserve">Email: james97deller@gmail.com  (from credentials doc[cite:file:163])</w:t>
        <w:br/>
        <w:t xml:space="preserve">GitHub: https://github.com/semajkyma/coritiba-platform</w:t>
        <w:br/>
        <w:t xml:space="preserve"/>
      </w:r>
    </w:p>
    <w:p>
      <w:pPr>
        <w:spacing w:line="360" w:before="315" w:after="105" w:lineRule="auto"/>
        <w:ind w:left="-30"/>
        <w:jc w:val="left"/>
      </w:pPr>
      <w:bookmarkStart w:id="23" w:name="apis_to_register_now_all_free"/>
      <w:r>
        <w:rPr>
          <w:rFonts w:eastAsia="source serif 4" w:cs="source serif 4" w:ascii="source serif 4" w:hAnsi="source serif 4"/>
          <w:b/>
          <w:color w:val="000000"/>
          <w:sz w:val="24"/>
        </w:rPr>
        <w:t xml:space="preserve">APIs to Register Now (All Free)</w:t>
      </w:r>
      <w:bookmarkEnd w:id="23"/>
    </w:p>
    <w:p>
      <w:pPr>
        <w:pStyle w:val="SourceCode"/>
        <w:shd w:val="clear" w:fill="F8F8FA"/>
        <w:spacing w:line="336" w:lineRule="auto"/>
      </w:pPr>
      <w:r>
        <w:rPr>
          <w:rStyle w:val="VerbatimChar"/>
          <w:rFonts w:eastAsia="menlo" w:cs="menlo" w:ascii="menlo" w:hAnsi="menlo"/>
          <w:color w:val="000000"/>
          <w:sz w:val="18"/>
        </w:rPr>
        <w:t xml:space="preserve"># ── 1. FINANCIAL ──────────────────────────────────────────────────────────</w:t>
      </w:r>
      <w:r>
        <w:rPr>
          <w:rStyle w:val="VerbatimChar"/>
          <w:rFonts w:eastAsia="menlo" w:cs="menlo" w:ascii="menlo" w:hAnsi="menlo"/>
          <w:color w:val="000000"/>
          <w:sz w:val="18"/>
        </w:rPr>
        <w:t xml:space="preserve"/>
        <w:br/>
        <w:t xml:space="preserve">FINNHUB_API_KEY=          </w:t>
      </w:r>
      <w:r>
        <w:rPr>
          <w:rStyle w:val="VerbatimChar"/>
          <w:rFonts w:eastAsia="menlo" w:cs="menlo" w:ascii="menlo" w:hAnsi="menlo"/>
          <w:color w:val="000000"/>
          <w:sz w:val="18"/>
        </w:rPr>
        <w:t xml:space="preserve"># Sign up: https://finnhub.io/register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Dashboard → API Key → copy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Free: 60 req/min, real-time quotes</w:t>
      </w:r>
      <w:r>
        <w:rPr>
          <w:rStyle w:val="VerbatimChar"/>
          <w:rFonts w:eastAsia="menlo" w:cs="menlo" w:ascii="menlo" w:hAnsi="menlo"/>
          <w:color w:val="000000"/>
          <w:sz w:val="18"/>
        </w:rPr>
        <w:t xml:space="preserve"/>
        <w:br/>
        <w:t xml:space="preserve"/>
        <w:br/>
        <w:t xml:space="preserve">FMP_API_KEY=              </w:t>
      </w:r>
      <w:r>
        <w:rPr>
          <w:rStyle w:val="VerbatimChar"/>
          <w:rFonts w:eastAsia="menlo" w:cs="menlo" w:ascii="menlo" w:hAnsi="menlo"/>
          <w:color w:val="000000"/>
          <w:sz w:val="18"/>
        </w:rPr>
        <w:t xml:space="preserve"># Sign up: https://site.financialmodelingprep.com/developer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Sign Up → Dashboard → copy key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Free: 250 req/day, financial statements</w:t>
      </w:r>
      <w:r>
        <w:rPr>
          <w:rStyle w:val="VerbatimChar"/>
          <w:rFonts w:eastAsia="menlo" w:cs="menlo" w:ascii="menlo" w:hAnsi="menlo"/>
          <w:color w:val="000000"/>
          <w:sz w:val="18"/>
        </w:rPr>
        <w:t xml:space="preserve"/>
        <w:br/>
        <w:t xml:space="preserve"/>
        <w:br/>
        <w:t xml:space="preserve">ALPHA_VANTAGE_KEY=        </w:t>
      </w:r>
      <w:r>
        <w:rPr>
          <w:rStyle w:val="VerbatimChar"/>
          <w:rFonts w:eastAsia="menlo" w:cs="menlo" w:ascii="menlo" w:hAnsi="menlo"/>
          <w:color w:val="000000"/>
          <w:sz w:val="18"/>
        </w:rPr>
        <w:t xml:space="preserve"># Sign up: https://www.alphavantage.co/support/#api-key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Instant free key by email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Free: 25 req/day, OHLCV + technicals</w:t>
      </w:r>
      <w:r>
        <w:rPr>
          <w:rStyle w:val="VerbatimChar"/>
          <w:rFonts w:eastAsia="menlo" w:cs="menlo" w:ascii="menlo" w:hAnsi="menlo"/>
          <w:color w:val="000000"/>
          <w:sz w:val="18"/>
        </w:rPr>
        <w:t xml:space="preserve"/>
        <w:br/>
        <w:t xml:space="preserve"/>
        <w:br/>
        <w:t xml:space="preserve">NASDAQ_DATA_LINK_KEY=     </w:t>
      </w:r>
      <w:r>
        <w:rPr>
          <w:rStyle w:val="VerbatimChar"/>
          <w:rFonts w:eastAsia="menlo" w:cs="menlo" w:ascii="menlo" w:hAnsi="menlo"/>
          <w:color w:val="000000"/>
          <w:sz w:val="18"/>
        </w:rPr>
        <w:t xml:space="preserve"># Sign up: https://data.nasdaq.com/sign-up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Account Settings → API Key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Free: broad access to free datasets</w:t>
      </w:r>
      <w:r>
        <w:rPr>
          <w:rStyle w:val="VerbatimChar"/>
          <w:rFonts w:eastAsia="menlo" w:cs="menlo" w:ascii="menlo" w:hAnsi="menlo"/>
          <w:color w:val="000000"/>
          <w:sz w:val="18"/>
        </w:rPr>
        <w:t xml:space="preserve"/>
        <w:br/>
        <w:t xml:space="preserve"/>
        <w:br/>
        <w:t xml:space="preserve">FRED_API_KEY=             </w:t>
      </w:r>
      <w:r>
        <w:rPr>
          <w:rStyle w:val="VerbatimChar"/>
          <w:rFonts w:eastAsia="menlo" w:cs="menlo" w:ascii="menlo" w:hAnsi="menlo"/>
          <w:color w:val="000000"/>
          <w:sz w:val="18"/>
        </w:rPr>
        <w:t xml:space="preserve"># Sign up: https://fred.stlouisfed.org/docs/api/api_key.html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Request API key → email confirmation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Free: unlimited macro data</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2. NEWS / MEDIA ───────────────────────────────────────────────────────</w:t>
      </w:r>
      <w:r>
        <w:rPr>
          <w:rStyle w:val="VerbatimChar"/>
          <w:rFonts w:eastAsia="menlo" w:cs="menlo" w:ascii="menlo" w:hAnsi="menlo"/>
          <w:color w:val="000000"/>
          <w:sz w:val="18"/>
        </w:rPr>
        <w:t xml:space="preserve"/>
        <w:br/>
        <w:t xml:space="preserve">NEWSAPI_KEY=              </w:t>
      </w:r>
      <w:r>
        <w:rPr>
          <w:rStyle w:val="VerbatimChar"/>
          <w:rFonts w:eastAsia="menlo" w:cs="menlo" w:ascii="menlo" w:hAnsi="menlo"/>
          <w:color w:val="000000"/>
          <w:sz w:val="18"/>
        </w:rPr>
        <w:t xml:space="preserve"># Sign up: https://newsapi.org/register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Developer plan free: 100 req/day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Use for: breaking news by entity name</w:t>
      </w:r>
      <w:r>
        <w:rPr>
          <w:rStyle w:val="VerbatimChar"/>
          <w:rFonts w:eastAsia="menlo" w:cs="menlo" w:ascii="menlo" w:hAnsi="menlo"/>
          <w:color w:val="000000"/>
          <w:sz w:val="18"/>
        </w:rPr>
        <w:t xml:space="preserve"/>
        <w:br/>
        <w:t xml:space="preserve"/>
        <w:br/>
        <w:t xml:space="preserve">GUARDIAN_API_KEY=         </w:t>
      </w:r>
      <w:r>
        <w:rPr>
          <w:rStyle w:val="VerbatimChar"/>
          <w:rFonts w:eastAsia="menlo" w:cs="menlo" w:ascii="menlo" w:hAnsi="menlo"/>
          <w:color w:val="000000"/>
          <w:sz w:val="18"/>
        </w:rPr>
        <w:t xml:space="preserve"># Sign up: https://open-platform.theguardian.com/access/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Register app → instant key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Free: unlimited (with attribution)</w:t>
      </w:r>
      <w:r>
        <w:rPr>
          <w:rStyle w:val="VerbatimChar"/>
          <w:rFonts w:eastAsia="menlo" w:cs="menlo" w:ascii="menlo" w:hAnsi="menlo"/>
          <w:color w:val="000000"/>
          <w:sz w:val="18"/>
        </w:rPr>
        <w:t xml:space="preserve"/>
        <w:br/>
        <w:t xml:space="preserve"/>
        <w:br/>
        <w:t xml:space="preserve">NYT_API_KEY=              </w:t>
      </w:r>
      <w:r>
        <w:rPr>
          <w:rStyle w:val="VerbatimChar"/>
          <w:rFonts w:eastAsia="menlo" w:cs="menlo" w:ascii="menlo" w:hAnsi="menlo"/>
          <w:color w:val="000000"/>
          <w:sz w:val="18"/>
        </w:rPr>
        <w:t xml:space="preserve"># Sign up: https://developer.nytimes.com/get-started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Create App → Add Article Search API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Free: 500 req/day, 10 req/min</w:t>
      </w:r>
      <w:r>
        <w:rPr>
          <w:rStyle w:val="VerbatimChar"/>
          <w:rFonts w:eastAsia="menlo" w:cs="menlo" w:ascii="menlo" w:hAnsi="menlo"/>
          <w:color w:val="000000"/>
          <w:sz w:val="18"/>
        </w:rPr>
        <w:t xml:space="preserve"/>
        <w:br/>
        <w:t xml:space="preserve"/>
        <w:br/>
        <w:t xml:space="preserve">MEDIACLOUD_API=           </w:t>
      </w:r>
      <w:r>
        <w:rPr>
          <w:rStyle w:val="VerbatimChar"/>
          <w:rFonts w:eastAsia="menlo" w:cs="menlo" w:ascii="menlo" w:hAnsi="menlo"/>
          <w:color w:val="000000"/>
          <w:sz w:val="18"/>
        </w:rPr>
        <w:t xml:space="preserve"># Sign up: https://mediacloud.org/get-involved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Global news media analytics, free for research</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3. CORPORATE / LEGAL ─────────────────────────────────────────────────</w:t>
      </w:r>
      <w:r>
        <w:rPr>
          <w:rStyle w:val="VerbatimChar"/>
          <w:rFonts w:eastAsia="menlo" w:cs="menlo" w:ascii="menlo" w:hAnsi="menlo"/>
          <w:color w:val="000000"/>
          <w:sz w:val="18"/>
        </w:rPr>
        <w:t xml:space="preserve"/>
        <w:br/>
        <w:t xml:space="preserve">OPENCORPORATES_API_KEY=   </w:t>
      </w:r>
      <w:r>
        <w:rPr>
          <w:rStyle w:val="VerbatimChar"/>
          <w:rFonts w:eastAsia="menlo" w:cs="menlo" w:ascii="menlo" w:hAnsi="menlo"/>
          <w:color w:val="000000"/>
          <w:sz w:val="18"/>
        </w:rPr>
        <w:t xml:space="preserve"># Sign up: https://opencorporates.com/api_accounts/new</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Free account → 10 req/min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Companies in 140 jurisdictions</w:t>
      </w:r>
      <w:r>
        <w:rPr>
          <w:rStyle w:val="VerbatimChar"/>
          <w:rFonts w:eastAsia="menlo" w:cs="menlo" w:ascii="menlo" w:hAnsi="menlo"/>
          <w:color w:val="000000"/>
          <w:sz w:val="18"/>
        </w:rPr>
        <w:t xml:space="preserve"/>
        <w:br/>
        <w:t xml:space="preserve"/>
        <w:br/>
        <w:t xml:space="preserve">UK_COMPANIES_HOUSE_KEY=   </w:t>
      </w:r>
      <w:r>
        <w:rPr>
          <w:rStyle w:val="VerbatimChar"/>
          <w:rFonts w:eastAsia="menlo" w:cs="menlo" w:ascii="menlo" w:hAnsi="menlo"/>
          <w:color w:val="000000"/>
          <w:sz w:val="18"/>
        </w:rPr>
        <w:t xml:space="preserve"># Sign up: https://developer.company-information.service.gov.uk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Register application → instant key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Free: 600 req/min!</w:t>
      </w:r>
      <w:r>
        <w:rPr>
          <w:rStyle w:val="VerbatimChar"/>
          <w:rFonts w:eastAsia="menlo" w:cs="menlo" w:ascii="menlo" w:hAnsi="menlo"/>
          <w:color w:val="000000"/>
          <w:sz w:val="18"/>
        </w:rPr>
        <w:t xml:space="preserve"/>
        <w:br/>
        <w:t xml:space="preserve"/>
        <w:br/>
        <w:t xml:space="preserve">FRANCE_INSEE_KEY=         </w:t>
      </w:r>
      <w:r>
        <w:rPr>
          <w:rStyle w:val="VerbatimChar"/>
          <w:rFonts w:eastAsia="menlo" w:cs="menlo" w:ascii="menlo" w:hAnsi="menlo"/>
          <w:color w:val="000000"/>
          <w:sz w:val="18"/>
        </w:rPr>
        <w:t xml:space="preserve"># Sign up: https://portail-api.insee.fr/catalog/api/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Create account → Subscribe to Sirene API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Free: 500 req/day</w:t>
      </w:r>
      <w:r>
        <w:rPr>
          <w:rStyle w:val="VerbatimChar"/>
          <w:rFonts w:eastAsia="menlo" w:cs="menlo" w:ascii="menlo" w:hAnsi="menlo"/>
          <w:color w:val="000000"/>
          <w:sz w:val="18"/>
        </w:rPr>
        <w:t xml:space="preserve"/>
        <w:br/>
        <w:t xml:space="preserve"/>
        <w:br/>
        <w:t xml:space="preserve">JAPAN_CORP_API_KEY=       </w:t>
      </w:r>
      <w:r>
        <w:rPr>
          <w:rStyle w:val="VerbatimChar"/>
          <w:rFonts w:eastAsia="menlo" w:cs="menlo" w:ascii="menlo" w:hAnsi="menlo"/>
          <w:color w:val="000000"/>
          <w:sz w:val="18"/>
        </w:rPr>
        <w:t xml:space="preserve"># Sign up: https://www.houjin-bangou.nta.go.jp/webapi/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Free: unlimited Japanese company lookups</w:t>
      </w:r>
      <w:r>
        <w:rPr>
          <w:rStyle w:val="VerbatimChar"/>
          <w:rFonts w:eastAsia="menlo" w:cs="menlo" w:ascii="menlo" w:hAnsi="menlo"/>
          <w:color w:val="000000"/>
          <w:sz w:val="18"/>
        </w:rPr>
        <w:t xml:space="preserve"/>
        <w:br/>
        <w:t xml:space="preserve"/>
        <w:br/>
        <w:t xml:space="preserve">SINGAPORE_ACRA_KEY=       </w:t>
      </w:r>
      <w:r>
        <w:rPr>
          <w:rStyle w:val="VerbatimChar"/>
          <w:rFonts w:eastAsia="menlo" w:cs="menlo" w:ascii="menlo" w:hAnsi="menlo"/>
          <w:color w:val="000000"/>
          <w:sz w:val="18"/>
        </w:rPr>
        <w:t xml:space="preserve"># Sign up: https://www.acra.gov.sg/digital-transformation/acra-api</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Free API for Singapore entities</w:t>
      </w:r>
      <w:r>
        <w:rPr>
          <w:rStyle w:val="VerbatimChar"/>
          <w:rFonts w:eastAsia="menlo" w:cs="menlo" w:ascii="menlo" w:hAnsi="menlo"/>
          <w:color w:val="000000"/>
          <w:sz w:val="18"/>
        </w:rPr>
        <w:t xml:space="preserve"/>
        <w:br/>
        <w:t xml:space="preserve"/>
        <w:br/>
        <w:t xml:space="preserve">BRAZIL_CNPJ=              </w:t>
      </w:r>
      <w:r>
        <w:rPr>
          <w:rStyle w:val="VerbatimChar"/>
          <w:rFonts w:eastAsia="menlo" w:cs="menlo" w:ascii="menlo" w:hAnsi="menlo"/>
          <w:color w:val="000000"/>
          <w:sz w:val="18"/>
        </w:rPr>
        <w:t xml:space="preserve"># No key — use: https://brasilapi.com.br/docs#tag/CNPJ</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Free, no auth: GET /api/cnpj/v1/{cnpj}[cite:web:422]</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4. OSINT / SECURITY ───────────────────────────────────────────────────</w:t>
      </w:r>
      <w:r>
        <w:rPr>
          <w:rStyle w:val="VerbatimChar"/>
          <w:rFonts w:eastAsia="menlo" w:cs="menlo" w:ascii="menlo" w:hAnsi="menlo"/>
          <w:color w:val="000000"/>
          <w:sz w:val="18"/>
        </w:rPr>
        <w:t xml:space="preserve"/>
        <w:br/>
        <w:t xml:space="preserve">SHODAN_API_KEY=           </w:t>
      </w:r>
      <w:r>
        <w:rPr>
          <w:rStyle w:val="VerbatimChar"/>
          <w:rFonts w:eastAsia="menlo" w:cs="menlo" w:ascii="menlo" w:hAnsi="menlo"/>
          <w:color w:val="000000"/>
          <w:sz w:val="18"/>
        </w:rPr>
        <w:t xml:space="preserve"># Sign up: https://account.shodan.io</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My Account → API Key (free: limited queries)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Use for: domain/IP infrastructure mapping</w:t>
      </w:r>
      <w:r>
        <w:rPr>
          <w:rStyle w:val="VerbatimChar"/>
          <w:rFonts w:eastAsia="menlo" w:cs="menlo" w:ascii="menlo" w:hAnsi="menlo"/>
          <w:color w:val="000000"/>
          <w:sz w:val="18"/>
        </w:rPr>
        <w:t xml:space="preserve"/>
        <w:br/>
        <w:t xml:space="preserve"/>
        <w:br/>
        <w:t xml:space="preserve">HIBP_API_KEY=             </w:t>
      </w:r>
      <w:r>
        <w:rPr>
          <w:rStyle w:val="VerbatimChar"/>
          <w:rFonts w:eastAsia="menlo" w:cs="menlo" w:ascii="menlo" w:hAnsi="menlo"/>
          <w:color w:val="000000"/>
          <w:sz w:val="18"/>
        </w:rPr>
        <w:t xml:space="preserve"># Sign up: https://haveibeenpwned.com/API/Key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Cost: $3.50/month (worth every penny for breach lookups)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Use for: email breach history</w:t>
      </w:r>
      <w:r>
        <w:rPr>
          <w:rStyle w:val="VerbatimChar"/>
          <w:rFonts w:eastAsia="menlo" w:cs="menlo" w:ascii="menlo" w:hAnsi="menlo"/>
          <w:color w:val="000000"/>
          <w:sz w:val="18"/>
        </w:rPr>
        <w:t xml:space="preserve"/>
        <w:br/>
        <w:t xml:space="preserve"/>
        <w:br/>
        <w:t xml:space="preserve">CENSYS_API_ID=            </w:t>
      </w:r>
      <w:r>
        <w:rPr>
          <w:rStyle w:val="VerbatimChar"/>
          <w:rFonts w:eastAsia="menlo" w:cs="menlo" w:ascii="menlo" w:hAnsi="menlo"/>
          <w:color w:val="000000"/>
          <w:sz w:val="18"/>
        </w:rPr>
        <w:t xml:space="preserve"># Sign up: https://search.censys.io/register</w:t>
      </w:r>
      <w:r>
        <w:rPr>
          <w:rStyle w:val="VerbatimChar"/>
          <w:rFonts w:eastAsia="menlo" w:cs="menlo" w:ascii="menlo" w:hAnsi="menlo"/>
          <w:color w:val="000000"/>
          <w:sz w:val="18"/>
        </w:rPr>
        <w:t xml:space="preserve"/>
        <w:br/>
        <w:t xml:space="preserve">CENSYS_API_SECRET=        </w:t>
      </w:r>
      <w:r>
        <w:rPr>
          <w:rStyle w:val="VerbatimChar"/>
          <w:rFonts w:eastAsia="menlo" w:cs="menlo" w:ascii="menlo" w:hAnsi="menlo"/>
          <w:color w:val="000000"/>
          <w:sz w:val="18"/>
        </w:rPr>
        <w:t xml:space="preserve"># Free: 250 queries/month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Use for: internet-facing infrastructure recon[cite:web:423]</w:t>
      </w:r>
      <w:r>
        <w:rPr>
          <w:rStyle w:val="VerbatimChar"/>
          <w:rFonts w:eastAsia="menlo" w:cs="menlo" w:ascii="menlo" w:hAnsi="menlo"/>
          <w:color w:val="000000"/>
          <w:sz w:val="18"/>
        </w:rPr>
        <w:t xml:space="preserve"/>
        <w:br/>
        <w:t xml:space="preserve"/>
        <w:br/>
        <w:t xml:space="preserve">HUNTER_IO_API=            </w:t>
      </w:r>
      <w:r>
        <w:rPr>
          <w:rStyle w:val="VerbatimChar"/>
          <w:rFonts w:eastAsia="menlo" w:cs="menlo" w:ascii="menlo" w:hAnsi="menlo"/>
          <w:color w:val="000000"/>
          <w:sz w:val="18"/>
        </w:rPr>
        <w:t xml:space="preserve"># Sign up: https://hunter.io/users/sign_up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Free: 25 searches/month</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Use for: email finder by domain + name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5. INVESTIGATIONS ─────────────────────────────────────────────────────</w:t>
      </w:r>
      <w:r>
        <w:rPr>
          <w:rStyle w:val="VerbatimChar"/>
          <w:rFonts w:eastAsia="menlo" w:cs="menlo" w:ascii="menlo" w:hAnsi="menlo"/>
          <w:color w:val="000000"/>
          <w:sz w:val="18"/>
        </w:rPr>
        <w:t xml:space="preserve"/>
        <w:br/>
        <w:t xml:space="preserve">ALEPH_API_KEY=            </w:t>
      </w:r>
      <w:r>
        <w:rPr>
          <w:rStyle w:val="VerbatimChar"/>
          <w:rFonts w:eastAsia="menlo" w:cs="menlo" w:ascii="menlo" w:hAnsi="menlo"/>
          <w:color w:val="000000"/>
          <w:sz w:val="18"/>
        </w:rPr>
        <w:t xml:space="preserve"># Sign up: https://aleph.occrp.org → Settings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Free: OCCRP's 250+ leaked document datasets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Use for: leaked documents, ICIJ Offshore Leaks</w:t>
      </w:r>
      <w:r>
        <w:rPr>
          <w:rStyle w:val="VerbatimChar"/>
          <w:rFonts w:eastAsia="menlo" w:cs="menlo" w:ascii="menlo" w:hAnsi="menlo"/>
          <w:color w:val="000000"/>
          <w:sz w:val="18"/>
        </w:rPr>
        <w:t xml:space="preserve"/>
        <w:br/>
        <w:t xml:space="preserve"/>
        <w:br/>
        <w:t xml:space="preserve">COURTLISTENER_TOKEN=      </w:t>
      </w:r>
      <w:r>
        <w:rPr>
          <w:rStyle w:val="VerbatimChar"/>
          <w:rFonts w:eastAsia="menlo" w:cs="menlo" w:ascii="menlo" w:hAnsi="menlo"/>
          <w:color w:val="000000"/>
          <w:sz w:val="18"/>
        </w:rPr>
        <w:t xml:space="preserve"># Already in .env: 4e91074951705ebc297ee26202895172d6e8c14a</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Now includes full PACER API access[cite:web:383]</w:t>
      </w:r>
      <w:r>
        <w:rPr>
          <w:rStyle w:val="VerbatimChar"/>
          <w:rFonts w:eastAsia="menlo" w:cs="menlo" w:ascii="menlo" w:hAnsi="menlo"/>
          <w:color w:val="000000"/>
          <w:sz w:val="18"/>
        </w:rPr>
        <w:t xml:space="preserve"/>
        <w:br/>
        <w:t xml:space="preserve"/>
        <w:br/>
        <w:t xml:space="preserve">OPENSANCTIONS_KEY=        </w:t>
      </w:r>
      <w:r>
        <w:rPr>
          <w:rStyle w:val="VerbatimChar"/>
          <w:rFonts w:eastAsia="menlo" w:cs="menlo" w:ascii="menlo" w:hAnsi="menlo"/>
          <w:color w:val="000000"/>
          <w:sz w:val="18"/>
        </w:rPr>
        <w:t xml:space="preserve"># Already in .env: f13ceaf124e41fe169e4d3585e49d413</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Free non-commercial, 320+ sources[cite:web:385][cite:web:390]</w:t>
      </w:r>
      <w:r>
        <w:rPr>
          <w:rStyle w:val="VerbatimChar"/>
          <w:rFonts w:eastAsia="menlo" w:cs="menlo" w:ascii="menlo" w:hAnsi="menlo"/>
          <w:color w:val="000000"/>
          <w:sz w:val="18"/>
        </w:rPr>
        <w:t xml:space="preserve"/>
        <w:br/>
        <w:t xml:space="preserve"/>
        <w:br/>
        <w:t xml:space="preserve">LITTLESIS_API=            </w:t>
      </w:r>
      <w:r>
        <w:rPr>
          <w:rStyle w:val="VerbatimChar"/>
          <w:rFonts w:eastAsia="menlo" w:cs="menlo" w:ascii="menlo" w:hAnsi="menlo"/>
          <w:color w:val="000000"/>
          <w:sz w:val="18"/>
        </w:rPr>
        <w:t xml:space="preserve"># Email: info@littlesis.org to request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Free: US power network mapping</w:t>
      </w:r>
      <w:r>
        <w:rPr>
          <w:rStyle w:val="VerbatimChar"/>
          <w:rFonts w:eastAsia="menlo" w:cs="menlo" w:ascii="menlo" w:hAnsi="menlo"/>
          <w:color w:val="000000"/>
          <w:sz w:val="18"/>
        </w:rPr>
        <w:t xml:space="preserve"/>
        <w:br/>
        <w:t xml:space="preserve"/>
        <w:br/>
        <w:t xml:space="preserve">GDELT_API=                </w:t>
      </w:r>
      <w:r>
        <w:rPr>
          <w:rStyle w:val="VerbatimChar"/>
          <w:rFonts w:eastAsia="menlo" w:cs="menlo" w:ascii="menlo" w:hAnsi="menlo"/>
          <w:color w:val="000000"/>
          <w:sz w:val="18"/>
        </w:rPr>
        <w:t xml:space="preserve"># No key needed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GET https://api.gdeltproject.org/api/v2/doc/doc?query={name}&amp;mode=artlist</w:t>
      </w:r>
      <w:r>
        <w:rPr>
          <w:rStyle w:val="VerbatimChar"/>
          <w:rFonts w:eastAsia="menlo" w:cs="menlo" w:ascii="menlo" w:hAnsi="menlo"/>
          <w:color w:val="000000"/>
          <w:sz w:val="18"/>
        </w:rPr>
        <w:t xml:space="preserve"/>
        <w:br/>
        <w:t xml:space="preserve"/>
        <w:br/>
        <w:t xml:space="preserve">WIKIDATA_API=             </w:t>
      </w:r>
      <w:r>
        <w:rPr>
          <w:rStyle w:val="VerbatimChar"/>
          <w:rFonts w:eastAsia="menlo" w:cs="menlo" w:ascii="menlo" w:hAnsi="menlo"/>
          <w:color w:val="000000"/>
          <w:sz w:val="18"/>
        </w:rPr>
        <w:t xml:space="preserve"># No key needed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GET https://www.wikidata.org/w/api.php?action=wbgetentities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6. SOCIAL SCRAPING ───────────────────────────────────────────────────</w:t>
      </w:r>
      <w:r>
        <w:rPr>
          <w:rStyle w:val="VerbatimChar"/>
          <w:rFonts w:eastAsia="menlo" w:cs="menlo" w:ascii="menlo" w:hAnsi="menlo"/>
          <w:color w:val="000000"/>
          <w:sz w:val="18"/>
        </w:rPr>
        <w:t xml:space="preserve"/>
        <w:br/>
        <w:t xml:space="preserve">APIFY_TOKEN=              </w:t>
      </w:r>
      <w:r>
        <w:rPr>
          <w:rStyle w:val="VerbatimChar"/>
          <w:rFonts w:eastAsia="menlo" w:cs="menlo" w:ascii="menlo" w:hAnsi="menlo"/>
          <w:color w:val="000000"/>
          <w:sz w:val="18"/>
        </w:rPr>
        <w:t xml:space="preserve"># Sign up: https://apify.com/sign-up</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 Settings → Integrations → API → token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Free: $5/month credits (~200 actor runs)[cite:web:190]</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7. EMAIL INTELLIGENCE ────────────────────────────────────────────────</w:t>
      </w:r>
      <w:r>
        <w:rPr>
          <w:rStyle w:val="VerbatimChar"/>
          <w:rFonts w:eastAsia="menlo" w:cs="menlo" w:ascii="menlo" w:hAnsi="menlo"/>
          <w:color w:val="000000"/>
          <w:sz w:val="18"/>
        </w:rPr>
        <w:t xml:space="preserve"/>
        <w:br/>
        <w:t xml:space="preserve">APOLLO_API_KEY=           </w:t>
      </w:r>
      <w:r>
        <w:rPr>
          <w:rStyle w:val="VerbatimChar"/>
          <w:rFonts w:eastAsia="menlo" w:cs="menlo" w:ascii="menlo" w:hAnsi="menlo"/>
          <w:color w:val="000000"/>
          <w:sz w:val="18"/>
        </w:rPr>
        <w:t xml:space="preserve"># Already in .env (from credentials)[cite:file:163]</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Note: use api_search not /search (deprecated)[cite:web:20]</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8. ALREADY LIVE ──────────────────────────────────────────────────────</w:t>
      </w:r>
      <w:r>
        <w:rPr>
          <w:rStyle w:val="VerbatimChar"/>
          <w:rFonts w:eastAsia="menlo" w:cs="menlo" w:ascii="menlo" w:hAnsi="menlo"/>
          <w:color w:val="000000"/>
          <w:sz w:val="18"/>
        </w:rPr>
        <w:t xml:space="preserve"/>
        <w:br/>
        <w:t xml:space="preserve">OPENAI_API_KEY=           ✅ LIVE (from credentials doc)[cite:file:163]</w:t>
        <w:br/>
        <w:t xml:space="preserve">CONGRESS_API_KEY=         ✅ LIVE[cite:file:163]</w:t>
        <w:br/>
        <w:t xml:space="preserve">FEC_API_KEY=              ✅ LIVE[cite:file:163]</w:t>
        <w:br/>
        <w:t xml:space="preserve">SAM_GOV_API_KEY=          ✅ LIVE[cite:file:163]</w:t>
        <w:br/>
        <w:t xml:space="preserve">COURT_LISTENER_API_TOKEN= ✅ LIVE[cite:file:163]</w:t>
        <w:br/>
        <w:t xml:space="preserve">SENDGRID_API_KEY=         ✅ LIVE[cite:file:163]</w:t>
        <w:br/>
        <w:t xml:space="preserve">TWILIO_ACCOUNT_SID=       ✅ LIVE[cite:file:163]</w:t>
        <w:br/>
        <w:t xml:space="preserve">STRIPE_SECRET_KEY=        ✅ LIVE (</w:t>
      </w:r>
      <w:r>
        <w:rPr>
          <w:rStyle w:val="VerbatimChar"/>
          <w:rFonts w:eastAsia="menlo" w:cs="menlo" w:ascii="menlo" w:hAnsi="menlo"/>
          <w:color w:val="000000"/>
          <w:sz w:val="18"/>
        </w:rPr>
        <w:t xml:space="preserve">test</w:t>
      </w:r>
      <w:r>
        <w:rPr>
          <w:rStyle w:val="VerbatimChar"/>
          <w:rFonts w:eastAsia="menlo" w:cs="menlo" w:ascii="menlo" w:hAnsi="menlo"/>
          <w:color w:val="000000"/>
          <w:sz w:val="18"/>
        </w:rPr>
        <w:t xml:space="preserve"> mode)[cite:file:163]</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7_white_hat_investigation_stra_96d873"/>
      <w:r>
        <w:rPr>
          <w:rFonts w:eastAsia="source serif 4" w:cs="source serif 4" w:ascii="source serif 4" w:hAnsi="source serif 4"/>
          <w:b/>
          <w:color w:val="000000"/>
          <w:sz w:val="24"/>
        </w:rPr>
        <w:t xml:space="preserve">7. White Hat Investigation Strategies — Complete Toolkit</w:t>
      </w:r>
      <w:bookmarkEnd w:id="24"/>
    </w:p>
    <w:p>
      <w:pPr>
        <w:spacing w:line="360" w:before="315" w:after="105" w:lineRule="auto"/>
        <w:ind w:left="-30"/>
        <w:jc w:val="left"/>
      </w:pPr>
      <w:bookmarkStart w:id="25" w:name="bm_7_1_passive_reconnaissance_framework"/>
      <w:r>
        <w:rPr>
          <w:rFonts w:eastAsia="source serif 4" w:cs="source serif 4" w:ascii="source serif 4" w:hAnsi="source serif 4"/>
          <w:b/>
          <w:color w:val="000000"/>
          <w:sz w:val="24"/>
        </w:rPr>
        <w:t xml:space="preserve">7.1 Passive Reconnaissance Framework</w:t>
      </w:r>
      <w:bookmarkEnd w:id="25"/>
    </w:p>
    <w:p>
      <w:pPr>
        <w:spacing w:line="360" w:after="210" w:lineRule="auto"/>
      </w:pPr>
      <w:r>
        <w:rPr>
          <w:rFonts w:eastAsia="source serif 4" w:cs="source serif 4" w:ascii="source serif 4" w:hAnsi="source serif 4"/>
          <w:b/>
          <w:color w:val="000000"/>
        </w:rPr>
        <w:t xml:space="preserve">The golden rule:</w:t>
      </w:r>
      <w:r>
        <w:rPr>
          <w:rFonts w:eastAsia="source serif 4" w:cs="source serif 4" w:ascii="source serif 4" w:hAnsi="source serif 4"/>
          <w:color w:val="000000"/>
        </w:rPr>
        <w:t xml:space="preserve"> Passive recon collects information without sending a single packet to the target. Everything comes from third-party data sources, public records, and search engines.</w:t>
      </w:r>
    </w:p>
    <w:p>
      <w:pPr>
        <w:spacing w:line="360" w:after="210" w:lineRule="auto"/>
      </w:pPr>
      <w:r>
        <w:rPr>
          <w:rFonts w:eastAsia="source serif 4" w:cs="source serif 4" w:ascii="source serif 4" w:hAnsi="source serif 4"/>
          <w:b/>
          <w:color w:val="000000"/>
        </w:rPr>
        <w:t xml:space="preserve">Phase 1 — Identity (Passive, Zero Contact):</w:t>
      </w:r>
    </w:p>
    <w:p>
      <w:pPr>
        <w:pStyle w:val="SourceCode"/>
        <w:shd w:val="clear" w:fill="F8F8FA"/>
        <w:spacing w:line="336" w:lineRule="auto"/>
      </w:pPr>
      <w:r>
        <w:rPr>
          <w:rStyle w:val="VerbatimChar"/>
          <w:rFonts w:eastAsia="menlo" w:cs="menlo" w:ascii="menlo" w:hAnsi="menlo"/>
          <w:color w:val="000000"/>
          <w:sz w:val="18"/>
        </w:rPr>
        <w:t xml:space="preserve">TOOL: WHOIS Lookup</w:t>
        <w:br/>
        <w:t xml:space="preserve">URL: https://lookup.icann.org/  (free, no install)</w:t>
        <w:br/>
        <w:t xml:space="preserve">Purpose: Domain owner, registrar, nameservers, registration date</w:t>
        <w:br/>
        <w:t xml:space="preserve">Command: whois example.com</w:t>
        <w:br/>
        <w:t xml:space="preserve">Intelligence value: Registrant email → find all domains by same email</w:t>
        <w:br/>
        <w:t xml:space="preserve"/>
        <w:br/>
        <w:t xml:space="preserve">TOOL: Certificate Transparency Logs  </w:t>
        <w:br/>
        <w:t xml:space="preserve">URL: https://crt.sh/?q=%.example.com</w:t>
        <w:br/>
        <w:t xml:space="preserve">Purpose: All SSL certificates issued for domain + all subdomains</w:t>
        <w:br/>
        <w:t xml:space="preserve">Intelligence value: Reveals internal services, staging environments, subsidiaries</w:t>
        <w:br/>
        <w:t xml:space="preserve"/>
        <w:br/>
        <w:t xml:space="preserve">TOOL: ViewDNS Reverse WHOIS</w:t>
        <w:br/>
        <w:t xml:space="preserve">URL: https://viewdns.info/reversewhois/?q={email}</w:t>
        <w:br/>
        <w:t xml:space="preserve">Purpose: Find ALL domains ever registered with same email address</w:t>
        <w:br/>
        <w:t xml:space="preserve">Intelligence value: Maps entire domain portfolio of a person/organization</w:t>
        <w:br/>
        <w:t xml:space="preserve"/>
        <w:br/>
        <w:t xml:space="preserve">TOOL: DomainTools (free tier)</w:t>
        <w:br/>
        <w:t xml:space="preserve">URL: https://whois.domaintools.com/</w:t>
        <w:br/>
        <w:t xml:space="preserve">Purpose: WHOIS history, hosting history, reverse IP, reverse email</w:t>
        <w:br/>
        <w:t xml:space="preserve"/>
      </w:r>
    </w:p>
    <w:p>
      <w:pPr>
        <w:spacing w:line="360" w:after="210" w:lineRule="auto"/>
      </w:pPr>
      <w:r>
        <w:rPr>
          <w:rFonts w:eastAsia="source serif 4" w:cs="source serif 4" w:ascii="source serif 4" w:hAnsi="source serif 4"/>
          <w:b/>
          <w:color w:val="000000"/>
        </w:rPr>
        <w:t xml:space="preserve">Phase 2 — Infrastructure Mapping:</w:t>
      </w:r>
    </w:p>
    <w:p>
      <w:pPr>
        <w:pStyle w:val="SourceCode"/>
        <w:shd w:val="clear" w:fill="F8F8FA"/>
        <w:spacing w:line="336" w:lineRule="auto"/>
      </w:pPr>
      <w:r>
        <w:rPr>
          <w:rStyle w:val="VerbatimChar"/>
          <w:rFonts w:eastAsia="menlo" w:cs="menlo" w:ascii="menlo" w:hAnsi="menlo"/>
          <w:color w:val="000000"/>
          <w:sz w:val="18"/>
        </w:rPr>
        <w:t xml:space="preserve">TOOL: Shodan[cite:web:343]</w:t>
        <w:br/>
        <w:t xml:space="preserve">URL: https://www.shodan.io</w:t>
        <w:br/>
        <w:t xml:space="preserve">Sign up: https://account.shodan.io (free tier available)</w:t>
        <w:br/>
        <w:t xml:space="preserve">API: https://api.shodan.io/?key={SHODAN_KEY}&amp;query=org:{company_name}</w:t>
        <w:br/>
        <w:t xml:space="preserve">Purpose: All internet-facing servers, open ports, technologies, SSL certs</w:t>
        <w:br/>
        <w:t xml:space="preserve">Intelligence: Server locations, hosting providers, exposed services, technology stack</w:t>
        <w:br/>
        <w:t xml:space="preserve"/>
        <w:br/>
        <w:t xml:space="preserve">TOOL: Censys[cite:web:423]</w:t>
        <w:br/>
        <w:t xml:space="preserve">URL: https://search.censys.io</w:t>
        <w:br/>
        <w:t xml:space="preserve">Sign up: https://search.censys.io/register (free: 250 queries/month)</w:t>
        <w:br/>
        <w:t xml:space="preserve">Purpose: Internet-wide scan data, certificate data, service fingerprinting</w:t>
        <w:br/>
        <w:t xml:space="preserve">Intelligence: Infrastructure footprint, related IP ranges, certificate SANs</w:t>
        <w:br/>
        <w:t xml:space="preserve"/>
        <w:br/>
        <w:t xml:space="preserve">TOOL: OWASP Amass (subdomain enumeration)[cite:web:398]</w:t>
        <w:br/>
        <w:t xml:space="preserve">GitHub: https://github.com/owasp-amass/amass</w:t>
        <w:br/>
        <w:t xml:space="preserve">Install: go install -v github.com/owasp-amass/amass/v4/...@master</w:t>
        <w:br/>
        <w:t xml:space="preserve">Command: amass enum -passive -d example.com -o results.txt</w:t>
        <w:br/>
        <w:t xml:space="preserve">Purpose: All subdomains from passive sources (no target contact)</w:t>
        <w:br/>
        <w:t xml:space="preserve"/>
        <w:br/>
        <w:t xml:space="preserve">TOOL: Subfinder (passive subdomain discovery)[cite:web:401]</w:t>
        <w:br/>
        <w:t xml:space="preserve">GitHub: https://github.com/projectdiscovery/subfinder</w:t>
        <w:br/>
        <w:t xml:space="preserve">Install: go install -v github.com/projectdiscovery/subfinder/v2/cmd/subfinder@latest</w:t>
        <w:br/>
        <w:t xml:space="preserve">Command: subfinder -d example.com -all -o subdomains.txt</w:t>
        <w:br/>
        <w:t xml:space="preserve">Purpose: Certificate transparency, DNS datasets, web archives</w:t>
        <w:br/>
        <w:t xml:space="preserve"/>
        <w:br/>
        <w:t xml:space="preserve">TOOL: theHarvester[cite:web:398]</w:t>
        <w:br/>
        <w:t xml:space="preserve">GitHub: https://github.com/laramies/theHarvester</w:t>
        <w:br/>
        <w:t xml:space="preserve">Install: pip install theHarvester</w:t>
        <w:br/>
        <w:t xml:space="preserve">Command: theHarvester -d example.com -b google,bing,linkedin -l 500</w:t>
        <w:br/>
        <w:t xml:space="preserve">Purpose: Emails, subdomains, IPs from 50+ public sources</w:t>
        <w:br/>
        <w:t xml:space="preserve">Intelligence: Emails → employee names → org chart</w:t>
        <w:br/>
        <w:t xml:space="preserve"/>
      </w:r>
    </w:p>
    <w:p>
      <w:pPr>
        <w:spacing w:line="360" w:before="315" w:after="105" w:lineRule="auto"/>
        <w:ind w:left="-30"/>
        <w:jc w:val="left"/>
      </w:pPr>
      <w:bookmarkStart w:id="26" w:name="bm_7_2_document_metadata_extraction"/>
      <w:r>
        <w:rPr>
          <w:rFonts w:eastAsia="source serif 4" w:cs="source serif 4" w:ascii="source serif 4" w:hAnsi="source serif 4"/>
          <w:b/>
          <w:color w:val="000000"/>
          <w:sz w:val="24"/>
        </w:rPr>
        <w:t xml:space="preserve">7.2 Document Metadata Extraction</w:t>
      </w:r>
      <w:bookmarkEnd w:id="26"/>
    </w:p>
    <w:p>
      <w:pPr>
        <w:pStyle w:val="SourceCode"/>
        <w:shd w:val="clear" w:fill="F8F8FA"/>
        <w:spacing w:line="336" w:lineRule="auto"/>
      </w:pPr>
      <w:r>
        <w:rPr>
          <w:rStyle w:val="VerbatimChar"/>
          <w:rFonts w:eastAsia="menlo" w:cs="menlo" w:ascii="menlo" w:hAnsi="menlo"/>
          <w:color w:val="000000"/>
          <w:sz w:val="18"/>
        </w:rPr>
        <w:t xml:space="preserve">TOOL: FOCA (Windows application)[cite:web:414][cite:web:417]</w:t>
        <w:br/>
        <w:t xml:space="preserve">GitHub: https://github.com/ElevenPaths/FOCA</w:t>
        <w:br/>
        <w:t xml:space="preserve">Purpose: Extract hidden metadata from public PDFs, Word, Excel, PPT files</w:t>
        <w:br/>
        <w:t xml:space="preserve">What it finds: Usernames, software versions, internal server names, email addresses,</w:t>
        <w:br/>
        <w:t xml:space="preserve">              printer names, internal paths, creation dates, edit history</w:t>
        <w:br/>
        <w:t xml:space="preserve">How to use: Point at a domain → auto-downloads all public documents → </w:t>
        <w:br/>
        <w:t xml:space="preserve">            extracts and correlates metadata</w:t>
        <w:br/>
        <w:t xml:space="preserve">Intelligence value: Reveals internal IT infrastructure from published docs</w:t>
        <w:br/>
        <w:t xml:space="preserve"/>
        <w:br/>
        <w:t xml:space="preserve">TOOL: Metagoofil[cite:web:420][cite:web:414]</w:t>
        <w:br/>
        <w:t xml:space="preserve">GitHub: https://github.com/opsdisk/metagoofil</w:t>
        <w:br/>
        <w:t xml:space="preserve">Install: pip install metagoofil</w:t>
        <w:br/>
        <w:t xml:space="preserve">Command: metagoofil -d example.com -t pdf,doc,xls,ppt -l 100 -o results/</w:t>
        <w:br/>
        <w:t xml:space="preserve">Purpose: Downloads public docs from search engines, extracts metadata</w:t>
        <w:br/>
        <w:t xml:space="preserve">Use case: Find executive names, emails, server paths from annual reports</w:t>
        <w:br/>
        <w:t xml:space="preserve"/>
        <w:br/>
        <w:t xml:space="preserve">TOOL: ExifTool (image metadata)[cite:web:407]</w:t>
        <w:br/>
        <w:t xml:space="preserve">URL: https://exiftool.org</w:t>
        <w:br/>
        <w:t xml:space="preserve">Install: apt install libimage-exiftool-perl</w:t>
        <w:br/>
        <w:t xml:space="preserve">Command: exiftool -csv *.jpg &gt; metadata.csv</w:t>
        <w:br/>
        <w:t xml:space="preserve">Purpose: GPS coordinates, camera make, timestamp, software version from images</w:t>
        <w:br/>
        <w:t xml:space="preserve">Intelligence: Photos posted online may contain exact GPS coordinates</w:t>
        <w:br/>
        <w:t xml:space="preserve"/>
      </w:r>
    </w:p>
    <w:p>
      <w:pPr>
        <w:spacing w:line="360" w:before="315" w:after="105" w:lineRule="auto"/>
        <w:ind w:left="-30"/>
        <w:jc w:val="left"/>
      </w:pPr>
      <w:bookmarkStart w:id="27" w:name="bm_7_3_google_dorking_for_intelligence"/>
      <w:r>
        <w:rPr>
          <w:rFonts w:eastAsia="source serif 4" w:cs="source serif 4" w:ascii="source serif 4" w:hAnsi="source serif 4"/>
          <w:b/>
          <w:color w:val="000000"/>
          <w:sz w:val="24"/>
        </w:rPr>
        <w:t xml:space="preserve">7.3 Google Dorking for Intelligence</w:t>
      </w:r>
      <w:bookmarkEnd w:id="27"/>
    </w:p>
    <w:p>
      <w:pPr>
        <w:spacing w:line="360" w:after="210" w:lineRule="auto"/>
      </w:pPr>
      <w:r>
        <w:rPr>
          <w:rFonts w:eastAsia="source serif 4" w:cs="source serif 4" w:ascii="source serif 4" w:hAnsi="source serif 4"/>
          <w:color w:val="000000"/>
        </w:rPr>
        <w:t xml:space="preserve">Google Dorks are advanced search operators that surface information not visible in standard searches:</w:t>
      </w:r>
    </w:p>
    <w:p>
      <w:pPr>
        <w:pStyle w:val="SourceCode"/>
        <w:shd w:val="clear" w:fill="F8F8FA"/>
        <w:spacing w:line="336" w:lineRule="auto"/>
      </w:pPr>
      <w:r>
        <w:rPr>
          <w:rStyle w:val="VerbatimChar"/>
          <w:rFonts w:eastAsia="menlo" w:cs="menlo" w:ascii="menlo" w:hAnsi="menlo"/>
          <w:color w:val="000000"/>
          <w:sz w:val="18"/>
        </w:rPr>
        <w:t xml:space="preserve"># ── PERSON RESEARCH ──────────────────────────────────────────────────────</w:t>
        <w:br/>
        <w:t xml:space="preserve"># Find all mentions across news sites</w:t>
        <w:br/>
        <w:t xml:space="preserve">"{full name}" site:reuters.com OR site:bloomberg.com OR site:wsj.com</w:t>
        <w:br/>
        <w:t xml:space="preserve"/>
        <w:br/>
        <w:t xml:space="preserve"># Find email addresses associated with person</w:t>
        <w:br/>
        <w:t xml:space="preserve">"{full name}" "@" email site:linkedin.com</w:t>
        <w:br/>
        <w:t xml:space="preserve"/>
        <w:br/>
        <w:t xml:space="preserve"># Find PDFs mentioning person (presentations, reports, filings)</w:t>
        <w:br/>
        <w:t xml:space="preserve">"{full name}" filetype:pdf</w:t>
        <w:br/>
        <w:t xml:space="preserve"/>
        <w:br/>
        <w:t xml:space="preserve"># Find person on multiple social platforms at once</w:t>
        <w:br/>
        <w:t xml:space="preserve">"{full name}" site:twitter.com OR site:linkedin.com OR site:instagram.com</w:t>
        <w:br/>
        <w:t xml:space="preserve"/>
        <w:br/>
        <w:t xml:space="preserve"># Find court documents</w:t>
        <w:br/>
        <w:t xml:space="preserve">"{full name}" filetype:pdf site:courtlistener.com OR site:pacer.gov</w:t>
        <w:br/>
        <w:t xml:space="preserve"/>
        <w:br/>
        <w:t xml:space="preserve"># ── COMPANY RESEARCH ─────────────────────────────────────────────────────</w:t>
        <w:br/>
        <w:t xml:space="preserve"># Find all SEC filings</w:t>
        <w:br/>
        <w:t xml:space="preserve">site:sec.gov "{company name}"</w:t>
        <w:br/>
        <w:t xml:space="preserve"/>
        <w:br/>
        <w:t xml:space="preserve"># Find exposed company documents</w:t>
        <w:br/>
        <w:t xml:space="preserve">site:{company.com} filetype:pdf OR filetype:xls OR filetype:ppt</w:t>
        <w:br/>
        <w:t xml:space="preserve"/>
        <w:br/>
        <w:t xml:space="preserve"># Find salary/compensation data</w:t>
        <w:br/>
        <w:t xml:space="preserve">"{company name}" "salary" OR "compensation" filetype:pdf site:sec.gov</w:t>
        <w:br/>
        <w:t xml:space="preserve"/>
        <w:br/>
        <w:t xml:space="preserve"># Find lobbying documents</w:t>
        <w:br/>
        <w:t xml:space="preserve">"{company name}" filetype:pdf site:lda.gov OR site:fara.gov</w:t>
        <w:br/>
        <w:t xml:space="preserve"/>
        <w:br/>
        <w:t xml:space="preserve"># ── INVESTIGATIVE DORKS ──────────────────────────────────────────────────</w:t>
        <w:br/>
        <w:t xml:space="preserve"># Find leaked emails or documents (public sources only)</w:t>
        <w:br/>
        <w:t xml:space="preserve">"{email address}" site:wikileaks.org OR site:documentcloud.org</w:t>
        <w:br/>
        <w:t xml:space="preserve"/>
        <w:br/>
        <w:t xml:space="preserve"># Find archived deleted pages</w:t>
        <w:br/>
        <w:t xml:space="preserve">cache:example.com</w:t>
        <w:br/>
        <w:t xml:space="preserve">site:web.archive.org example.com</w:t>
        <w:br/>
        <w:t xml:space="preserve"/>
        <w:br/>
        <w:t xml:space="preserve"># Find mentions in Congressional records</w:t>
        <w:br/>
        <w:t xml:space="preserve">site:congress.gov "{company or person name}"</w:t>
        <w:br/>
        <w:t xml:space="preserve"/>
        <w:br/>
        <w:t xml:space="preserve"># ── OSINT CHEAT SHEET ────────────────────────────────────────────────────</w:t>
        <w:br/>
        <w:t xml:space="preserve"># Source: Google Hacking Database (GHDB)</w:t>
        <w:br/>
        <w:t xml:space="preserve"># URL: https://www.exploit-db.com/google-hacking-database</w:t>
        <w:br/>
        <w:t xml:space="preserve"/>
        <w:br/>
        <w:t xml:space="preserve">Operator    | Purpose               | Example</w:t>
        <w:br/>
        <w:t xml:space="preserve">site:       | Limit to domain       | site:sec.gov "palantir"</w:t>
        <w:br/>
        <w:t xml:space="preserve">filetype:   | File type filter      | filetype:pdf "annual report"</w:t>
        <w:br/>
        <w:t xml:space="preserve">intitle:    | Title search          | intitle:"index of" "parent directory"</w:t>
        <w:br/>
        <w:t xml:space="preserve">inurl:      | URL search            | inurl:admin</w:t>
        <w:br/>
        <w:t xml:space="preserve">intext:     | Body text             | intext:"confidential" filetype:pdf</w:t>
        <w:br/>
        <w:t xml:space="preserve">-           | Exclude               | site:example.com -blog</w:t>
        <w:br/>
        <w:t xml:space="preserve">" "         | Exact phrase          | "peter thiel" "palantir" "founders fund"</w:t>
        <w:br/>
        <w:t xml:space="preserve">OR          | Either term           | site:linkedin.com OR site:twitter.com</w:t>
        <w:br/>
        <w:t xml:space="preserve">..          | Number range          | "$1,000,000".."$10,000,000"</w:t>
        <w:br/>
        <w:t xml:space="preserve"/>
      </w:r>
    </w:p>
    <w:p>
      <w:pPr>
        <w:spacing w:line="360" w:before="315" w:after="105" w:lineRule="auto"/>
        <w:ind w:left="-30"/>
        <w:jc w:val="left"/>
      </w:pPr>
      <w:bookmarkStart w:id="28" w:name="bm_7_4_username_identity_cross_pl_f71c72"/>
      <w:r>
        <w:rPr>
          <w:rFonts w:eastAsia="source serif 4" w:cs="source serif 4" w:ascii="source serif 4" w:hAnsi="source serif 4"/>
          <w:b/>
          <w:color w:val="000000"/>
          <w:sz w:val="24"/>
        </w:rPr>
        <w:t xml:space="preserve">7.4 Username &amp; Identity Cross-Platform Tools</w:t>
      </w:r>
      <w:bookmarkEnd w:id="28"/>
    </w:p>
    <w:p>
      <w:pPr>
        <w:pStyle w:val="SourceCode"/>
        <w:shd w:val="clear" w:fill="F8F8FA"/>
        <w:spacing w:line="336" w:lineRule="auto"/>
      </w:pPr>
      <w:r>
        <w:rPr>
          <w:rStyle w:val="VerbatimChar"/>
          <w:rFonts w:eastAsia="menlo" w:cs="menlo" w:ascii="menlo" w:hAnsi="menlo"/>
          <w:color w:val="000000"/>
          <w:sz w:val="18"/>
        </w:rPr>
        <w:t xml:space="preserve">TOOL: Sherlock (400+ platforms)</w:t>
        <w:br/>
        <w:t xml:space="preserve">GitHub: https://github.com/sherlock-project/sherlock</w:t>
        <w:br/>
        <w:t xml:space="preserve">Install: pip install sherlock-project</w:t>
        <w:br/>
        <w:t xml:space="preserve">Command: sherlock username123 --output results.txt</w:t>
        <w:br/>
        <w:t xml:space="preserve">Purpose: Find all accounts using same username across 400+ websites</w:t>
        <w:br/>
        <w:t xml:space="preserve">Intelligence: Maps entire digital footprint from one username</w:t>
        <w:br/>
        <w:t xml:space="preserve"/>
        <w:br/>
        <w:t xml:space="preserve">TOOL: Holehe (120 sites — uses forgot password)</w:t>
        <w:br/>
        <w:t xml:space="preserve">GitHub: https://github.com/megadose/holehe</w:t>
        <w:br/>
        <w:t xml:space="preserve">Install: pip install holehe</w:t>
        <w:br/>
        <w:t xml:space="preserve">Command: holehe test@email.com</w:t>
        <w:br/>
        <w:t xml:space="preserve">Purpose: Checks if email is registered on 120+ sites non-intrusively</w:t>
        <w:br/>
        <w:t xml:space="preserve">Intelligence: Which services target uses, possible account names</w:t>
        <w:br/>
        <w:t xml:space="preserve"/>
        <w:br/>
        <w:t xml:space="preserve">TOOL: Social Analyzer (1000+ websites)</w:t>
        <w:br/>
        <w:t xml:space="preserve">GitHub: https://github.com/qeeqbox/social-analyzer</w:t>
        <w:br/>
        <w:t xml:space="preserve">Install: pip install social-analyzer</w:t>
        <w:br/>
        <w:t xml:space="preserve">Command: python -m social_analyzer --username "target" --websites all</w:t>
        <w:br/>
        <w:t xml:space="preserve">Purpose: Profile analysis, detection, and extraction from 1000+ sites</w:t>
        <w:br/>
        <w:t xml:space="preserve"/>
        <w:br/>
        <w:t xml:space="preserve">TOOL: GHunt (Google account OSINT)</w:t>
        <w:br/>
        <w:t xml:space="preserve">GitHub: https://github.com/mxrch/GHunt</w:t>
        <w:br/>
        <w:t xml:space="preserve">Install: pip install ghunt</w:t>
        <w:br/>
        <w:t xml:space="preserve">Use: Gmail address → linked Google Maps reviews, photos, account creation date</w:t>
        <w:br/>
        <w:t xml:space="preserve"/>
        <w:br/>
        <w:t xml:space="preserve">TOOL: OSRFramework (username + domain investigator)[cite:web:417]</w:t>
        <w:br/>
        <w:t xml:space="preserve">GitHub: https://github.com/i3visio/osrframework</w:t>
        <w:br/>
        <w:t xml:space="preserve">Install: pip install osrframework</w:t>
        <w:br/>
        <w:t xml:space="preserve">Command: usufy -n username -p twitter instagram linkedin</w:t>
        <w:br/>
        <w:t xml:space="preserve">Purpose: Username verification across platforms + domain analysis</w:t>
        <w:br/>
        <w:t xml:space="preserve"/>
        <w:br/>
        <w:t xml:space="preserve">TOOL: PhoneInfoga (phone number OSINT)[cite:web:420]</w:t>
        <w:br/>
        <w:t xml:space="preserve">GitHub: https://github.com/sundowndev/phoneinfoga</w:t>
        <w:br/>
        <w:t xml:space="preserve">Install: go install github.com/sundowndev/phoneinfoga@latest</w:t>
        <w:br/>
        <w:t xml:space="preserve">Command: phoneinfoga scan -n "+1XXXXXXXXXX"</w:t>
        <w:br/>
        <w:t xml:space="preserve">Purpose: Phone number carrier, location, reputation, OSINT sources</w:t>
        <w:br/>
        <w:t xml:space="preserve"/>
        <w:br/>
        <w:t xml:space="preserve">TOOL: email2phonenumber</w:t>
        <w:br/>
        <w:t xml:space="preserve">GitHub: https://github.com/martinvigo/email2phonenumber</w:t>
        <w:br/>
        <w:t xml:space="preserve">Purpose: Links email addresses to phone numbers via password reset flows</w:t>
        <w:br/>
        <w:t xml:space="preserve"/>
      </w:r>
    </w:p>
    <w:p>
      <w:pPr>
        <w:spacing w:line="360" w:before="315" w:after="105" w:lineRule="auto"/>
        <w:ind w:left="-30"/>
        <w:jc w:val="left"/>
      </w:pPr>
      <w:bookmarkStart w:id="29" w:name="bm_7_5_geolocation_intelligence"/>
      <w:r>
        <w:rPr>
          <w:rFonts w:eastAsia="source serif 4" w:cs="source serif 4" w:ascii="source serif 4" w:hAnsi="source serif 4"/>
          <w:b/>
          <w:color w:val="000000"/>
          <w:sz w:val="24"/>
        </w:rPr>
        <w:t xml:space="preserve">7.5 Geolocation Intelligence</w:t>
      </w:r>
      <w:bookmarkEnd w:id="29"/>
    </w:p>
    <w:p>
      <w:pPr>
        <w:pStyle w:val="SourceCode"/>
        <w:shd w:val="clear" w:fill="F8F8FA"/>
        <w:spacing w:line="336" w:lineRule="auto"/>
      </w:pPr>
      <w:r>
        <w:rPr>
          <w:rStyle w:val="VerbatimChar"/>
          <w:rFonts w:eastAsia="menlo" w:cs="menlo" w:ascii="menlo" w:hAnsi="menlo"/>
          <w:color w:val="000000"/>
          <w:sz w:val="18"/>
        </w:rPr>
        <w:t xml:space="preserve">TOOL: Creepy (geolocation from social media)[cite:web:414][cite:web:420]</w:t>
        <w:br/>
        <w:t xml:space="preserve">GitHub: https://github.com/ilektrojohn/creepy</w:t>
        <w:br/>
        <w:t xml:space="preserve">Purpose: Extracts GPS coordinates from social media posts</w:t>
        <w:br/>
        <w:t xml:space="preserve">Intelligence: Travel patterns, frequented locations, home/office detection</w:t>
        <w:br/>
        <w:t xml:space="preserve">Uses: Twitter, Instagram, Flickr geotags</w:t>
        <w:br/>
        <w:t xml:space="preserve"/>
        <w:br/>
        <w:t xml:space="preserve">TOOL: Lenso.ai (reverse image search)</w:t>
        <w:br/>
        <w:t xml:space="preserve">URL: https://lenso.ai</w:t>
        <w:br/>
        <w:t xml:space="preserve">Purpose: Advanced reverse image search — finds where images appear online</w:t>
        <w:br/>
        <w:t xml:space="preserve">Intelligence: Identify person from photo, find all uses of an image</w:t>
        <w:br/>
        <w:t xml:space="preserve"/>
        <w:br/>
        <w:t xml:space="preserve">TOOL: Epieos (Gmail + Google review analysis)</w:t>
        <w:br/>
        <w:t xml:space="preserve">URL: https://epieos.com</w:t>
        <w:br/>
        <w:t xml:space="preserve">Purpose: Google account OSINT — reviews, Maps history, linked services</w:t>
        <w:br/>
        <w:t xml:space="preserve"/>
        <w:br/>
        <w:t xml:space="preserve">STRATEGY: Instagram Geotag Analysis</w:t>
        <w:br/>
        <w:t xml:space="preserve">- Scrape all Instagram posts via Apify actor[cite:web:365]</w:t>
        <w:br/>
        <w:t xml:space="preserve">- Extract location tags from posts</w:t>
        <w:br/>
        <w:t xml:space="preserve">- Map to Google Maps coordinates</w:t>
        <w:br/>
        <w:t xml:space="preserve">- Identify patterns: home neighborhood, office, frequent travel destinations</w:t>
        <w:br/>
        <w:t xml:space="preserve">- Correlate with public events, conference schedules, flight records</w:t>
        <w:br/>
        <w:t xml:space="preserve"/>
      </w:r>
    </w:p>
    <w:p>
      <w:pPr>
        <w:spacing w:line="360" w:before="315" w:after="105" w:lineRule="auto"/>
        <w:ind w:left="-30"/>
        <w:jc w:val="left"/>
      </w:pPr>
      <w:bookmarkStart w:id="30" w:name="bm_7_6_document_file_intelligence"/>
      <w:r>
        <w:rPr>
          <w:rFonts w:eastAsia="source serif 4" w:cs="source serif 4" w:ascii="source serif 4" w:hAnsi="source serif 4"/>
          <w:b/>
          <w:color w:val="000000"/>
          <w:sz w:val="24"/>
        </w:rPr>
        <w:t xml:space="preserve">7.6 Document &amp; File Intelligence</w:t>
      </w:r>
      <w:bookmarkEnd w:id="30"/>
    </w:p>
    <w:p>
      <w:pPr>
        <w:pStyle w:val="SourceCode"/>
        <w:shd w:val="clear" w:fill="F8F8FA"/>
        <w:spacing w:line="336" w:lineRule="auto"/>
      </w:pPr>
      <w:r>
        <w:rPr>
          <w:rStyle w:val="VerbatimChar"/>
          <w:rFonts w:eastAsia="menlo" w:cs="menlo" w:ascii="menlo" w:hAnsi="menlo"/>
          <w:color w:val="000000"/>
          <w:sz w:val="18"/>
        </w:rPr>
        <w:t xml:space="preserve">TOOL: Photon (web crawler)</w:t>
        <w:br/>
        <w:t xml:space="preserve">GitHub: https://github.com/s0md3v/Photon</w:t>
        <w:br/>
        <w:t xml:space="preserve">Install: git clone https://github.com/s0md3v/Photon</w:t>
        <w:br/>
        <w:t xml:space="preserve">Command: python3 photon.py -u https://company.com --keys --emails</w:t>
        <w:br/>
        <w:t xml:space="preserve">Purpose: Crawls website, extracts all emails, social media links, API keys</w:t>
        <w:br/>
        <w:t xml:space="preserve">Intelligence: Harvests contact information, uncovers hidden pages</w:t>
        <w:br/>
        <w:t xml:space="preserve"/>
        <w:br/>
        <w:t xml:space="preserve">TOOL: SpiderFoot HX (automated footprinting, 200+ sources)[cite:web:398]</w:t>
        <w:br/>
        <w:t xml:space="preserve">GitHub: https://github.com/smicallef/spiderfoot</w:t>
        <w:br/>
        <w:t xml:space="preserve">Install: pip install spiderfoot &amp;&amp; spiderfoot -l 127.0.0.1:5001</w:t>
        <w:br/>
        <w:t xml:space="preserve">Web UI: Open browser to http://127.0.0.1:5001</w:t>
        <w:br/>
        <w:t xml:space="preserve">Input: name, email, domain, IP, phone, username</w:t>
        <w:br/>
        <w:t xml:space="preserve">Outputs: DNS records, WHOIS, breach data, social profiles, email discovery,</w:t>
        <w:br/>
        <w:t xml:space="preserve">         threat intelligence feeds, dark web mentions (via plugins), network graph</w:t>
        <w:br/>
        <w:t xml:space="preserve">Integration: Can be API-driven, export to JSON for platform ingestion</w:t>
        <w:br/>
        <w:t xml:space="preserve"/>
        <w:br/>
        <w:t xml:space="preserve">TOOL: Recon-ng (modular reconnaissance framework)[cite:web:125][cite:web:398]</w:t>
        <w:br/>
        <w:t xml:space="preserve">GitHub: https://github.com/lanmaster53/recon-ng</w:t>
        <w:br/>
        <w:t xml:space="preserve">Install: pip install recon-ng</w:t>
        <w:br/>
        <w:t xml:space="preserve">Key modules:</w:t>
        <w:br/>
        <w:t xml:space="preserve">  - recon/domains-hosts/hackertarget → subdomains</w:t>
        <w:br/>
        <w:t xml:space="preserve">  - recon/companies-contacts/linkedin_auth → LinkedIn employees</w:t>
        <w:br/>
        <w:t xml:space="preserve">  - recon/domains-contacts/whois_pocs → registrant contacts</w:t>
        <w:br/>
        <w:t xml:space="preserve">  - recon/hosts-ports/shodan_hostname → Shodan integration</w:t>
        <w:br/>
        <w:t xml:space="preserve"/>
      </w:r>
    </w:p>
    <w:p>
      <w:pPr>
        <w:spacing w:line="360" w:before="315" w:after="105" w:lineRule="auto"/>
        <w:ind w:left="-30"/>
        <w:jc w:val="left"/>
      </w:pPr>
      <w:bookmarkStart w:id="31" w:name="bm_7_7_how_to_integrate_osint_too_7001e9"/>
      <w:r>
        <w:rPr>
          <w:rFonts w:eastAsia="source serif 4" w:cs="source serif 4" w:ascii="source serif 4" w:hAnsi="source serif 4"/>
          <w:b/>
          <w:color w:val="000000"/>
          <w:sz w:val="24"/>
        </w:rPr>
        <w:t xml:space="preserve">7.7 How to Integrate OSINT Tools into the Platform</w:t>
      </w:r>
      <w:bookmarkEnd w:id="31"/>
    </w:p>
    <w:p>
      <w:pPr>
        <w:pStyle w:val="SourceCode"/>
        <w:shd w:val="clear" w:fill="F8F8FA"/>
        <w:spacing w:line="336" w:lineRule="auto"/>
      </w:pPr>
      <w:r>
        <w:rPr>
          <w:rStyle w:val="VerbatimChar"/>
          <w:rFonts w:eastAsia="menlo" w:cs="menlo" w:ascii="menlo" w:hAnsi="menlo"/>
          <w:color w:val="000000"/>
          <w:sz w:val="18"/>
        </w:rPr>
        <w:t xml:space="preserve"># packages/connectors/osint/spiderfoot_connector.py</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subprocess, json, requests</w:t>
        <w:br/>
        <w:t xml:space="preserve"/>
        <w:br/>
        <w:t xml:space="preserve">SPIDERFOOT_URL = </w:t>
      </w:r>
      <w:r>
        <w:rPr>
          <w:rStyle w:val="VerbatimChar"/>
          <w:rFonts w:eastAsia="menlo" w:cs="menlo" w:ascii="menlo" w:hAnsi="menlo"/>
          <w:color w:val="000000"/>
          <w:sz w:val="18"/>
        </w:rPr>
        <w:t xml:space="preserve">"http://localhost:5001"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self-hosted SpiderFoot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run_spiderfoot_scan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target: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target_type: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"EMAILADDR"</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dict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w:t>
        <w:br/>
        <w:t xml:space="preserve">    Run SpiderFoot scan against an entity and return structured findings</w:t>
        <w:br/>
        <w:t xml:space="preserve">    target_type options: INTERNET_NAME, IP_ADDRESS, EMAILADDR, HUMAN_NAME</w:t>
        <w:br/>
        <w:t xml:space="preserve">    """</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Start scan via SpiderFoot API</w:t>
      </w:r>
      <w:r>
        <w:rPr>
          <w:rStyle w:val="VerbatimChar"/>
          <w:rFonts w:eastAsia="menlo" w:cs="menlo" w:ascii="menlo" w:hAnsi="menlo"/>
          <w:color w:val="000000"/>
          <w:sz w:val="18"/>
        </w:rPr>
        <w:t xml:space="preserve"/>
        <w:br/>
        <w:t xml:space="preserve">    scan_data = {</w:t>
        <w:br/>
        <w:t xml:space="preserve">        </w:t>
      </w:r>
      <w:r>
        <w:rPr>
          <w:rStyle w:val="VerbatimChar"/>
          <w:rFonts w:eastAsia="menlo" w:cs="menlo" w:ascii="menlo" w:hAnsi="menlo"/>
          <w:color w:val="000000"/>
          <w:sz w:val="18"/>
        </w:rPr>
        <w:t xml:space="preserve">"scanname"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f"platform-</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"scantarget"</w:t>
      </w:r>
      <w:r>
        <w:rPr>
          <w:rStyle w:val="VerbatimChar"/>
          <w:rFonts w:eastAsia="menlo" w:cs="menlo" w:ascii="menlo" w:hAnsi="menlo"/>
          <w:color w:val="000000"/>
          <w:sz w:val="18"/>
        </w:rPr>
        <w:t xml:space="preserve">: target,</w:t>
        <w:br/>
        <w:t xml:space="preserve">        </w:t>
      </w:r>
      <w:r>
        <w:rPr>
          <w:rStyle w:val="VerbatimChar"/>
          <w:rFonts w:eastAsia="menlo" w:cs="menlo" w:ascii="menlo" w:hAnsi="menlo"/>
          <w:color w:val="000000"/>
          <w:sz w:val="18"/>
        </w:rPr>
        <w:t xml:space="preserve">"targettype"</w:t>
      </w:r>
      <w:r>
        <w:rPr>
          <w:rStyle w:val="VerbatimChar"/>
          <w:rFonts w:eastAsia="menlo" w:cs="menlo" w:ascii="menlo" w:hAnsi="menlo"/>
          <w:color w:val="000000"/>
          <w:sz w:val="18"/>
        </w:rPr>
        <w:t xml:space="preserve">: target_type,</w:t>
        <w:br/>
        <w:t xml:space="preserve">        </w:t>
      </w:r>
      <w:r>
        <w:rPr>
          <w:rStyle w:val="VerbatimChar"/>
          <w:rFonts w:eastAsia="menlo" w:cs="menlo" w:ascii="menlo" w:hAnsi="menlo"/>
          <w:color w:val="000000"/>
          <w:sz w:val="18"/>
        </w:rPr>
        <w:t xml:space="preserve">"modulelist"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"sfp_whois,sfp_shodan,sfp_linkedin,sfp_twitter,sfp_email,sfp_haveibeenpwned"</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"typelist"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br/>
        <w:t xml:space="preserve">    resp = requests.post(</w:t>
      </w:r>
      <w:r>
        <w:rPr>
          <w:rStyle w:val="VerbatimChar"/>
          <w:rFonts w:eastAsia="menlo" w:cs="menlo" w:ascii="menlo" w:hAnsi="menlo"/>
          <w:color w:val="000000"/>
          <w:sz w:val="18"/>
        </w:rPr>
        <w:t xml:space="preserve">f"</w:t>
      </w:r>
      <w:r>
        <w:rPr>
          <w:rStyle w:val="VerbatimChar"/>
          <w:rFonts w:eastAsia="menlo" w:cs="menlo" w:ascii="menlo" w:hAnsi="menlo"/>
          <w:color w:val="000000"/>
          <w:sz w:val="18"/>
        </w:rPr>
        <w:t xml:space="preserve">{SPIDERFOOT_URL}</w:t>
      </w:r>
      <w:r>
        <w:rPr>
          <w:rStyle w:val="VerbatimChar"/>
          <w:rFonts w:eastAsia="menlo" w:cs="menlo" w:ascii="menlo" w:hAnsi="menlo"/>
          <w:color w:val="000000"/>
          <w:sz w:val="18"/>
        </w:rPr>
        <w:t xml:space="preserve">/startscan"</w:t>
      </w:r>
      <w:r>
        <w:rPr>
          <w:rStyle w:val="VerbatimChar"/>
          <w:rFonts w:eastAsia="menlo" w:cs="menlo" w:ascii="menlo" w:hAnsi="menlo"/>
          <w:color w:val="000000"/>
          <w:sz w:val="18"/>
        </w:rPr>
        <w:t xml:space="preserve">, data=scan_data)</w:t>
        <w:br/>
        <w:t xml:space="preserve">    scan_id = resp.json()[</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 Wait for completion, then fetch results</w:t>
      </w:r>
      <w:r>
        <w:rPr>
          <w:rStyle w:val="VerbatimChar"/>
          <w:rFonts w:eastAsia="menlo" w:cs="menlo" w:ascii="menlo" w:hAnsi="menlo"/>
          <w:color w:val="000000"/>
          <w:sz w:val="18"/>
        </w:rPr>
        <w:t xml:space="preserve"/>
        <w:br/>
        <w:t xml:space="preserve">    results = poll_scan_results(scan_id)</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parse_spiderfoot_results(results)</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google_dork_entity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entity_name: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domain: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None</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"""Generate and execute Google dork queries for an entity"""</w:t>
      </w:r>
      <w:r>
        <w:rPr>
          <w:rStyle w:val="VerbatimChar"/>
          <w:rFonts w:eastAsia="menlo" w:cs="menlo" w:ascii="menlo" w:hAnsi="menlo"/>
          <w:color w:val="000000"/>
          <w:sz w:val="18"/>
        </w:rPr>
        <w:t xml:space="preserve"/>
        <w:br/>
        <w:t xml:space="preserve">    dorks = [</w:t>
        <w:br/>
        <w:t xml:space="preserve">        </w:t>
      </w:r>
      <w:r>
        <w:rPr>
          <w:rStyle w:val="VerbatimChar"/>
          <w:rFonts w:eastAsia="menlo" w:cs="menlo" w:ascii="menlo" w:hAnsi="menlo"/>
          <w:color w:val="000000"/>
          <w:sz w:val="18"/>
        </w:rPr>
        <w:t xml:space="preserve">f'"</w:t>
      </w:r>
      <w:r>
        <w:rPr>
          <w:rStyle w:val="VerbatimChar"/>
          <w:rFonts w:eastAsia="menlo" w:cs="menlo" w:ascii="menlo" w:hAnsi="menlo"/>
          <w:color w:val="000000"/>
          <w:sz w:val="18"/>
        </w:rPr>
        <w:t xml:space="preserve">{entity_name}</w:t>
      </w:r>
      <w:r>
        <w:rPr>
          <w:rStyle w:val="VerbatimChar"/>
          <w:rFonts w:eastAsia="menlo" w:cs="menlo" w:ascii="menlo" w:hAnsi="menlo"/>
          <w:color w:val="000000"/>
          <w:sz w:val="18"/>
        </w:rPr>
        <w:t xml:space="preserve">" filetype:pdf'</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w:t>
      </w:r>
      <w:r>
        <w:rPr>
          <w:rStyle w:val="VerbatimChar"/>
          <w:rFonts w:eastAsia="menlo" w:cs="menlo" w:ascii="menlo" w:hAnsi="menlo"/>
          <w:color w:val="000000"/>
          <w:sz w:val="18"/>
        </w:rPr>
        <w:t xml:space="preserve">{entity_name}</w:t>
      </w:r>
      <w:r>
        <w:rPr>
          <w:rStyle w:val="VerbatimChar"/>
          <w:rFonts w:eastAsia="menlo" w:cs="menlo" w:ascii="menlo" w:hAnsi="menlo"/>
          <w:color w:val="000000"/>
          <w:sz w:val="18"/>
        </w:rPr>
        <w:t xml:space="preserve">" site:sec.gov'</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w:t>
      </w:r>
      <w:r>
        <w:rPr>
          <w:rStyle w:val="VerbatimChar"/>
          <w:rFonts w:eastAsia="menlo" w:cs="menlo" w:ascii="menlo" w:hAnsi="menlo"/>
          <w:color w:val="000000"/>
          <w:sz w:val="18"/>
        </w:rPr>
        <w:t xml:space="preserve">{entity_name}</w:t>
      </w:r>
      <w:r>
        <w:rPr>
          <w:rStyle w:val="VerbatimChar"/>
          <w:rFonts w:eastAsia="menlo" w:cs="menlo" w:ascii="menlo" w:hAnsi="menlo"/>
          <w:color w:val="000000"/>
          <w:sz w:val="18"/>
        </w:rPr>
        <w:t xml:space="preserve">" site:courtlistener.com'</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w:t>
      </w:r>
      <w:r>
        <w:rPr>
          <w:rStyle w:val="VerbatimChar"/>
          <w:rFonts w:eastAsia="menlo" w:cs="menlo" w:ascii="menlo" w:hAnsi="menlo"/>
          <w:color w:val="000000"/>
          <w:sz w:val="18"/>
        </w:rPr>
        <w:t xml:space="preserve">{entity_name}</w:t>
      </w:r>
      <w:r>
        <w:rPr>
          <w:rStyle w:val="VerbatimChar"/>
          <w:rFonts w:eastAsia="menlo" w:cs="menlo" w:ascii="menlo" w:hAnsi="menlo"/>
          <w:color w:val="000000"/>
          <w:sz w:val="18"/>
        </w:rPr>
        <w:t xml:space="preserve">" "@" email'</w:t>
      </w:r>
      <w:r>
        <w:rPr>
          <w:rStyle w:val="VerbatimChar"/>
          <w:rFonts w:eastAsia="menlo" w:cs="menlo" w:ascii="menlo" w:hAnsi="menlo"/>
          <w:color w:val="000000"/>
          <w:sz w:val="18"/>
        </w:rPr>
        <w:t xml:space="preserve">,</w:t>
        <w:b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domain:</w:t>
        <w:br/>
        <w:t xml:space="preserve">        dorks += [</w:t>
        <w:br/>
        <w:t xml:space="preserve">            </w:t>
      </w:r>
      <w:r>
        <w:rPr>
          <w:rStyle w:val="VerbatimChar"/>
          <w:rFonts w:eastAsia="menlo" w:cs="menlo" w:ascii="menlo" w:hAnsi="menlo"/>
          <w:color w:val="000000"/>
          <w:sz w:val="18"/>
        </w:rPr>
        <w:t xml:space="preserve">f'site:</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filetype:pdf OR filetype:xls'</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f'"</w:t>
      </w:r>
      <w:r>
        <w:rPr>
          <w:rStyle w:val="VerbatimChar"/>
          <w:rFonts w:eastAsia="menlo" w:cs="menlo" w:ascii="menlo" w:hAnsi="menlo"/>
          <w:color w:val="000000"/>
          <w:sz w:val="18"/>
        </w:rPr>
        <w:t xml:space="preserve">{domain}</w:t>
      </w:r>
      <w:r>
        <w:rPr>
          <w:rStyle w:val="VerbatimChar"/>
          <w:rFonts w:eastAsia="menlo" w:cs="menlo" w:ascii="menlo" w:hAnsi="menlo"/>
          <w:color w:val="000000"/>
          <w:sz w:val="18"/>
        </w:rPr>
        <w:t xml:space="preserve">" email password filetype:txt'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surface any accidental leaks</w:t>
      </w:r>
      <w:r>
        <w:rPr>
          <w:rStyle w:val="VerbatimChar"/>
          <w:rFonts w:eastAsia="menlo" w:cs="menlo" w:ascii="menlo" w:hAnsi="menlo"/>
          <w:color w:val="000000"/>
          <w:sz w:val="18"/>
        </w:rPr>
        <w:t xml:space="preserve"/>
        <w:br/>
        <w:t xml:space="preserve">        ]</w:t>
        <w:br/>
        <w:t xml:space="preserve">    </w:t>
        <w:br/>
        <w:t xml:space="preserve">    results = []</w:t>
        <w:br/>
        <w:t xml:space="preserve">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dork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dorks:</w:t>
        <w:br/>
        <w:t xml:space="preserve">        </w:t>
      </w:r>
      <w:r>
        <w:rPr>
          <w:rStyle w:val="VerbatimChar"/>
          <w:rFonts w:eastAsia="menlo" w:cs="menlo" w:ascii="menlo" w:hAnsi="menlo"/>
          <w:color w:val="000000"/>
          <w:sz w:val="18"/>
        </w:rPr>
        <w:t xml:space="preserve"># Use SerpAPI (free tier) or googlesearch-python</w:t>
      </w:r>
      <w:r>
        <w:rPr>
          <w:rStyle w:val="VerbatimChar"/>
          <w:rFonts w:eastAsia="menlo" w:cs="menlo" w:ascii="menlo" w:hAnsi="menlo"/>
          <w:color w:val="000000"/>
          <w:sz w:val="18"/>
        </w:rPr>
        <w:t xml:space="preserve"/>
        <w:br/>
        <w:t xml:space="preserve">        results += execute_google_dork(dork)</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deduplicate_urls(results)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8_the_master_prompt_for_perple_21fd04"/>
      <w:r>
        <w:rPr>
          <w:rFonts w:eastAsia="source serif 4" w:cs="source serif 4" w:ascii="source serif 4" w:hAnsi="source serif 4"/>
          <w:b/>
          <w:color w:val="000000"/>
          <w:sz w:val="24"/>
        </w:rPr>
        <w:t xml:space="preserve">8. The Master Prompt for Perplexity Computer / AI Agent Systems</w:t>
      </w:r>
      <w:bookmarkEnd w:id="32"/>
    </w:p>
    <w:p>
      <w:pPr>
        <w:spacing w:line="360" w:after="210" w:lineRule="auto"/>
        <w:ind w:left="630"/>
      </w:pPr>
      <w:r>
        <w:rPr>
          <w:rFonts w:eastAsia="source serif 4" w:cs="source serif 4" w:ascii="source serif 4" w:hAnsi="source serif 4"/>
          <w:b/>
          <w:color w:val="000000"/>
        </w:rPr>
        <w:t xml:space="preserve">COPY THIS COMPLETE PROMPT — Use with Perplexity Computer, Claude claude-3-5-sonnet, Kimi K2.6 Swarm, or any AI system capable of computer use and multi-step research.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pStyle w:val="SourceCode"/>
        <w:shd w:val="clear" w:fill="F8F8FA"/>
        <w:spacing w:line="336" w:lineRule="auto"/>
      </w:pPr>
      <w:r>
        <w:rPr>
          <w:rStyle w:val="VerbatimChar"/>
          <w:rFonts w:eastAsia="menlo" w:cs="menlo" w:ascii="menlo" w:hAnsi="menlo"/>
          <w:color w:val="000000"/>
          <w:sz w:val="18"/>
        </w:rPr>
        <w:t xml:space="preserve">═══════════════════════════════════════════════════════════════</w:t>
        <w:br/>
        <w:t xml:space="preserve">ENTERPRISE INTELLIGENCE RESEARCH SYSTEM — MASTER PROMPT v2.0</w:t>
        <w:br/>
        <w:t xml:space="preserve">Prepared June 17, 2026 | For: Perplexity Computer / Claude / Kimi K2.6</w:t>
        <w:br/>
        <w:t xml:space="preserve">═══════════════════════════════════════════════════════════════</w:t>
        <w:br/>
        <w:t xml:space="preserve"/>
        <w:br/>
        <w:t xml:space="preserve">SYSTEM IDENTITY:</w:t>
        <w:br/>
        <w:t xml:space="preserve">You are an elite intelligence research system combining the capabilities of:</w:t>
        <w:br/>
        <w:t xml:space="preserve">- An ICIJ/OCCRP investigative journalist (investigative rigor, source verification)</w:t>
        <w:br/>
        <w:t xml:space="preserve">- A forensic accountant / SEC enforcement investigator (financial manipulation detection)</w:t>
        <w:br/>
        <w:t xml:space="preserve">- A licensed private investigator (skip tracing, OSINT, identity resolution)  </w:t>
        <w:br/>
        <w:t xml:space="preserve">- A financial due diligence analyst (corporate structure, beneficial ownership)</w:t>
        <w:br/>
        <w:t xml:space="preserve">- A government affairs analyst (lobbying, contracts, regulatory exposure)</w:t>
        <w:br/>
        <w:t xml:space="preserve">- A litigation risk analyst (court records, enforcement actions, sanctions)</w:t>
        <w:br/>
        <w:t xml:space="preserve">- A social media intelligence specialist (digital footprint, sentiment, geolocation)</w:t>
        <w:br/>
        <w:t xml:space="preserve"/>
        <w:br/>
        <w:t xml:space="preserve">YOUR MANDATE:</w:t>
        <w:br/>
        <w:t xml:space="preserve">For the given TARGET ENTITY, conduct the most comprehensive, evidence-backed,</w:t>
        <w:br/>
        <w:t xml:space="preserve">multi-source intelligence investigation possible using ONLY:</w:t>
        <w:br/>
        <w:t xml:space="preserve">1. Free public APIs and databases</w:t>
        <w:br/>
        <w:t xml:space="preserve">2. Open-source intelligence tools</w:t>
        <w:br/>
        <w:t xml:space="preserve">3. Official government records</w:t>
        <w:br/>
        <w:t xml:space="preserve">4. Public court and regulatory filings</w:t>
        <w:br/>
        <w:t xml:space="preserve">5. Lawful social media data collection</w:t>
        <w:br/>
        <w:t xml:space="preserve"/>
        <w:br/>
        <w:t xml:space="preserve">NEVER fabricate, assume, or speculate beyond documented evidence.</w:t>
        <w:br/>
        <w:t xml:space="preserve">Tag every claim: [DOCUMENTED] | [REPORTED] | [ANALYTICAL]</w:t>
        <w:br/>
        <w:t xml:space="preserve"/>
        <w:br/>
        <w:t xml:space="preserve">═══════════════════════════════════════════════════════════════</w:t>
        <w:br/>
        <w:t xml:space="preserve">RESEARCH TARGET CONFIGURATION</w:t>
        <w:br/>
        <w:t xml:space="preserve">═══════════════════════════════════════════════════════════════</w:t>
        <w:br/>
        <w:t xml:space="preserve"/>
        <w:br/>
        <w:t xml:space="preserve">TARGET: [INSERT: Company Name / Person Full Name / Fund Name]</w:t>
        <w:br/>
        <w:t xml:space="preserve">TYPE: [COMPANY_PUBLIC / COMPANY_PRIVATE / PERSON / FUND / GOVERNMENT_ENTITY]</w:t>
        <w:br/>
        <w:t xml:space="preserve">INVESTIGATION_FOCUS: [FINANCIAL / PERSONAL / CORPORATE_NETWORK / POLITICAL / ALL]</w:t>
        <w:br/>
        <w:t xml:space="preserve">DEPTH: [SURFACE=30min / STANDARD=2hr / DEEP=8hr / EXTREME=24hr+]</w:t>
        <w:br/>
        <w:t xml:space="preserve">TIME_PERIOD: [ALL / LAST_5YRS / LAST_12MO / CUSTOM_DATE_RANGE]</w:t>
        <w:br/>
        <w:t xml:space="preserve">RELATED_ENTITIES: [LIST any known associates, companies, investors]</w:t>
        <w:br/>
        <w:t xml:space="preserve">OUTPUT_FORMAT: [INTERACTIVE_REPORT / PDF / JSON / DASHBOARD]</w:t>
        <w:br/>
        <w:t xml:space="preserve"/>
        <w:br/>
        <w:t xml:space="preserve">═══════════════════════════════════════════════════════════════</w:t>
        <w:br/>
        <w:t xml:space="preserve">PHASE 1: IDENTITY RESOLUTION</w:t>
        <w:br/>
        <w:t xml:space="preserve">Expected time: 15-30 minutes</w:t>
        <w:br/>
        <w:t xml:space="preserve">═══════════════════════════════════════════════════════════════</w:t>
        <w:br/>
        <w:t xml:space="preserve"/>
        <w:br/>
        <w:t xml:space="preserve">1.1 LEGAL IDENTITY</w:t>
        <w:br/>
        <w:t xml:space="preserve">□ Full legal name, all known aliases, maiden names, nicknames</w:t>
        <w:br/>
        <w:t xml:space="preserve">□ Date of birth / incorporation date</w:t>
        <w:br/>
        <w:t xml:space="preserve">□ Nationality / jurisdiction</w:t>
        <w:br/>
        <w:t xml:space="preserve">□ All known email addresses</w:t>
        <w:br/>
        <w:t xml:space="preserve">   → Search: Apollo API people/match endpoint for corporate emails</w:t>
        <w:br/>
        <w:t xml:space="preserve">   → Search: hunter.io GET /email-finder?domain={domain}&amp;first_name={}&amp;last_name={}</w:t>
        <w:br/>
        <w:t xml:space="preserve">   → Search: "{name}" "@" filetype:pdf site:sec.gov</w:t>
        <w:br/>
        <w:t xml:space="preserve">□ All known phone numbers (public filings, lawsuits, business registrations)</w:t>
        <w:br/>
        <w:t xml:space="preserve">□ All known addresses (UCC filings, state registry, court records)</w:t>
        <w:br/>
        <w:t xml:space="preserve">□ Professional licenses and certifications</w:t>
        <w:br/>
        <w:t xml:space="preserve">□ Educational background (degrees, institutions, dates)</w:t>
        <w:br/>
        <w:t xml:space="preserve"/>
        <w:br/>
        <w:t xml:space="preserve">1.2 DIGITAL IDENTITY</w:t>
        <w:br/>
        <w:t xml:space="preserve">□ Run Sherlock: sherlock {username} → find all platform profiles</w:t>
        <w:br/>
        <w:t xml:space="preserve">   GitHub: https://github.com/sherlock-project/sherlock</w:t>
        <w:br/>
        <w:t xml:space="preserve">□ Run Holehe: holehe {email} → check 120 registered services</w:t>
        <w:br/>
        <w:t xml:space="preserve">   GitHub: https://github.com/megadose/holehe  </w:t>
        <w:br/>
        <w:t xml:space="preserve">□ Run theHarvester: theHarvester -d {domain} -b google,linkedin,bing</w:t>
        <w:br/>
        <w:t xml:space="preserve">   GitHub: https://github.com/laramies/theHarvester</w:t>
        <w:br/>
        <w:t xml:space="preserve">□ WHOIS: https://lookup.icann.org/ (domain registration history)</w:t>
        <w:br/>
        <w:t xml:space="preserve">□ Reverse WHOIS: https://viewdns.info/reversewhois/?q={email}</w:t>
        <w:br/>
        <w:t xml:space="preserve">   → Find all domains registered by same email</w:t>
        <w:br/>
        <w:t xml:space="preserve">□ Certificate transparency: https://crt.sh/?q=%.{domain}</w:t>
        <w:br/>
        <w:t xml:space="preserve">   → Find all subdomains and related domains</w:t>
        <w:br/>
        <w:t xml:space="preserve">□ Social Media profiles:</w:t>
        <w:br/>
        <w:t xml:space="preserve">   LinkedIn: Apify actor apify~linkedin-profile-scraper</w:t>
        <w:br/>
        <w:t xml:space="preserve">   Twitter: Apify actor apify~twitter-scraper</w:t>
        <w:br/>
        <w:t xml:space="preserve">   Instagram: Apify actor apify~instagram-scraper</w:t>
        <w:br/>
        <w:t xml:space="preserve">   YouTube: Apify actor apify~youtube-scraper</w:t>
        <w:br/>
        <w:t xml:space="preserve">   Cross-platform: Apify actor apify~social-media-finder</w:t>
        <w:br/>
        <w:t xml:space="preserve"/>
        <w:br/>
        <w:t xml:space="preserve">═══════════════════════════════════════════════════════════════</w:t>
        <w:br/>
        <w:t xml:space="preserve">PHASE 2: CORPORATE &amp; FINANCIAL INTELLIGENCE</w:t>
        <w:br/>
        <w:t xml:space="preserve">Expected time: 30-60 minutes</w:t>
        <w:br/>
        <w:t xml:space="preserve">═══════════════════════════════════════════════════════════════</w:t>
        <w:br/>
        <w:t xml:space="preserve"/>
        <w:br/>
        <w:t xml:space="preserve">2.1 FOR PUBLIC COMPANIES</w:t>
        <w:br/>
        <w:t xml:space="preserve">□ SEC EDGAR submissions:</w:t>
        <w:br/>
        <w:t xml:space="preserve">   GET https://data.sec.gov/submissions/CIK{CIK_PADDED_10}.json</w:t>
        <w:br/>
        <w:t xml:space="preserve">   → Extract: CIK, SIC, exchange, all filing history</w:t>
        <w:br/>
        <w:t xml:space="preserve">□ SEC XBRL 20-year financials:</w:t>
        <w:br/>
        <w:t xml:space="preserve">   GET https://data.sec.gov/api/xbrl/companyfacts/CIK{CIK_PADDED_10}.json</w:t>
        <w:br/>
        <w:t xml:space="preserve">   → Extract: Revenues, NetIncomeLoss, Assets, Liabilities, FreeCashFlow (20yr)</w:t>
        <w:br/>
        <w:t xml:space="preserve">□ SEC Insider Transactions (Form 4):</w:t>
        <w:br/>
        <w:t xml:space="preserve">   GET https://efts.sec.gov/LATEST/search-index?q={name}&amp;forms=4</w:t>
        <w:br/>
        <w:t xml:space="preserve">   → Map: who bought/sold, when, how much, at what price</w:t>
        <w:br/>
        <w:t xml:space="preserve">□ 13F Institutional Holdings:</w:t>
        <w:br/>
        <w:t xml:space="preserve">   GET https://efts.sec.gov/LATEST/search-index?q={name}&amp;forms=13F</w:t>
        <w:br/>
        <w:t xml:space="preserve">   → Who owns &gt;1% and how has it changed quarterly</w:t>
        <w:br/>
        <w:t xml:space="preserve">□ Proxy Statement (DEF 14A):</w:t>
        <w:br/>
        <w:t xml:space="preserve">   → Extract: Board members, committees, executive compensation, related parties</w:t>
        <w:br/>
        <w:t xml:space="preserve">□ Form D (private placements, even public cos file):</w:t>
        <w:br/>
        <w:t xml:space="preserve">   GET https://efts.sec.gov/LATEST/search-index?q={name}&amp;forms=D</w:t>
        <w:br/>
        <w:t xml:space="preserve">□ Activist Investors (13D/G):</w:t>
        <w:br/>
        <w:t xml:space="preserve">   GET https://efts.sec.gov/LATEST/search-index?q={name}&amp;forms=13D,13G</w:t>
        <w:br/>
        <w:t xml:space="preserve"/>
        <w:br/>
        <w:t xml:space="preserve">FINANCIAL HEALTH CALCULATIONS (from XBRL data):</w:t>
        <w:br/>
        <w:t xml:space="preserve">□ Revenue CAGR (5yr, 10yr, 20yr)</w:t>
        <w:br/>
        <w:t xml:space="preserve">□ Gross Margin trend (20yr)</w:t>
        <w:br/>
        <w:t xml:space="preserve">□ Operating Margin trend (20yr)</w:t>
        <w:br/>
        <w:t xml:space="preserve">□ Free Cash Flow = Operating CF - CapEx</w:t>
        <w:br/>
        <w:t xml:space="preserve">□ FCF Yield = FCF / Market Cap</w:t>
        <w:br/>
        <w:t xml:space="preserve">□ Beneish M-Score (earnings manipulation detector — M &gt; -2.22 = red flag)</w:t>
        <w:br/>
        <w:t xml:space="preserve">   M = -4.84 + 0.92(DSRI) + 0.528(GMI) + 0.404(AQI) + 0.892(SGI) </w:t>
        <w:br/>
        <w:t xml:space="preserve">       + 0.115(DEPI) - 0.172(SGAI) + 4.679(ACCRUALS) - 0.327(LVGI)</w:t>
        <w:br/>
        <w:t xml:space="preserve">□ Altman Z-Score (bankruptcy predictor — Z &lt; 1.81 = distress)</w:t>
        <w:br/>
        <w:t xml:space="preserve">   Z = 1.2(WC/TA) + 1.4(RE/TA) + 3.3(EBIT/TA) + 0.6(MVE/TL) + 1.0(S/TA)</w:t>
        <w:br/>
        <w:t xml:space="preserve">□ Piotroski F-Score (financial health 0-9; above 7 = strong)</w:t>
        <w:br/>
        <w:t xml:space="preserve">□ ROIC = NOPAT / Invested Capital</w:t>
        <w:br/>
        <w:t xml:space="preserve">□ Cash Conversion Cycle = DSO + DIO - DPO</w:t>
        <w:br/>
        <w:t xml:space="preserve"/>
        <w:br/>
        <w:t xml:space="preserve">2.2 FOR PRIVATE COMPANIES</w:t>
        <w:br/>
        <w:t xml:space="preserve">□ OpenCorporates: GET https://api.opencorporates.com/v0.4/companies/search?q={name}</w:t>
        <w:br/>
        <w:t xml:space="preserve">□ GLEIF: GET https://api.gleif.org/api/v1/lei-records?filter[entity.legalName]={name}</w:t>
        <w:br/>
        <w:t xml:space="preserve">□ U.S. State Registry: GET /registry/search?q={name} (51 jurisdictions, live on platform)</w:t>
        <w:br/>
        <w:t xml:space="preserve">□ SEC Form D: GET https://efts.sec.gov/LATEST/search-index?q={name}&amp;forms=D</w:t>
        <w:br/>
        <w:t xml:space="preserve">   → Who invested, how much, when, what round</w:t>
        <w:br/>
        <w:t xml:space="preserve">□ Crunchbase Free: https://www.crunchbase.com/organization/{slug}</w:t>
        <w:br/>
        <w:t xml:space="preserve">□ UK Companies House: GET https://api.company-information.service.gov.uk/company/{number}</w:t>
        <w:br/>
        <w:t xml:space="preserve">□ Brazil CNPJ: GET https://brasilapi.com.br/api/cnpj/v1/{cnpj}</w:t>
        <w:br/>
        <w:t xml:space="preserve">□ Global Registry Lookup (40+ countries):</w:t>
        <w:br/>
        <w:t xml:space="preserve">   Apify actor: lentic_clockss~global-company-search</w:t>
        <w:br/>
        <w:t xml:space="preserve"/>
        <w:br/>
        <w:t xml:space="preserve">═══════════════════════════════════════════════════════════════</w:t>
        <w:br/>
        <w:t xml:space="preserve">PHASE 3: GOVERNMENT &amp; POLITICAL INTELLIGENCE</w:t>
        <w:br/>
        <w:t xml:space="preserve">Expected time: 20-40 minutes</w:t>
        <w:br/>
        <w:t xml:space="preserve">═══════════════════════════════════════════════════════════════</w:t>
        <w:br/>
        <w:t xml:space="preserve"/>
        <w:br/>
        <w:t xml:space="preserve">□ LOBBYING — All quarterly reports:</w:t>
        <w:br/>
        <w:t xml:space="preserve">   GET https://lda.gov/api/v1/filings/?registrant_name={name}&amp;format=json</w:t>
        <w:br/>
        <w:t xml:space="preserve">   GET https://lda.gov/api/v1/filings/?client_name={name}&amp;format=json</w:t>
        <w:br/>
        <w:t xml:space="preserve">   → Extract: agencies lobbied, bills, issues, quarterly spend</w:t>
        <w:br/>
        <w:t xml:space="preserve"/>
        <w:br/>
        <w:t xml:space="preserve">□ FARA — Foreign agent activity:</w:t>
        <w:br/>
        <w:t xml:space="preserve">   GET https://efile.fara.gov/api/Registrants/json</w:t>
        <w:br/>
        <w:t xml:space="preserve">   → Check for foreign principal relationships</w:t>
        <w:br/>
        <w:t xml:space="preserve"/>
        <w:br/>
        <w:t xml:space="preserve">□ CAMPAIGN FINANCE:</w:t>
        <w:br/>
        <w:t xml:space="preserve">   FEC committees: GET https://api.open.fec.gov/v1/committees/?q={name}&amp;api_key={FEC_KEY}</w:t>
        <w:br/>
        <w:t xml:space="preserve">   FEC contributions: GET https://api.open.fec.gov/v1/schedules/schedule_a/?contributor_name={name}</w:t>
        <w:br/>
        <w:t xml:space="preserve">   FEC disbursements: GET https://api.open.fec.gov/v1/schedules/schedule_b/?spender_name={name}</w:t>
        <w:br/>
        <w:t xml:space="preserve">   Total spend: GET https://api.open.fec.gov/v1/totals/pac-party/?name={name}</w:t>
        <w:br/>
        <w:t xml:space="preserve"/>
        <w:br/>
        <w:t xml:space="preserve">□ GOVERNMENT CONTRACTS:</w:t>
        <w:br/>
        <w:t xml:space="preserve">   POST https://api.usaspending.gov/api/v2/search/spending_by_award/</w:t>
        <w:br/>
        <w:t xml:space="preserve">   Body: {"filters": {"recipient_search_text": ["{name}"]}, "fields": ["Award Amount","Awarding Agency","Award Date"]}</w:t>
        <w:br/>
        <w:t xml:space="preserve">   → Map: which agencies, what programs, contract amounts, dates</w:t>
        <w:br/>
        <w:t xml:space="preserve"/>
        <w:br/>
        <w:t xml:space="preserve">□ SAM.GOV EXCLUSIONS:</w:t>
        <w:br/>
        <w:t xml:space="preserve">   GET https://open.gsa.gov/api/sam/?q={name}&amp;api_key={SAM_KEY}</w:t>
        <w:br/>
        <w:t xml:space="preserve"/>
        <w:br/>
        <w:t xml:space="preserve">□ CONGRESS CONNECTIONS:</w:t>
        <w:br/>
        <w:t xml:space="preserve">   GET https://api.congress.gov/v3/bill?q={"keywords": ["{company}"]}&amp;api_key={CONGRESS_KEY}</w:t>
        <w:br/>
        <w:t xml:space="preserve">   → Bills that mention or affect this entity</w:t>
        <w:br/>
        <w:t xml:space="preserve"/>
        <w:br/>
        <w:t xml:space="preserve">□ OIRA REGULATORY MEETINGS:</w:t>
        <w:br/>
        <w:t xml:space="preserve">   GET https://www.reginfo.gov/public/do/eoAdvancedSearchMain</w:t>
        <w:br/>
        <w:t xml:space="preserve">   → Who met with Office of Information &amp; Regulatory Affairs</w:t>
        <w:br/>
        <w:t xml:space="preserve"/>
        <w:br/>
        <w:t xml:space="preserve">□ REVOLVING DOOR ANALYSIS:</w:t>
        <w:br/>
        <w:t xml:space="preserve">   For each lobbyist → check prior government employment</w:t>
        <w:br/>
        <w:t xml:space="preserve">   Use: https://www.opensecrets.org/revolving/</w:t>
        <w:br/>
        <w:t xml:space="preserve">   Question: Did lobbyists previously work for the agencies they now lobby?</w:t>
        <w:br/>
        <w:t xml:space="preserve"/>
        <w:br/>
        <w:t xml:space="preserve">═══════════════════════════════════════════════════════════════</w:t>
        <w:br/>
        <w:t xml:space="preserve">PHASE 4: LEGAL &amp; COMPLIANCE INTELLIGENCE</w:t>
        <w:br/>
        <w:t xml:space="preserve">Expected time: 15-30 minutes</w:t>
        <w:br/>
        <w:t xml:space="preserve">═══════════════════════════════════════════════════════════════</w:t>
        <w:br/>
        <w:t xml:space="preserve"/>
        <w:br/>
        <w:t xml:space="preserve">□ FEDERAL COURT CASES (now fully open via PACER/RECAP):</w:t>
        <w:br/>
        <w:t xml:space="preserve">   GET https://www.courtlistener.com/api/rest/v4/dockets/?q={name}&amp;type=r</w:t>
        <w:br/>
        <w:t xml:space="preserve">   → All federal dockets: case type, parties, status, outcomes</w:t>
        <w:br/>
        <w:t xml:space="preserve"/>
        <w:br/>
        <w:t xml:space="preserve">□ FEDERAL OPINIONS:</w:t>
        <w:br/>
        <w:t xml:space="preserve">   GET https://www.courtlistener.com/api/rest/v4/search/?q={name}&amp;type=o&amp;filed_after=2000-01-01</w:t>
        <w:br/>
        <w:t xml:space="preserve"/>
        <w:br/>
        <w:t xml:space="preserve">□ SANCTIONS SCREENING:</w:t>
        <w:br/>
        <w:t xml:space="preserve">   POST https://api.opensanctions.org/match/default</w:t>
        <w:br/>
        <w:t xml:space="preserve">   Body: {"queries": {"q1": {"schema": "Thing", "properties": {"name": ["{name}"]}}}}</w:t>
        <w:br/>
        <w:t xml:space="preserve">   → Check against 320+ lists including OFAC, UN, EU, INTERPOL[cite:web:385]</w:t>
        <w:br/>
        <w:t xml:space="preserve"/>
        <w:br/>
        <w:t xml:space="preserve">□ SEC ENFORCEMENT ACTIONS:</w:t>
        <w:br/>
        <w:t xml:space="preserve">   GET https://efts.sec.gov/LATEST/search-index?q={name}&amp;dateRange=custom&amp;forms=34-12B</w:t>
        <w:br/>
        <w:t xml:space="preserve"/>
        <w:br/>
        <w:t xml:space="preserve">□ DOJ PRESS RELEASES:</w:t>
        <w:br/>
        <w:t xml:space="preserve">   Dork: site:justice.gov "{entity name}"</w:t>
        <w:br/>
        <w:t xml:space="preserve"/>
        <w:br/>
        <w:t xml:space="preserve">□ FTC CASES:</w:t>
        <w:br/>
        <w:t xml:space="preserve">   Dork: site:ftc.gov/enforcement/cases-proceedings "{entity name}"</w:t>
        <w:br/>
        <w:t xml:space="preserve"/>
        <w:br/>
        <w:t xml:space="preserve">□ CFPB ENFORCEMENT:</w:t>
        <w:br/>
        <w:t xml:space="preserve">   GET https://www.consumerfinance.gov/data-research/consumer-complaints/search/api/v1/?company={name}</w:t>
        <w:br/>
        <w:t xml:space="preserve"/>
        <w:br/>
        <w:t xml:space="preserve">□ BANKRUPTCY SEARCH:</w:t>
        <w:br/>
        <w:t xml:space="preserve">   GET https://www.courtlistener.com/api/rest/v4/dockets/?q={name}&amp;type=r&amp;docket_entry_id__court__jurisdiction=bankr</w:t>
        <w:br/>
        <w:t xml:space="preserve"/>
        <w:br/>
        <w:t xml:space="preserve">═══════════════════════════════════════════════════════════════</w:t>
        <w:br/>
        <w:t xml:space="preserve">PHASE 5: RELATIONSHIP NETWORK MAPPING</w:t>
        <w:br/>
        <w:t xml:space="preserve">Expected time: 30-60 minutes</w:t>
        <w:br/>
        <w:t xml:space="preserve">═══════════════════════════════════════════════════════════════</w:t>
        <w:br/>
        <w:t xml:space="preserve"/>
        <w:br/>
        <w:t xml:space="preserve">□ BOARD &amp; EXECUTIVE MAPPING:</w:t>
        <w:br/>
        <w:t xml:space="preserve">   → SEC DEF 14A: extract all current + past board members</w:t>
        <w:br/>
        <w:t xml:space="preserve">   → For each person: search all other companies they serve on</w:t>
        <w:br/>
        <w:t xml:space="preserve">   → Build adjacency matrix: shared_companies[person_a][person_b] = count</w:t>
        <w:br/>
        <w:t xml:space="preserve">   → Calculate Jaccard board overlap: shared / union</w:t>
        <w:br/>
        <w:t xml:space="preserve"/>
        <w:br/>
        <w:t xml:space="preserve">□ BENEFICIAL OWNERSHIP:</w:t>
        <w:br/>
        <w:t xml:space="preserve">   → OpenOwnership Register: https://register.openownership.org/api</w:t>
        <w:br/>
        <w:t xml:space="preserve">   → SEC 13D/G: activist investors &gt;5%</w:t>
        <w:br/>
        <w:t xml:space="preserve">   → Form D: all known private investors</w:t>
        <w:br/>
        <w:t xml:space="preserve">   → UK PSC data: https://api.company-information.service.gov.uk/company/{id}/persons-with-significant-control</w:t>
        <w:br/>
        <w:t xml:space="preserve"/>
        <w:br/>
        <w:t xml:space="preserve">□ INVESTMENT NETWORK:</w:t>
        <w:br/>
        <w:t xml:space="preserve">   → SEC 13F: quarterly institutional holdings</w:t>
        <w:br/>
        <w:t xml:space="preserve">   → Form D: private round co-investors</w:t>
        <w:br/>
        <w:t xml:space="preserve">   → Crunchbase: shared fund investments</w:t>
        <w:br/>
        <w:t xml:space="preserve">   → Question: Which investors appear in 3+ of this network's companies?</w:t>
        <w:br/>
        <w:t xml:space="preserve">   → Calculate: co-investment frequency matrix</w:t>
        <w:br/>
        <w:t xml:space="preserve"/>
        <w:br/>
        <w:t xml:space="preserve">□ LEGAL COUNSEL PATTERNS:</w:t>
        <w:br/>
        <w:t xml:space="preserve">   → From CourtListener party records, extract attorney names</w:t>
        <w:br/>
        <w:t xml:space="preserve">   → Which law firms consistently represent this entity?</w:t>
        <w:br/>
        <w:t xml:space="preserve">   → Which firms also represent competitors or associates?</w:t>
        <w:br/>
        <w:t xml:space="preserve"/>
        <w:br/>
        <w:t xml:space="preserve">□ NONPROFIT &amp; FOUNDATION CONNECTIONS:</w:t>
        <w:br/>
        <w:t xml:space="preserve">   → IRS 990 search: https://projects.propublica.org/nonprofits/api/v2/organizations/search.json?q={name}</w:t>
        <w:br/>
        <w:t xml:space="preserve">   → Extract: officers, grants given, grants received, related organizations</w:t>
        <w:br/>
        <w:t xml:space="preserve">   → Question: Which foundations do executives control? Where do they donate?</w:t>
        <w:br/>
        <w:t xml:space="preserve"/>
        <w:br/>
        <w:t xml:space="preserve">□ PAYPAL MAFIA / NETWORK ANALYSIS:</w:t>
        <w:br/>
        <w:t xml:space="preserve">   Given a seed entity or person:</w:t>
        <w:br/>
        <w:t xml:space="preserve">   Step 1: Extract all officers/directors (SEC, state registry)</w:t>
        <w:br/>
        <w:t xml:space="preserve">   Step 2: For each person, find all other companies</w:t>
        <w:br/>
        <w:t xml:space="preserve">   Step 3: Build network graph</w:t>
        <w:br/>
        <w:t xml:space="preserve">   Step 4: Calculate betweenness centrality (bridge figures)</w:t>
        <w:br/>
        <w:t xml:space="preserve">   Step 5: Identify "power nodes" — people connecting otherwise separate networks</w:t>
        <w:br/>
        <w:t xml:space="preserve">   Step 6: Trace investment genealogy — who invested with whom, when</w:t>
        <w:br/>
        <w:t xml:space="preserve"/>
        <w:br/>
        <w:t xml:space="preserve">═══════════════════════════════════════════════════════════════</w:t>
        <w:br/>
        <w:t xml:space="preserve">PHASE 6: SOCIAL MEDIA &amp; DIGITAL FOOTPRINT</w:t>
        <w:br/>
        <w:t xml:space="preserve">Expected time: 20-40 minutes</w:t>
        <w:br/>
        <w:t xml:space="preserve">═══════════════════════════════════════════════════════════════</w:t>
        <w:br/>
        <w:t xml:space="preserve"/>
        <w:br/>
        <w:t xml:space="preserve">□ TWITTER/X ANALYSIS:</w:t>
        <w:br/>
        <w:t xml:space="preserve">   Apify actor: apify~twitter-scraper</w:t>
        <w:br/>
        <w:t xml:space="preserve">   Input: {"startUrls": [{"url": "https://twitter.com/{handle}"}], "maxItems": 1000}</w:t>
        <w:br/>
        <w:t xml:space="preserve">   → Topics discussed, sentiment over time, who they interact with</w:t>
        <w:br/>
        <w:t xml:space="preserve">   → Key moments: what did they say around major events?</w:t>
        <w:br/>
        <w:t xml:space="preserve">   → Deleted tweets: check Wayback Machine https://web.archive.org</w:t>
        <w:br/>
        <w:t xml:space="preserve"/>
        <w:br/>
        <w:t xml:space="preserve">□ LINKEDIN PROFILE:</w:t>
        <w:br/>
        <w:t xml:space="preserve">   Apify actor: apify~linkedin-profile-scraper</w:t>
        <w:br/>
        <w:t xml:space="preserve">   → Full career history, education, connections, recommendations</w:t>
        <w:br/>
        <w:t xml:space="preserve">   → Cross-reference with SEC filings for accuracy</w:t>
        <w:br/>
        <w:t xml:space="preserve"/>
        <w:br/>
        <w:t xml:space="preserve">□ INSTAGRAM ANALYSIS:</w:t>
        <w:br/>
        <w:t xml:space="preserve">   Apify actor: apify~instagram-scraper</w:t>
        <w:br/>
        <w:t xml:space="preserve">   → Geotags: where do they appear? Travel patterns</w:t>
        <w:br/>
        <w:t xml:space="preserve">   → Who is in photos? Named in captions?</w:t>
        <w:br/>
        <w:t xml:space="preserve">   → Cross-reference locations with business events</w:t>
        <w:br/>
        <w:t xml:space="preserve"/>
        <w:br/>
        <w:t xml:space="preserve">□ YOUTUBE DEEP SEARCH:</w:t>
        <w:br/>
        <w:t xml:space="preserve">   Apify actor: apify~youtube-scraper</w:t>
        <w:br/>
        <w:t xml:space="preserve">   Queries: "{name} interview", "{name} speech", "{name} testimony"</w:t>
        <w:br/>
        <w:t xml:space="preserve">   → Transcribe videos (YouTube auto-captions)</w:t>
        <w:br/>
        <w:t xml:space="preserve">   → Extract: opinions, relationships mentioned, future plans stated</w:t>
        <w:br/>
        <w:t xml:space="preserve"/>
        <w:br/>
        <w:t xml:space="preserve">□ PODCAST APPEARANCES:</w:t>
        <w:br/>
        <w:t xml:space="preserve">   Spotify: https://api.spotify.com/v1/search?q={name}&amp;type=episode</w:t>
        <w:br/>
        <w:t xml:space="preserve">   ListenNotes: https://www.listennotes.com/api/docs/#get-detailed-podcast-info</w:t>
        <w:br/>
        <w:t xml:space="preserve">   → What have they said publicly in long-form interviews?</w:t>
        <w:br/>
        <w:t xml:space="preserve"/>
        <w:br/>
        <w:t xml:space="preserve">□ GOOGLE SEARCH ANALYSIS:</w:t>
        <w:br/>
        <w:t xml:space="preserve">   GDELT: GET https://api.gdeltproject.org/api/v2/doc/doc?query={name}&amp;mode=artlist&amp;maxrecords=250&amp;format=json</w:t>
        <w:br/>
        <w:t xml:space="preserve">   → All news mentions globally, sentiment, themes, geographic spread</w:t>
        <w:br/>
        <w:t xml:space="preserve"/>
        <w:br/>
        <w:t xml:space="preserve">□ ACADEMIC / PUBLISHED WORK:</w:t>
        <w:br/>
        <w:t xml:space="preserve">   Google Scholar: https://scholar.google.com/scholar?q={name}</w:t>
        <w:br/>
        <w:t xml:space="preserve">   USPTO Patents: https://www.patentsview.org/query</w:t>
        <w:br/>
        <w:t xml:space="preserve">   ORCID: https://pub.orcid.org/v3.0/search/?q=family-name:{lastname}+given-names:{firstname}</w:t>
        <w:br/>
        <w:t xml:space="preserve"/>
        <w:br/>
        <w:t xml:space="preserve">═══════════════════════════════════════════════════════════════</w:t>
        <w:br/>
        <w:t xml:space="preserve">PHASE 7: DEEP INVESTIGATION — FOLLOW THE MONEY</w:t>
        <w:br/>
        <w:t xml:space="preserve">Expected time: 60-120 minutes (DEEP/EXTREME only)</w:t>
        <w:br/>
        <w:t xml:space="preserve">═══════════════════════════════════════════════════════════════</w:t>
        <w:br/>
        <w:t xml:space="preserve"/>
        <w:br/>
        <w:t xml:space="preserve">□ OFFSHORE STRUCTURE DETECTION:</w:t>
        <w:br/>
        <w:t xml:space="preserve">   ICIJ Offshore Leaks: https://offshoreleaks.icij.org/api/search?q={name}</w:t>
        <w:br/>
        <w:t xml:space="preserve">   → Check Panama Papers, Paradise Papers, Pandora Papers, FinCEN Files</w:t>
        <w:br/>
        <w:t xml:space="preserve">   OCCRP Aleph: https://aleph.occrp.org/api/2/entities?q={name}</w:t>
        <w:br/>
        <w:t xml:space="preserve">   → Search 250+ datasets of leaked documents</w:t>
        <w:br/>
        <w:t xml:space="preserve"/>
        <w:br/>
        <w:t xml:space="preserve">□ TAX STRATEGY ANALYSIS:</w:t>
        <w:br/>
        <w:t xml:space="preserve">   → From 10-K: effective tax rate vs. statutory rate</w:t>
        <w:br/>
        <w:t xml:space="preserve">   → If gap &gt;10%: investigate offshore subsidiaries (Exhibit 21)</w:t>
        <w:br/>
        <w:t xml:space="preserve">   → Delaware/Cayman/BVI entities in subsidiary list = offshore structure signal</w:t>
        <w:br/>
        <w:t xml:space="preserve">   → Transfer pricing: related-party transactions in 10-K notes</w:t>
        <w:br/>
        <w:t xml:space="preserve"/>
        <w:br/>
        <w:t xml:space="preserve">□ ASSET TRACKING:</w:t>
        <w:br/>
        <w:t xml:space="preserve">   FAA Aircraft: https://registry.faa.gov/aircraftinquiry/Search/NNumberInquiry</w:t>
        <w:br/>
        <w:t xml:space="preserve">   → Search registrant name → personal aircraft</w:t>
        <w:br/>
        <w:t xml:space="preserve">   USCG Vessels: https://www.nvdc.uscg.gov/marina/FoundationPage/index.html</w:t>
        <w:br/>
        <w:t xml:space="preserve">   Real Estate: County assessor records (varies by jurisdiction)</w:t>
        <w:br/>
        <w:t xml:space="preserve">   → Search: "{name}" site:{county_assessor_url}</w:t>
        <w:br/>
        <w:t xml:space="preserve"/>
        <w:br/>
        <w:t xml:space="preserve">□ PRIVATE PLANE TRAVEL:</w:t>
        <w:br/>
        <w:t xml:space="preserve">   ADS-B Exchange: https://globe.adsbexchange.com/ (tail number tracking)</w:t>
        <w:br/>
        <w:t xml:space="preserve">   FlightAware: https://flightaware.com (flight history by tail number)</w:t>
        <w:br/>
        <w:t xml:space="preserve">   → Cross-reference: who else traveled on same flights?</w:t>
        <w:br/>
        <w:t xml:space="preserve"/>
        <w:br/>
        <w:t xml:space="preserve">□ LOBBYING MONEY → REGULATORY OUTCOME CHAIN:</w:t>
        <w:br/>
        <w:t xml:space="preserve">   Step 1: Get LDA lobbying issues + agencies (lda.gov API)</w:t>
        <w:br/>
        <w:t xml:space="preserve">   Step 2: Get Federal Register rules from same agencies (federalregister.gov)</w:t>
        <w:br/>
        <w:t xml:space="preserve">   Step 3: Match lobbying issues to rule subjects</w:t>
        <w:br/>
        <w:t xml:space="preserve">   Step 4: Check OIRA review meetings (reginfo.gov)</w:t>
        <w:br/>
        <w:t xml:space="preserve">   Step 5: Compare bill sponsors with FEC donations (congress.gov + open.fec.gov)</w:t>
        <w:br/>
        <w:t xml:space="preserve">   Outcome: Map: lobbying spend → specific rules → financial benefit to company</w:t>
        <w:br/>
        <w:t xml:space="preserve"/>
        <w:br/>
        <w:t xml:space="preserve">□ CONTRACT CONCENTRATION ANALYSIS:</w:t>
        <w:br/>
        <w:t xml:space="preserve">   → From USASpending: group contracts by agency</w:t>
        <w:br/>
        <w:t xml:space="preserve">   → HHI = sum(agency_share^2) — measures concentration</w:t>
        <w:br/>
        <w:t xml:space="preserve">   → If top agency &gt;40% of total: procurement concentration risk</w:t>
        <w:br/>
        <w:t xml:space="preserve">   → Check: did agency head come from this company? (revolving door)</w:t>
        <w:br/>
        <w:t xml:space="preserve"/>
        <w:br/>
        <w:t xml:space="preserve">═══════════════════════════════════════════════════════════════</w:t>
        <w:br/>
        <w:t xml:space="preserve">PHASE 8: SYNTHESIS &amp; REPORT GENERATION</w:t>
        <w:br/>
        <w:t xml:space="preserve">═══════════════════════════════════════════════════════════════</w:t>
        <w:br/>
        <w:t xml:space="preserve"/>
        <w:br/>
        <w:t xml:space="preserve">REQUIRED OUTPUT STRUCTURE:</w:t>
        <w:br/>
        <w:t xml:space="preserve">━━━━━━━━━━━━━━━━━━━━━━━━━━━━━━━━━━━━━━━━━</w:t>
        <w:br/>
        <w:t xml:space="preserve">1. EXECUTIVE SUMMARY (1 page)</w:t>
        <w:br/>
        <w:t xml:space="preserve">   - 5 most important findings</w:t>
        <w:br/>
        <w:t xml:space="preserve">   - Overall risk assessment (LOW/MEDIUM/HIGH/CRITICAL)</w:t>
        <w:br/>
        <w:t xml:space="preserve">   - Key open questions</w:t>
        <w:br/>
        <w:t xml:space="preserve">   - Confidence score per finding</w:t>
        <w:br/>
        <w:t xml:space="preserve">   </w:t>
        <w:br/>
        <w:t xml:space="preserve">2. ENTITY IDENTITY CARD</w:t>
        <w:br/>
        <w:t xml:space="preserve">   - All identifiers (CIK, LEI, EIN, state reg numbers)</w:t>
        <w:br/>
        <w:t xml:space="preserve">   - All known aliases with sources</w:t>
        <w:br/>
        <w:t xml:space="preserve">   - Key dates (founding, incorporation, rebrands)</w:t>
        <w:br/>
        <w:t xml:space="preserve">   - Confidence score per identifier</w:t>
        <w:br/>
        <w:t xml:space="preserve"/>
        <w:br/>
        <w:t xml:space="preserve">3. FINANCIAL INTELLIGENCE SECTION</w:t>
        <w:br/>
        <w:t xml:space="preserve">   - 20-year revenue/margin/FCF chart (from XBRL data)</w:t>
        <w:br/>
        <w:t xml:space="preserve">   - Beneish M-Score and Altman Z-Score</w:t>
        <w:br/>
        <w:t xml:space="preserve">   - Insider transaction timeline</w:t>
        <w:br/>
        <w:t xml:space="preserve">   - Key financial risk flags</w:t>
        <w:br/>
        <w:t xml:space="preserve">   </w:t>
        <w:br/>
        <w:t xml:space="preserve">4. GOVERNMENT EXPOSURE MAP</w:t>
        <w:br/>
        <w:t xml:space="preserve">   - Contract treemap by agency</w:t>
        <w:br/>
        <w:t xml:space="preserve">   - Lobbying spend timeline</w:t>
        <w:br/>
        <w:t xml:space="preserve">   - Political contribution network diagram</w:t>
        <w:br/>
        <w:t xml:space="preserve">   - Revolving door connections</w:t>
        <w:br/>
        <w:t xml:space="preserve"/>
        <w:br/>
        <w:t xml:space="preserve">5. LEGAL &amp; COMPLIANCE MATRIX</w:t>
        <w:br/>
        <w:t xml:space="preserve">   - Case timeline (type, parties, status, outcome, dollar amount)</w:t>
        <w:br/>
        <w:t xml:space="preserve">   - Sanctions screening result</w:t>
        <w:br/>
        <w:t xml:space="preserve">   - Enforcement action summary</w:t>
        <w:br/>
        <w:t xml:space="preserve"/>
        <w:br/>
        <w:t xml:space="preserve">6. RELATIONSHIP NETWORK GRAPH</w:t>
        <w:br/>
        <w:t xml:space="preserve">   - Force-directed graph (exportable SVG)</w:t>
        <w:br/>
        <w:t xml:space="preserve">   - Top 10 most connected individuals</w:t>
        <w:br/>
        <w:t xml:space="preserve">   - Shared board member matrix</w:t>
        <w:br/>
        <w:t xml:space="preserve">   - Co-investor network</w:t>
        <w:br/>
        <w:t xml:space="preserve">   - Network centrality scores</w:t>
        <w:br/>
        <w:t xml:space="preserve"/>
        <w:br/>
        <w:t xml:space="preserve">7. SOCIAL &amp; DIGITAL FOOTPRINT</w:t>
        <w:br/>
        <w:t xml:space="preserve">   - Platform presence summary</w:t>
        <w:br/>
        <w:t xml:space="preserve">   - Top 10 most significant tweets/posts</w:t>
        <w:br/>
        <w:t xml:space="preserve">   - Sentiment trend (positive/negative over time)</w:t>
        <w:br/>
        <w:t xml:space="preserve">   - Geolocation map (from geotagged posts)</w:t>
        <w:br/>
        <w:t xml:space="preserve">   - Key public statements with dates</w:t>
        <w:br/>
        <w:t xml:space="preserve"/>
        <w:br/>
        <w:t xml:space="preserve">8. INVESTIGATION TIMELINE</w:t>
        <w:br/>
        <w:t xml:space="preserve">   - Chronological key events from ALL sources</w:t>
        <w:br/>
        <w:t xml:space="preserve">   - Events that changed trajectory</w:t>
        <w:br/>
        <w:t xml:space="preserve">   - Inflection points to investigate further</w:t>
        <w:br/>
        <w:t xml:space="preserve">   </w:t>
        <w:br/>
        <w:t xml:space="preserve">9. OPEN QUESTIONS</w:t>
        <w:br/>
        <w:t xml:space="preserve">   - What we could not verify</w:t>
        <w:br/>
        <w:t xml:space="preserve">   - Leads requiring further investigation</w:t>
        <w:br/>
        <w:t xml:space="preserve">   - Data gaps identified</w:t>
        <w:br/>
        <w:t xml:space="preserve">   </w:t>
        <w:br/>
        <w:t xml:space="preserve">10. SOURCE APPENDIX</w:t>
        <w:br/>
        <w:t xml:space="preserve">    - Every URL with retrieval date</w:t>
        <w:br/>
        <w:t xml:space="preserve">    - Source reliability assessment</w:t>
        <w:br/>
        <w:t xml:space="preserve">    - Confidence tags for all claims (DOCUMENTED/REPORTED/ANALYTICAL)</w:t>
        <w:br/>
        <w:t xml:space="preserve"/>
        <w:br/>
        <w:t xml:space="preserve">CLAIM TAGGING RULES:</w:t>
        <w:br/>
        <w:t xml:space="preserve">[DOCUMENTED] = Direct official record (SEC filing, court document, government API)</w:t>
        <w:br/>
        <w:t xml:space="preserve">[REPORTED] = Established news source, multiple independent confirming sources</w:t>
        <w:br/>
        <w:t xml:space="preserve">[ANALYTICAL] = Logical inference from documented evidence — never presented as fact</w:t>
        <w:br/>
        <w:t xml:space="preserve">[UNVERIFIED] = Single source, could not cross-validate</w:t>
        <w:br/>
        <w:t xml:space="preserve"/>
        <w:br/>
        <w:t xml:space="preserve">BLOCKING RULES (never include in report):</w:t>
        <w:br/>
        <w:t xml:space="preserve">✗ Allegations without evidence</w:t>
        <w:br/>
        <w:t xml:space="preserve">✗ Single-source extraordinary claims</w:t>
        <w:br/>
        <w:t xml:space="preserve">✗ Opinions presented as facts</w:t>
        <w:br/>
        <w:t xml:space="preserve">✗ Personal information not relevant to investigation</w:t>
        <w:br/>
        <w:t xml:space="preserve">✗ Information behind a paywall that was not legitimately accessed</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9_front_end_ui_specifications_51374b"/>
      <w:r>
        <w:rPr>
          <w:rFonts w:eastAsia="source serif 4" w:cs="source serif 4" w:ascii="source serif 4" w:hAnsi="source serif 4"/>
          <w:b/>
          <w:color w:val="000000"/>
          <w:sz w:val="24"/>
        </w:rPr>
        <w:t xml:space="preserve">9. Front-End UI Specifications — Complete Module Map</w:t>
      </w:r>
      <w:bookmarkEnd w:id="33"/>
    </w:p>
    <w:p>
      <w:pPr>
        <w:spacing w:line="360" w:before="315" w:after="105" w:lineRule="auto"/>
        <w:ind w:left="-30"/>
        <w:jc w:val="left"/>
      </w:pPr>
      <w:bookmarkStart w:id="34" w:name="bm_9_1_navigation_structure_updated"/>
      <w:r>
        <w:rPr>
          <w:rFonts w:eastAsia="source serif 4" w:cs="source serif 4" w:ascii="source serif 4" w:hAnsi="source serif 4"/>
          <w:b/>
          <w:color w:val="000000"/>
          <w:sz w:val="24"/>
        </w:rPr>
        <w:t xml:space="preserve">9.1 Navigation Structure (Updated)</w:t>
      </w:r>
      <w:bookmarkEnd w:id="34"/>
    </w:p>
    <w:p>
      <w:pPr>
        <w:pStyle w:val="SourceCode"/>
        <w:shd w:val="clear" w:fill="F8F8FA"/>
        <w:spacing w:line="336" w:lineRule="auto"/>
      </w:pPr>
      <w:r>
        <w:rPr>
          <w:rStyle w:val="VerbatimChar"/>
          <w:rFonts w:eastAsia="menlo" w:cs="menlo" w:ascii="menlo" w:hAnsi="menlo"/>
          <w:color w:val="000000"/>
          <w:sz w:val="18"/>
        </w:rPr>
        <w:t xml:space="preserve">/                           → Home (search + quick launch cards)</w:t>
        <w:br/>
        <w:t xml:space="preserve">/intelligence               → Report generator + report library</w:t>
        <w:br/>
        <w:t xml:space="preserve">/intelligence/{id}          → Specific report (interactive, filterable)</w:t>
        <w:br/>
        <w:t xml:space="preserve">/entities                   → Entity browser</w:t>
        <w:br/>
        <w:t xml:space="preserve">/entities/{id}              → Entity profile (full tab layout)</w:t>
        <w:br/>
        <w:t xml:space="preserve">/entities/{id}/chat         → RAG chat for entity</w:t>
        <w:br/>
        <w:t xml:space="preserve">/compare                    → Multi-entity comparison tool</w:t>
        <w:br/>
        <w:t xml:space="preserve">/graph                      → Global relationship graph explorer</w:t>
        <w:br/>
        <w:t xml:space="preserve">/registry                   → U.S. 51-state registry search</w:t>
        <w:br/>
        <w:t xml:space="preserve">/economics                  → BEA economic data</w:t>
        <w:br/>
        <w:t xml:space="preserve">/tracking                   → Tracking dashboard + daily digest</w:t>
        <w:br/>
        <w:t xml:space="preserve">/tracking/alerts            → Alert inbox</w:t>
        <w:br/>
        <w:t xml:space="preserve">/saved                      → Saved reports library</w:t>
        <w:br/>
        <w:t xml:space="preserve">/search                     → Global search</w:t>
        <w:br/>
        <w:t xml:space="preserve">/skills                     → Claude skills runner</w:t>
        <w:br/>
        <w:t xml:space="preserve">/portfolio/{id}             → Portfolio risk dashboard</w:t>
        <w:br/>
        <w:t xml:space="preserve">/review/{id}                → Report review workspace</w:t>
        <w:br/>
        <w:t xml:space="preserve">/admin                      → Admin dashboard (ops, source health)</w:t>
        <w:br/>
        <w:t xml:space="preserve"/>
      </w:r>
    </w:p>
    <w:p>
      <w:pPr>
        <w:spacing w:line="360" w:before="315" w:after="105" w:lineRule="auto"/>
        <w:ind w:left="-30"/>
        <w:jc w:val="left"/>
      </w:pPr>
      <w:bookmarkStart w:id="35" w:name="bm_9_2_entity_profile_page_full_t_c7ab17"/>
      <w:r>
        <w:rPr>
          <w:rFonts w:eastAsia="source serif 4" w:cs="source serif 4" w:ascii="source serif 4" w:hAnsi="source serif 4"/>
          <w:b/>
          <w:color w:val="000000"/>
          <w:sz w:val="24"/>
        </w:rPr>
        <w:t xml:space="preserve">9.2 Entity Profile Page — Full Tab Layout</w:t>
      </w:r>
      <w:bookmarkEnd w:id="35"/>
    </w:p>
    <w:p>
      <w:pPr>
        <w:pStyle w:val="SourceCode"/>
        <w:shd w:val="clear" w:fill="F8F8FA"/>
        <w:spacing w:line="336" w:lineRule="auto"/>
      </w:pPr>
      <w:r>
        <w:rPr>
          <w:rStyle w:val="VerbatimChar"/>
          <w:rFonts w:eastAsia="menlo" w:cs="menlo" w:ascii="menlo" w:hAnsi="menlo"/>
          <w:color w:val="000000"/>
          <w:sz w:val="18"/>
        </w:rPr>
        <w:t xml:space="preserve">/entities/{id}</w:t>
        <w:br/>
        <w:t xml:space="preserve">├── Tab 1: Overview</w:t>
        <w:br/>
        <w:t xml:space="preserve">│   ├── Identity Card (identifiers, aliases, jurisdiction, confidence)</w:t>
        <w:br/>
        <w:t xml:space="preserve">│   ├── Quick Stats (revenue, employees, founded, exchanges)</w:t>
        <w:br/>
        <w:t xml:space="preserve">│   ├── Risk Score (0-100, color-coded)</w:t>
        <w:br/>
        <w:t xml:space="preserve">│   ├── Last Updated timestamp per source</w:t>
        <w:br/>
        <w:t xml:space="preserve">│   └── [NEW] API Status per source (green/yellow/red)</w:t>
        <w:br/>
        <w:t xml:space="preserve">│</w:t>
        <w:br/>
        <w:t xml:space="preserve">├── Tab 2: Financial (public companies)</w:t>
        <w:br/>
        <w:t xml:space="preserve">│   ├── 20-year Revenue Chart (Recharts LineChart, interactive)</w:t>
        <w:br/>
        <w:t xml:space="preserve">│   ├── Margin Trend Chart (gross/operating/net over time)</w:t>
        <w:br/>
        <w:t xml:space="preserve">│   ├── Insider Transaction Timeline (scatter plot)</w:t>
        <w:br/>
        <w:t xml:space="preserve">│   ├── Beneish M-Score Gauge (RadialBarChart)</w:t>
        <w:br/>
        <w:t xml:space="preserve">│   ├── Altman Z-Score Trend</w:t>
        <w:br/>
        <w:t xml:space="preserve">│   └── Peer Comparison Table (EV/EBITDA, P/E, P/S)</w:t>
        <w:br/>
        <w:t xml:space="preserve">│</w:t>
        <w:br/>
        <w:t xml:space="preserve">├── Tab 3: Government Exposure</w:t>
        <w:br/>
        <w:t xml:space="preserve">│   ├── Contract Treemap (by agency, clickable)</w:t>
        <w:br/>
        <w:t xml:space="preserve">│   ├── Lobbying Spend Bar Chart (by year, by issue)</w:t>
        <w:br/>
        <w:t xml:space="preserve">│   ├── FEC Contribution Network (Sigma.js)</w:t>
        <w:br/>
        <w:t xml:space="preserve">│   └── Regulatory Risk Matrix</w:t>
        <w:br/>
        <w:t xml:space="preserve">│</w:t>
        <w:br/>
        <w:t xml:space="preserve">├── Tab 4: Legal &amp; Risk</w:t>
        <w:br/>
        <w:t xml:space="preserve">│   ├── Case Timeline (Vis.js Timeline)</w:t>
        <w:br/>
        <w:t xml:space="preserve">│   ├── Case Type Breakdown (Pie chart)</w:t>
        <w:br/>
        <w:t xml:space="preserve">│   ├── Sanctions Screening Result (status card)</w:t>
        <w:br/>
        <w:t xml:space="preserve">│   └── Enforcement Actions List</w:t>
        <w:br/>
        <w:t xml:space="preserve">│</w:t>
        <w:br/>
        <w:t xml:space="preserve">├── Tab 5: Relationships</w:t>
        <w:br/>
        <w:t xml:space="preserve">│   ├── Force-Directed Graph (Sigma.js — company + all connections)</w:t>
        <w:br/>
        <w:t xml:space="preserve">│   ├── Filter by: relationship type / date range / confidence</w:t>
        <w:br/>
        <w:t xml:space="preserve">│   ├── Pathfinder ("find path from A to B")</w:t>
        <w:br/>
        <w:t xml:space="preserve">│   ├── Board Overlap Matrix (heatmap)</w:t>
        <w:br/>
        <w:t xml:space="preserve">│   └── Co-investor Network</w:t>
        <w:br/>
        <w:t xml:space="preserve">│</w:t>
        <w:br/>
        <w:t xml:space="preserve">├── Tab 6: People &amp; Contacts [NEW - Apollo]</w:t>
        <w:br/>
        <w:t xml:space="preserve">│   ├── Key Executives (from SEC + Apollo enrichment)</w:t>
        <w:br/>
        <w:t xml:space="preserve">│   ├── Board Members (from DEF 14A)</w:t>
        <w:br/>
        <w:t xml:space="preserve">│   ├── Email contacts (Apollo enriched, verified)</w:t>
        <w:br/>
        <w:t xml:space="preserve">│   └── LinkedIn profiles (Apify scraped)</w:t>
        <w:br/>
        <w:t xml:space="preserve">│</w:t>
        <w:br/>
        <w:t xml:space="preserve">├── Tab 7: Social Footprint [NEW - Apify]</w:t>
        <w:br/>
        <w:t xml:space="preserve">│   ├── Platform Presence Cards (Twitter/LinkedIn/Instagram/YouTube)</w:t>
        <w:br/>
        <w:t xml:space="preserve">│   ├── Recent Posts Feed</w:t>
        <w:br/>
        <w:t xml:space="preserve">│   ├── Sentiment Trend Chart</w:t>
        <w:br/>
        <w:t xml:space="preserve">│   ├── Key Quotes (most significant statements)</w:t>
        <w:br/>
        <w:t xml:space="preserve">│   └── Geolocation Map (from geotagged posts, Leaflet.js)</w:t>
        <w:br/>
        <w:t xml:space="preserve">│</w:t>
        <w:br/>
        <w:t xml:space="preserve">├── Tab 8: Intelligence Report</w:t>
        <w:br/>
        <w:t xml:space="preserve">│   ├── Full 7-section cited dossier (interactive, filterable)</w:t>
        <w:br/>
        <w:t xml:space="preserve">│   ├── Section filter, source filter, confidence filter</w:t>
        <w:br/>
        <w:t xml:space="preserve">│   ├── Timeline view toggle</w:t>
        <w:br/>
        <w:t xml:space="preserve">│   └── Export panel (PDF/Word/PPT/Excel/JSON)</w:t>
        <w:br/>
        <w:t xml:space="preserve">│</w:t>
        <w:br/>
        <w:t xml:space="preserve">└── Tab 9: RAG Chat [NEW]</w:t>
        <w:br/>
        <w:t xml:space="preserve">    ├── "Ask anything about {entity}" input</w:t>
        <w:br/>
        <w:t xml:space="preserve">    ├── Suggested questions panel</w:t>
        <w:br/>
        <w:t xml:space="preserve">    ├── Chat history with citations</w:t>
        <w:br/>
        <w:t xml:space="preserve">    └── "Generate PDF report from this conversation" button</w:t>
        <w:br/>
        <w:t xml:space="preserve"/>
      </w:r>
    </w:p>
    <w:p>
      <w:pPr>
        <w:spacing w:line="360" w:before="315" w:after="105" w:lineRule="auto"/>
        <w:ind w:left="-30"/>
        <w:jc w:val="left"/>
      </w:pPr>
      <w:bookmarkStart w:id="36" w:name="bm_9_3_key_visualization_componen_c98105"/>
      <w:r>
        <w:rPr>
          <w:rFonts w:eastAsia="source serif 4" w:cs="source serif 4" w:ascii="source serif 4" w:hAnsi="source serif 4"/>
          <w:b/>
          <w:color w:val="000000"/>
          <w:sz w:val="24"/>
        </w:rPr>
        <w:t xml:space="preserve">9.3 Key Visualization Components (Implementation Guide)</w:t>
      </w:r>
      <w:bookmarkEnd w:id="36"/>
    </w:p>
    <w:p>
      <w:pPr>
        <w:pStyle w:val="SourceCode"/>
        <w:shd w:val="clear" w:fill="F8F8FA"/>
        <w:spacing w:line="336" w:lineRule="auto"/>
      </w:pPr>
      <w:r>
        <w:rPr>
          <w:rStyle w:val="VerbatimChar"/>
          <w:rFonts w:eastAsia="menlo" w:cs="menlo" w:ascii="menlo" w:hAnsi="menlo"/>
          <w:color w:val="000000"/>
          <w:sz w:val="18"/>
        </w:rPr>
        <w:t xml:space="preserve">// apps/web/components/visualizations/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1. Revenue Trend (20yr)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LineChart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XAxis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YAxis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Tooltip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Legend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'recharts'</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Data from: /finance/statements/{cik}?years=20</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2. Relationship Network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Sigma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'sigma'</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Graph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'graphology'</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Data from: /graph?entity_id={id}&amp;depth=2</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3. Timeline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Timeline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'vis-timeline'</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Data from: /entities/{id}/timeline?sources=all</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4. Geographic Map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L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'leaflet'</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'leaflet/dist/leaflet.css'</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Data from: /intelligence/social?entity_id={id} (geotags)</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5. Sankey (money flow)</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d3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'd3'</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sankey, sankeyLinkHorizontal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'd3-sankey'</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Data from: /compare?entities={ids}&amp;mode=investment_flow</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6. Radar Chart (entity comparison)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RadarChart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Radar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PolarGrid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'recharts'</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Data from: /compare?entities={ids}&amp;mode=financial</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7. Beneish M-Score Gauge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RadialBarChart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RadialBar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'recharts'</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Computed from XBRL data, displayed as gauge with red zone &gt; -2.22</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8. Board Overlap Heatmap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as</w:t>
      </w:r>
      <w:r>
        <w:rPr>
          <w:rStyle w:val="VerbatimChar"/>
          <w:rFonts w:eastAsia="menlo" w:cs="menlo" w:ascii="menlo" w:hAnsi="menlo"/>
          <w:color w:val="000000"/>
          <w:sz w:val="18"/>
        </w:rPr>
        <w:t xml:space="preserve"> d3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'd3'</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Adjacency matrix of shared board memberships</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10_10_agent_swarm_development_9cd9e0"/>
      <w:r>
        <w:rPr>
          <w:rFonts w:eastAsia="source serif 4" w:cs="source serif 4" w:ascii="source serif 4" w:hAnsi="source serif 4"/>
          <w:b/>
          <w:color w:val="000000"/>
          <w:sz w:val="24"/>
        </w:rPr>
        <w:t xml:space="preserve">10. 10-Agent Swarm — Development Strategy</w:t>
      </w:r>
      <w:bookmarkEnd w:id="37"/>
    </w:p>
    <w:p>
      <w:pPr>
        <w:spacing w:line="360" w:before="315" w:after="105" w:lineRule="auto"/>
        <w:ind w:left="-30"/>
        <w:jc w:val="left"/>
      </w:pPr>
      <w:bookmarkStart w:id="38" w:name="architecture"/>
      <w:r>
        <w:rPr>
          <w:rFonts w:eastAsia="source serif 4" w:cs="source serif 4" w:ascii="source serif 4" w:hAnsi="source serif 4"/>
          <w:b/>
          <w:color w:val="000000"/>
          <w:sz w:val="24"/>
        </w:rPr>
        <w:t xml:space="preserve">Architecture</w:t>
      </w:r>
      <w:bookmarkEnd w:id="38"/>
    </w:p>
    <w:p>
      <w:pPr>
        <w:pStyle w:val="SourceCode"/>
        <w:shd w:val="clear" w:fill="F8F8FA"/>
        <w:spacing w:line="336" w:lineRule="auto"/>
      </w:pPr>
      <w:r>
        <w:rPr>
          <w:rStyle w:val="VerbatimChar"/>
          <w:rFonts w:eastAsia="menlo" w:cs="menlo" w:ascii="menlo" w:hAnsi="menlo"/>
          <w:color w:val="000000"/>
          <w:sz w:val="18"/>
        </w:rPr>
        <w:t xml:space="preserve">ORCHESTRATOR (Claude claude-3-5-sonnet)</w:t>
        <w:br/>
        <w:t xml:space="preserve">    │</w:t>
        <w:br/>
        <w:t xml:space="preserve">    ├── STAGE 1: Parallel Launch (asyncio.gather, 10 agents simultaneously)</w:t>
        <w:br/>
        <w:t xml:space="preserve">    │   ├── Agent 1: Identity &amp; Digital Footprint</w:t>
        <w:br/>
        <w:t xml:space="preserve">    │   ├── Agent 2: Financial Intelligence</w:t>
        <w:br/>
        <w:t xml:space="preserve">    │   ├── Agent 3: Government &amp; Political</w:t>
        <w:br/>
        <w:t xml:space="preserve">    │   ├── Agent 4: Legal &amp; Litigation</w:t>
        <w:br/>
        <w:t xml:space="preserve">    │   ├── Agent 5: Corporate Network &amp; Graph</w:t>
        <w:br/>
        <w:t xml:space="preserve">    │   ├── Agent 6: Social Media &amp; Digital</w:t>
        <w:br/>
        <w:t xml:space="preserve">    │   ├── Agent 7: Investment &amp; Capital Flow</w:t>
        <w:br/>
        <w:t xml:space="preserve">    │   ├── Agent 8: Real Estate &amp; Assets</w:t>
        <w:br/>
        <w:t xml:space="preserve">    │   ├── Agent 9: Investigative Journalism &amp; Media</w:t>
        <w:br/>
        <w:t xml:space="preserve">    │   └── Agent 10: Synthesis (waits for all others)</w:t>
        <w:br/>
        <w:t xml:space="preserve">    │</w:t>
        <w:br/>
        <w:t xml:space="preserve">    ├── STAGE 2: Cross-Pollination (shared Redis context, 15 min)</w:t>
        <w:br/>
        <w:t xml:space="preserve">    │   ├── Identity findings → enriches Financial agent</w:t>
        <w:br/>
        <w:t xml:space="preserve">    │   ├── Financial findings → enriches Government agent</w:t>
        <w:br/>
        <w:t xml:space="preserve">    │   └── All → Synthesis preliminary report</w:t>
        <w:br/>
        <w:t xml:space="preserve">    │</w:t>
        <w:br/>
        <w:t xml:space="preserve">    └── STAGE 3: Deep Dive (targeted follow-up, 30 min)</w:t>
        <w:br/>
        <w:t xml:space="preserve">        ├── Flag gaps from Stage 2</w:t>
        <w:br/>
        <w:t xml:space="preserve">        ├── Trigger sub-agents per gap</w:t>
        <w:br/>
        <w:t xml:space="preserve">        └── Final synthesis → Full report</w:t>
        <w:br/>
        <w:t xml:space="preserve"/>
      </w:r>
    </w:p>
    <w:p>
      <w:pPr>
        <w:spacing w:line="360" w:before="315" w:after="105" w:lineRule="auto"/>
        <w:ind w:left="-30"/>
        <w:jc w:val="left"/>
      </w:pPr>
      <w:bookmarkStart w:id="39" w:name="kimi_k2_6_swarm_integration_optio_418b6d"/>
      <w:r>
        <w:rPr>
          <w:rFonts w:eastAsia="source serif 4" w:cs="source serif 4" w:ascii="source serif 4" w:hAnsi="source serif 4"/>
          <w:b/>
          <w:color w:val="000000"/>
          <w:sz w:val="24"/>
        </w:rPr>
        <w:t xml:space="preserve">Kimi K2.6 Swarm Integration (Optional Alternative)</w:t>
      </w:r>
      <w:bookmarkEnd w:id="39"/>
    </w:p>
    <w:p>
      <w:pPr>
        <w:spacing w:line="360" w:after="210" w:lineRule="auto"/>
      </w:pPr>
      <w:r>
        <w:rPr>
          <w:rFonts w:eastAsia="source serif 4" w:cs="source serif 4" w:ascii="source serif 4" w:hAnsi="source serif 4"/>
          <w:color w:val="000000"/>
        </w:rPr>
        <w:t xml:space="preserve">Kimi K2.6 supports 300 parallel sub-agents with 4,000 coordinated steps and scored 80.2% on SWE-Bench Verified:</w:t>
      </w:r>
    </w:p>
    <w:p>
      <w:pPr>
        <w:pStyle w:val="SourceCode"/>
        <w:shd w:val="clear" w:fill="F8F8FA"/>
        <w:spacing w:line="336" w:lineRule="auto"/>
      </w:pPr>
      <w:r>
        <w:rPr>
          <w:rStyle w:val="VerbatimChar"/>
          <w:rFonts w:eastAsia="menlo" w:cs="menlo" w:ascii="menlo" w:hAnsi="menlo"/>
          <w:color w:val="000000"/>
          <w:sz w:val="18"/>
        </w:rPr>
        <w:t xml:space="preserve"># packages/agents/kimi_swarm.py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openai</w:t>
        <w:br/>
        <w:t xml:space="preserve"/>
        <w:br/>
        <w:t xml:space="preserve">kimi_client = openai.OpenAI(</w:t>
        <w:br/>
        <w:t xml:space="preserve">    base_url=</w:t>
      </w:r>
      <w:r>
        <w:rPr>
          <w:rStyle w:val="VerbatimChar"/>
          <w:rFonts w:eastAsia="menlo" w:cs="menlo" w:ascii="menlo" w:hAnsi="menlo"/>
          <w:color w:val="000000"/>
          <w:sz w:val="18"/>
        </w:rPr>
        <w:t xml:space="preserve">"https://api.moonshot.ai/v1"</w:t>
      </w:r>
      <w:r>
        <w:rPr>
          <w:rStyle w:val="VerbatimChar"/>
          <w:rFonts w:eastAsia="menlo" w:cs="menlo" w:ascii="menlo" w:hAnsi="menlo"/>
          <w:color w:val="000000"/>
          <w:sz w:val="18"/>
        </w:rPr>
        <w:t xml:space="preserve">,</w:t>
        <w:br/>
        <w:t xml:space="preserve">    api_key=MOONSHOT_API_KEY  </w:t>
      </w:r>
      <w:r>
        <w:rPr>
          <w:rStyle w:val="VerbatimChar"/>
          <w:rFonts w:eastAsia="menlo" w:cs="menlo" w:ascii="menlo" w:hAnsi="menlo"/>
          <w:color w:val="000000"/>
          <w:sz w:val="18"/>
        </w:rPr>
        <w:t xml:space="preserve"># sign up: platform.moonshot.ai</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def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run_kimi_research_swarm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target: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investigation_type: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 -&gt; </w:t>
      </w:r>
      <w:r>
        <w:rPr>
          <w:rStyle w:val="VerbatimChar"/>
          <w:rFonts w:eastAsia="menlo" w:cs="menlo" w:ascii="menlo" w:hAnsi="menlo"/>
          <w:color w:val="000000"/>
          <w:sz w:val="18"/>
        </w:rPr>
        <w:t xml:space="preserve">str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"""Use Kimi K2.6 swarm for extreme depth research"""</w:t>
      </w:r>
      <w:r>
        <w:rPr>
          <w:rStyle w:val="VerbatimChar"/>
          <w:rFonts w:eastAsia="menlo" w:cs="menlo" w:ascii="menlo" w:hAnsi="menlo"/>
          <w:color w:val="000000"/>
          <w:sz w:val="18"/>
        </w:rPr>
        <w:t xml:space="preserve"/>
        <w:br/>
        <w:t xml:space="preserve">    response = kimi_client.chat.completions.create(</w:t>
        <w:br/>
        <w:t xml:space="preserve">        model=</w:t>
      </w:r>
      <w:r>
        <w:rPr>
          <w:rStyle w:val="VerbatimChar"/>
          <w:rFonts w:eastAsia="menlo" w:cs="menlo" w:ascii="menlo" w:hAnsi="menlo"/>
          <w:color w:val="000000"/>
          <w:sz w:val="18"/>
        </w:rPr>
        <w:t xml:space="preserve">"kimi-k2"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or moonshot-v1-auto</w:t>
      </w:r>
      <w:r>
        <w:rPr>
          <w:rStyle w:val="VerbatimChar"/>
          <w:rFonts w:eastAsia="menlo" w:cs="menlo" w:ascii="menlo" w:hAnsi="menlo"/>
          <w:color w:val="000000"/>
          <w:sz w:val="18"/>
        </w:rPr>
        <w:t xml:space="preserve"/>
        <w:br/>
        <w:t xml:space="preserve">        messages=[{</w:t>
        <w:br/>
        <w:t xml:space="preserve">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"content"</w:t>
      </w:r>
      <w:r>
        <w:rPr>
          <w:rStyle w:val="VerbatimChar"/>
          <w:rFonts w:eastAsia="menlo" w:cs="menlo" w:ascii="menlo" w:hAnsi="menlo"/>
          <w:color w:val="000000"/>
          <w:sz w:val="18"/>
        </w:rPr>
        <w:t xml:space="preserve">: MASTER_INTELLIGENCE_PROMPT.</w:t>
      </w:r>
      <w:r>
        <w:rPr>
          <w:rStyle w:val="VerbatimChar"/>
          <w:rFonts w:eastAsia="menlo" w:cs="menlo" w:ascii="menlo" w:hAnsi="menlo"/>
          <w:color w:val="000000"/>
          <w:sz w:val="18"/>
        </w:rPr>
        <w:t xml:space="preserve">format</w:t>
      </w:r>
      <w:r>
        <w:rPr>
          <w:rStyle w:val="VerbatimChar"/>
          <w:rFonts w:eastAsia="menlo" w:cs="menlo" w:ascii="menlo" w:hAnsi="menlo"/>
          <w:color w:val="000000"/>
          <w:sz w:val="18"/>
        </w:rPr>
        <w:t xml:space="preserve">(</w:t>
        <w:br/>
        <w:t xml:space="preserve">                target=target,</w:t>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=investigation_type,</w:t>
        <w:br/>
        <w:t xml:space="preserve">                depth=</w:t>
      </w:r>
      <w:r>
        <w:rPr>
          <w:rStyle w:val="VerbatimChar"/>
          <w:rFonts w:eastAsia="menlo" w:cs="menlo" w:ascii="menlo" w:hAnsi="menlo"/>
          <w:color w:val="000000"/>
          <w:sz w:val="18"/>
        </w:rPr>
        <w:t xml:space="preserve">"EXTREME"</w:t>
      </w:r>
      <w:r>
        <w:rPr>
          <w:rStyle w:val="VerbatimChar"/>
          <w:rFonts w:eastAsia="menlo" w:cs="menlo" w:ascii="menlo" w:hAnsi="menlo"/>
          <w:color w:val="000000"/>
          <w:sz w:val="18"/>
        </w:rPr>
        <w:t xml:space="preserve"/>
        <w:br/>
        <w:t xml:space="preserve">            )</w:t>
        <w:br/>
        <w:t xml:space="preserve">        }],</w:t>
        <w:br/>
        <w:t xml:space="preserve">        stream=</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max_tokens=</w:t>
      </w:r>
      <w:r>
        <w:rPr>
          <w:rStyle w:val="VerbatimChar"/>
          <w:rFonts w:eastAsia="menlo" w:cs="menlo" w:ascii="menlo" w:hAnsi="menlo"/>
          <w:color w:val="000000"/>
          <w:sz w:val="18"/>
        </w:rPr>
        <w:t xml:space="preserve">32768</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.join(chunk.choices.delta.content </w:t>
      </w:r>
      <w:r>
        <w:rPr>
          <w:rStyle w:val="VerbatimChar"/>
          <w:rFonts w:eastAsia="menlo" w:cs="menlo" w:ascii="menlo" w:hAnsi="menlo"/>
          <w:color w:val="000000"/>
          <w:sz w:val="18"/>
        </w:rPr>
        <w:t xml:space="preserve">for</w:t>
      </w:r>
      <w:r>
        <w:rPr>
          <w:rStyle w:val="VerbatimChar"/>
          <w:rFonts w:eastAsia="menlo" w:cs="menlo" w:ascii="menlo" w:hAnsi="menlo"/>
          <w:color w:val="000000"/>
          <w:sz w:val="18"/>
        </w:rPr>
        <w:t xml:space="preserve"> chunk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response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chunk.choices.delta.content)</w:t>
        <w:br/>
        <w:t xml:space="preserve"/>
      </w:r>
    </w:p>
    <w:p>
      <w:pPr>
        <w:spacing w:line="360" w:before="315" w:after="105" w:lineRule="auto"/>
        <w:ind w:left="-30"/>
        <w:jc w:val="left"/>
      </w:pPr>
      <w:bookmarkStart w:id="40" w:name="agent_questionnaire_summary"/>
      <w:r>
        <w:rPr>
          <w:rFonts w:eastAsia="source serif 4" w:cs="source serif 4" w:ascii="source serif 4" w:hAnsi="source serif 4"/>
          <w:b/>
          <w:color w:val="000000"/>
          <w:sz w:val="24"/>
        </w:rPr>
        <w:t xml:space="preserve">Agent Questionnaire Summary</w:t>
      </w:r>
      <w:bookmarkEnd w:id="40"/>
    </w:p>
    <w:p>
      <w:pPr>
        <w:spacing w:line="360" w:after="210" w:lineRule="auto"/>
      </w:pPr>
      <w:r>
        <w:rPr>
          <w:rFonts w:eastAsia="source serif 4" w:cs="source serif 4" w:ascii="source serif 4" w:hAnsi="source serif 4"/>
          <w:b/>
          <w:color w:val="000000"/>
        </w:rPr>
        <w:t xml:space="preserve">Agent 1 — Identity:</w:t>
      </w:r>
      <w:r>
        <w:rPr>
          <w:rFonts w:eastAsia="source serif 4" w:cs="source serif 4" w:ascii="source serif 4" w:hAnsi="source serif 4"/>
          <w:color w:val="000000"/>
        </w:rPr>
        <w:t xml:space="preserve"> 18 questions across 3 stages from name/email/username to Google account OSINT and breach databases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Agent 2 — Financial:</w:t>
      </w:r>
      <w:r>
        <w:rPr>
          <w:rFonts w:eastAsia="source serif 4" w:cs="source serif 4" w:ascii="source serif 4" w:hAnsi="source serif 4"/>
          <w:color w:val="000000"/>
        </w:rPr>
        <w:t xml:space="preserve"> 20 questions covering XBRL 20yr data, Beneish M-Score, Altman Z, DCF, insider patterns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Agent 3 — Government:</w:t>
      </w:r>
      <w:r>
        <w:rPr>
          <w:rFonts w:eastAsia="source serif 4" w:cs="source serif 4" w:ascii="source serif 4" w:hAnsi="source serif 4"/>
          <w:color w:val="000000"/>
        </w:rPr>
        <w:t xml:space="preserve"> 20 questions covering LDA/FARA/FEC/USASpending/OIRA/revolving door</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Agent 4 — Legal:</w:t>
      </w:r>
      <w:r>
        <w:rPr>
          <w:rFonts w:eastAsia="source serif 4" w:cs="source serif 4" w:ascii="source serif 4" w:hAnsi="source serif 4"/>
          <w:color w:val="000000"/>
        </w:rPr>
        <w:t xml:space="preserve"> 20 questions covering CourtListener/OFAC/SEC enforcement/DOJ/bankruptcy</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Agent 5 — Corporate Network:</w:t>
      </w:r>
      <w:r>
        <w:rPr>
          <w:rFonts w:eastAsia="source serif 4" w:cs="source serif 4" w:ascii="source serif 4" w:hAnsi="source serif 4"/>
          <w:color w:val="000000"/>
        </w:rPr>
        <w:t xml:space="preserve"> 20 questions covering board overlap, beneficial ownership, shared agents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Agent 6 — Social Media:</w:t>
      </w:r>
      <w:r>
        <w:rPr>
          <w:rFonts w:eastAsia="source serif 4" w:cs="source serif 4" w:ascii="source serif 4" w:hAnsi="source serif 4"/>
          <w:color w:val="000000"/>
        </w:rPr>
        <w:t xml:space="preserve"> 15 questions covering platform sentiment, geotags, interaction patterns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Agent 7 — Investment:</w:t>
      </w:r>
      <w:r>
        <w:rPr>
          <w:rFonts w:eastAsia="source serif 4" w:cs="source serif 4" w:ascii="source serif 4" w:hAnsi="source serif 4"/>
          <w:color w:val="000000"/>
        </w:rPr>
        <w:t xml:space="preserve"> 17 questions covering 13F, Form D, co-investors, LP structures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Agent 8 — Assets:</w:t>
      </w:r>
      <w:r>
        <w:rPr>
          <w:rFonts w:eastAsia="source serif 4" w:cs="source serif 4" w:ascii="source serif 4" w:hAnsi="source serif 4"/>
          <w:color w:val="000000"/>
        </w:rPr>
        <w:t xml:space="preserve"> 15 questions covering real estate, aircraft (FAA), vessels, UCC filings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Agent 9 — Media:</w:t>
      </w:r>
      <w:r>
        <w:rPr>
          <w:rFonts w:eastAsia="source serif 4" w:cs="source serif 4" w:ascii="source serif 4" w:hAnsi="source serif 4"/>
          <w:color w:val="000000"/>
        </w:rPr>
        <w:t xml:space="preserve"> 16 questions covering OCCRP, ICIJ, GDELT, podcasts, books, patents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Agent 10 — Synthesis:</w:t>
      </w:r>
      <w:r>
        <w:rPr>
          <w:rFonts w:eastAsia="source serif 4" w:cs="source serif 4" w:ascii="source serif 4" w:hAnsi="source serif 4"/>
          <w:color w:val="000000"/>
        </w:rPr>
        <w:t xml:space="preserve"> Cross-entity comparison, RAG model build, final report generation</w:t>
      </w:r>
    </w:p>
    <w:p>
      <w:pPr>
        <w:spacing w:line="360" w:after="210" w:lineRule="auto"/>
      </w:pPr>
      <w:r>
        <w:rPr>
          <w:rFonts w:eastAsia="source serif 4" w:cs="source serif 4" w:ascii="source serif 4" w:hAnsi="source serif 4"/>
          <w:i/>
          <w:color w:val="000000"/>
        </w:rPr>
        <w:t xml:space="preserve">(Full questionnaires in Master Development Specification v2.0 — Document 1 of this series)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bm_11_development_roadmap_next_12_weeks"/>
      <w:r>
        <w:rPr>
          <w:rFonts w:eastAsia="source serif 4" w:cs="source serif 4" w:ascii="source serif 4" w:hAnsi="source serif 4"/>
          <w:b/>
          <w:color w:val="000000"/>
          <w:sz w:val="24"/>
        </w:rPr>
        <w:t xml:space="preserve">11. Development Roadmap — Next 12 Weeks</w:t>
      </w:r>
      <w:bookmarkEnd w:id="4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Deliverables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Acceptance Criteria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Phase 4A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Week 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Apollo connector, </w:t>
            </w:r>
            <w:r>
              <w:rPr>
                <w:rStyle w:val="VerbatimChar"/>
                <w:rFonts w:eastAsia="menlo" w:cs="menlo" w:ascii="menlo" w:hAnsi="menlo"/>
                <w:color w:val="000000"/>
                <w:sz w:val="18"/>
                <w:shd w:val="clear" w:color="auto" w:fill="F8F8FA"/>
              </w:rPr>
              <w:t xml:space="preserve">/intelligence/apollo</w:t>
            </w:r>
            <w:r>
              <w:rPr>
                <w:rFonts w:eastAsia="source sans 3" w:cs="source sans 3" w:ascii="source sans 3" w:hAnsi="source sans 3"/>
                <w:color w:val="000000"/>
                <w:sz w:val="17"/>
              </w:rPr>
              <w:t xml:space="preserve"> route, People &amp; Contacts tab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Returns enriched executive contacts with emails for any domain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Phase 4B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Week 2-3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Apify connector, 6 social actors, Social Footprint tab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Returns platform cards, post feed, sentiment chart for any handle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Phase 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Week 3-5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Per-entity RAG (pgvector), </w:t>
            </w:r>
            <w:r>
              <w:rPr>
                <w:rStyle w:val="VerbatimChar"/>
                <w:rFonts w:eastAsia="menlo" w:cs="menlo" w:ascii="menlo" w:hAnsi="menlo"/>
                <w:color w:val="000000"/>
                <w:sz w:val="18"/>
                <w:shd w:val="clear" w:color="auto" w:fill="F8F8FA"/>
              </w:rPr>
              <w:t xml:space="preserve">/entities/{id}/chat</w:t>
            </w:r>
            <w:r>
              <w:rPr>
                <w:rFonts w:eastAsia="source sans 3" w:cs="source sans 3" w:ascii="source sans 3" w:hAnsi="source sans 3"/>
                <w:color w:val="000000"/>
                <w:sz w:val="17"/>
              </w:rPr>
              <w:t xml:space="preserve">, Multi-entity compare chat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answer "What are the top risks?" with cited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Phase 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Week 5-6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Tracking dashboard, daily digest job, alert inbox, tracking API routes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Tracked entities show daily update with new filings/contracts/alerts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Phase 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Week 6-8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Private company profiles, Form D enrichment, international registry connectors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Full private company report for any OpenCorporates entity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Phase 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Week 8-9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Interactive filterable reports (filter by source, confidence, date), all chart types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Reports filterable and exportable to PDF with embedded charts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Phase 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Week 9-10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Comparison module, multi-entity selector, radar/sankey/overlap charts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Side-by-side comparison of 5 entities across all KPIs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Phase 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Week 10-12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10-agent swarm (</w:t>
            </w:r>
            <w:r>
              <w:rPr>
                <w:rStyle w:val="VerbatimChar"/>
                <w:rFonts w:eastAsia="menlo" w:cs="menlo" w:ascii="menlo" w:hAnsi="menlo"/>
                <w:color w:val="000000"/>
                <w:sz w:val="18"/>
                <w:shd w:val="clear" w:color="auto" w:fill="F8F8FA"/>
              </w:rPr>
              <w:t xml:space="preserve">mode=swarm</w:t>
            </w:r>
            <w:r>
              <w:rPr>
                <w:rFonts w:eastAsia="source sans 3" w:cs="source sans 3" w:ascii="source sans 3" w:hAnsi="source sans 3"/>
                <w:color w:val="000000"/>
                <w:sz w:val="17"/>
              </w:rPr>
              <w:t xml:space="preserve">), Kimi K2.6 integration, 3-stage pipeline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POST /intelligence/generate?mode=swarm runs all 10 agents in parallel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bm_12_new_api_registrations_crede_58e1a0"/>
      <w:r>
        <w:rPr>
          <w:rFonts w:eastAsia="source serif 4" w:cs="source serif 4" w:ascii="source serif 4" w:hAnsi="source serif 4"/>
          <w:b/>
          <w:color w:val="000000"/>
          <w:sz w:val="24"/>
        </w:rPr>
        <w:t xml:space="preserve">12. New API Registrations — Credentials Table</w:t>
      </w:r>
      <w:bookmarkEnd w:id="42"/>
    </w:p>
    <w:p>
      <w:pPr>
        <w:spacing w:line="360" w:after="210" w:lineRule="auto"/>
      </w:pPr>
      <w:r>
        <w:rPr>
          <w:rFonts w:eastAsia="source serif 4" w:cs="source serif 4" w:ascii="source serif 4" w:hAnsi="source serif 4"/>
          <w:color w:val="000000"/>
        </w:rPr>
        <w:t xml:space="preserve">All accounts to be created with: </w:t>
      </w:r>
      <w:r>
        <w:rPr>
          <w:rStyle w:val="VerbatimChar"/>
          <w:rFonts w:eastAsia="menlo" w:cs="menlo" w:ascii="menlo" w:hAnsi="menlo"/>
          <w:color w:val="000000"/>
          <w:sz w:val="18"/>
          <w:shd w:val="clear" w:color="auto" w:fill="F8F8FA"/>
        </w:rPr>
        <w:t xml:space="preserve">james97deller@gmail.com</w:t>
      </w:r>
      <w:r>
        <w:rPr>
          <w:rFonts w:eastAsia="source serif 4" w:cs="source serif 4" w:ascii="source serif 4" w:hAnsi="source serif 4"/>
          <w:color w:val="000000"/>
        </w:rPr>
        <w:t xml:space="preserve"> / GitHub: </w:t>
      </w:r>
      <w:r>
        <w:rPr>
          <w:rStyle w:val="VerbatimChar"/>
          <w:rFonts w:eastAsia="menlo" w:cs="menlo" w:ascii="menlo" w:hAnsi="menlo"/>
          <w:color w:val="000000"/>
          <w:sz w:val="18"/>
          <w:shd w:val="clear" w:color="auto" w:fill="F8F8FA"/>
        </w:rPr>
        <w:t xml:space="preserve">semajkyma</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Sign-up URL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.env Variable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Finnhub</w:t>
            </w:r>
          </w:p>
        </w:tc>
        <w:tc>
          <w:tcPr>
            <w:tcBorders>
              <w:top w:val="single" w:sz="1" w:space="0" w:color="000000"/>
              <w:bottom w:val="single" w:sz="1" w:space="0" w:color="000000"/>
              <w:right w:val="single" w:sz="1" w:space="0" w:color="000000"/>
            </w:tcBorders>
          </w:tcPr>
          <w:p>
            <w:pPr>
              <w:spacing w:line="360" w:lineRule="auto"/>
            </w:pPr>
            <w:hyperlink r:id="rId77">
              <w:r>
                <w:rPr>
                  <w:rFonts w:eastAsia="source sans 3" w:cs="source sans 3" w:ascii="source sans 3" w:hAnsi="source sans 3"/>
                  <w:color w:val="#000"/>
                  <w:sz w:val="17"/>
                  <w:u w:val="single"/>
                </w:rPr>
                <w:t xml:space="preserve">https://finnhub.io/register</w:t>
              </w:r>
            </w:hyperlink>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FINNHUB_API_KEY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 60/min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FMP</w:t>
            </w:r>
          </w:p>
        </w:tc>
        <w:tc>
          <w:tcPr>
            <w:tcBorders>
              <w:top w:val="single" w:sz="1" w:space="0" w:color="000000"/>
              <w:bottom w:val="single" w:sz="1" w:space="0" w:color="000000"/>
              <w:right w:val="single" w:sz="1" w:space="0" w:color="000000"/>
            </w:tcBorders>
          </w:tcPr>
          <w:p>
            <w:pPr>
              <w:spacing w:line="360" w:lineRule="auto"/>
            </w:pPr>
            <w:hyperlink r:id="rId78">
              <w:r>
                <w:rPr>
                  <w:rFonts w:eastAsia="source sans 3" w:cs="source sans 3" w:ascii="source sans 3" w:hAnsi="source sans 3"/>
                  <w:color w:val="#000"/>
                  <w:sz w:val="17"/>
                  <w:u w:val="single"/>
                </w:rPr>
                <w:t xml:space="preserve">https://financialmodelingprep.com/developer</w:t>
              </w:r>
            </w:hyperlink>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FMP_API_KEY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 250/day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Alpha Vantage</w:t>
            </w:r>
          </w:p>
        </w:tc>
        <w:tc>
          <w:tcPr>
            <w:tcBorders>
              <w:top w:val="single" w:sz="1" w:space="0" w:color="000000"/>
              <w:bottom w:val="single" w:sz="1" w:space="0" w:color="000000"/>
              <w:right w:val="single" w:sz="1" w:space="0" w:color="000000"/>
            </w:tcBorders>
          </w:tcPr>
          <w:p>
            <w:pPr>
              <w:spacing w:line="360" w:lineRule="auto"/>
            </w:pPr>
            <w:hyperlink r:id="rId79">
              <w:r>
                <w:rPr>
                  <w:rFonts w:eastAsia="source sans 3" w:cs="source sans 3" w:ascii="source sans 3" w:hAnsi="source sans 3"/>
                  <w:color w:val="#000"/>
                  <w:sz w:val="17"/>
                  <w:u w:val="single"/>
                </w:rPr>
                <w:t xml:space="preserve">https://www.alphavantage.co/support/#api-key</w:t>
              </w:r>
            </w:hyperlink>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ALPHA_VANTAGE_KEY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 25/day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FRED</w:t>
            </w:r>
          </w:p>
        </w:tc>
        <w:tc>
          <w:tcPr>
            <w:tcBorders>
              <w:top w:val="single" w:sz="1" w:space="0" w:color="000000"/>
              <w:bottom w:val="single" w:sz="1" w:space="0" w:color="000000"/>
              <w:right w:val="single" w:sz="1" w:space="0" w:color="000000"/>
            </w:tcBorders>
          </w:tcPr>
          <w:p>
            <w:pPr>
              <w:spacing w:line="360" w:lineRule="auto"/>
            </w:pPr>
            <w:hyperlink r:id="rId80">
              <w:r>
                <w:rPr>
                  <w:rFonts w:eastAsia="source sans 3" w:cs="source sans 3" w:ascii="source sans 3" w:hAnsi="source sans 3"/>
                  <w:color w:val="#000"/>
                  <w:sz w:val="17"/>
                  <w:u w:val="single"/>
                </w:rPr>
                <w:t xml:space="preserve">https://fred.stlouisfed.org/docs/api/api_key.html</w:t>
              </w:r>
            </w:hyperlink>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FRED_API_KEY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 unlimited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NewsAPI</w:t>
            </w:r>
          </w:p>
        </w:tc>
        <w:tc>
          <w:tcPr>
            <w:tcBorders>
              <w:top w:val="single" w:sz="1" w:space="0" w:color="000000"/>
              <w:bottom w:val="single" w:sz="1" w:space="0" w:color="000000"/>
              <w:right w:val="single" w:sz="1" w:space="0" w:color="000000"/>
            </w:tcBorders>
          </w:tcPr>
          <w:p>
            <w:pPr>
              <w:spacing w:line="360" w:lineRule="auto"/>
            </w:pPr>
            <w:hyperlink r:id="rId81">
              <w:r>
                <w:rPr>
                  <w:rFonts w:eastAsia="source sans 3" w:cs="source sans 3" w:ascii="source sans 3" w:hAnsi="source sans 3"/>
                  <w:color w:val="#000"/>
                  <w:sz w:val="17"/>
                  <w:u w:val="single"/>
                </w:rPr>
                <w:t xml:space="preserve">https://newsapi.org/register</w:t>
              </w:r>
            </w:hyperlink>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NEWSAPI_KEY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 100/day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Guardian API</w:t>
            </w:r>
          </w:p>
        </w:tc>
        <w:tc>
          <w:tcPr>
            <w:tcBorders>
              <w:top w:val="single" w:sz="1" w:space="0" w:color="000000"/>
              <w:bottom w:val="single" w:sz="1" w:space="0" w:color="000000"/>
              <w:right w:val="single" w:sz="1" w:space="0" w:color="000000"/>
            </w:tcBorders>
          </w:tcPr>
          <w:p>
            <w:pPr>
              <w:spacing w:line="360" w:lineRule="auto"/>
            </w:pPr>
            <w:hyperlink r:id="rId82">
              <w:r>
                <w:rPr>
                  <w:rFonts w:eastAsia="source sans 3" w:cs="source sans 3" w:ascii="source sans 3" w:hAnsi="source sans 3"/>
                  <w:color w:val="#000"/>
                  <w:sz w:val="17"/>
                  <w:u w:val="single"/>
                </w:rPr>
                <w:t xml:space="preserve">https://open-platform.theguardian.com/access/</w:t>
              </w:r>
            </w:hyperlink>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GUARDIAN_API_KEY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 unlimited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NYT API</w:t>
            </w:r>
          </w:p>
        </w:tc>
        <w:tc>
          <w:tcPr>
            <w:tcBorders>
              <w:top w:val="single" w:sz="1" w:space="0" w:color="000000"/>
              <w:bottom w:val="single" w:sz="1" w:space="0" w:color="000000"/>
              <w:right w:val="single" w:sz="1" w:space="0" w:color="000000"/>
            </w:tcBorders>
          </w:tcPr>
          <w:p>
            <w:pPr>
              <w:spacing w:line="360" w:lineRule="auto"/>
            </w:pPr>
            <w:hyperlink r:id="rId83">
              <w:r>
                <w:rPr>
                  <w:rFonts w:eastAsia="source sans 3" w:cs="source sans 3" w:ascii="source sans 3" w:hAnsi="source sans 3"/>
                  <w:color w:val="#000"/>
                  <w:sz w:val="17"/>
                  <w:u w:val="single"/>
                </w:rPr>
                <w:t xml:space="preserve">https://developer.nytimes.com/get-started</w:t>
              </w:r>
            </w:hyperlink>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NYT_API_KEY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 500/day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OpenCorporates</w:t>
            </w:r>
          </w:p>
        </w:tc>
        <w:tc>
          <w:tcPr>
            <w:tcBorders>
              <w:top w:val="single" w:sz="1" w:space="0" w:color="000000"/>
              <w:bottom w:val="single" w:sz="1" w:space="0" w:color="000000"/>
              <w:right w:val="single" w:sz="1" w:space="0" w:color="000000"/>
            </w:tcBorders>
          </w:tcPr>
          <w:p>
            <w:pPr>
              <w:spacing w:line="360" w:lineRule="auto"/>
            </w:pPr>
            <w:hyperlink r:id="rId84">
              <w:r>
                <w:rPr>
                  <w:rFonts w:eastAsia="source sans 3" w:cs="source sans 3" w:ascii="source sans 3" w:hAnsi="source sans 3"/>
                  <w:color w:val="#000"/>
                  <w:sz w:val="17"/>
                  <w:u w:val="single"/>
                </w:rPr>
                <w:t xml:space="preserve">https://opencorporates.com/api_accounts/new</w:t>
              </w:r>
            </w:hyperlink>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OPENCORPORATES_API_KEY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 10/min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UK Companies House</w:t>
            </w:r>
          </w:p>
        </w:tc>
        <w:tc>
          <w:tcPr>
            <w:tcBorders>
              <w:top w:val="single" w:sz="1" w:space="0" w:color="000000"/>
              <w:bottom w:val="single" w:sz="1" w:space="0" w:color="000000"/>
              <w:right w:val="single" w:sz="1" w:space="0" w:color="000000"/>
            </w:tcBorders>
          </w:tcPr>
          <w:p>
            <w:pPr>
              <w:spacing w:line="360" w:lineRule="auto"/>
            </w:pPr>
            <w:hyperlink r:id="rId85">
              <w:r>
                <w:rPr>
                  <w:rFonts w:eastAsia="source sans 3" w:cs="source sans 3" w:ascii="source sans 3" w:hAnsi="source sans 3"/>
                  <w:color w:val="#000"/>
                  <w:sz w:val="17"/>
                  <w:u w:val="single"/>
                </w:rPr>
                <w:t xml:space="preserve">https://developer.company-information.service.gov.uk</w:t>
              </w:r>
            </w:hyperlink>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UK_COMPANIES_HOUSE_KEY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 600/min!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France INSEE</w:t>
            </w:r>
          </w:p>
        </w:tc>
        <w:tc>
          <w:tcPr>
            <w:tcBorders>
              <w:top w:val="single" w:sz="1" w:space="0" w:color="000000"/>
              <w:bottom w:val="single" w:sz="1" w:space="0" w:color="000000"/>
              <w:right w:val="single" w:sz="1" w:space="0" w:color="000000"/>
            </w:tcBorders>
          </w:tcPr>
          <w:p>
            <w:pPr>
              <w:spacing w:line="360" w:lineRule="auto"/>
            </w:pPr>
            <w:hyperlink r:id="rId86">
              <w:r>
                <w:rPr>
                  <w:rFonts w:eastAsia="source sans 3" w:cs="source sans 3" w:ascii="source sans 3" w:hAnsi="source sans 3"/>
                  <w:color w:val="#000"/>
                  <w:sz w:val="17"/>
                  <w:u w:val="single"/>
                </w:rPr>
                <w:t xml:space="preserve">https://portail-api.insee.fr/catalog/api/</w:t>
              </w:r>
            </w:hyperlink>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FRANCE_INSEE_KEY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 500/day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Shodan</w:t>
            </w:r>
          </w:p>
        </w:tc>
        <w:tc>
          <w:tcPr>
            <w:tcBorders>
              <w:top w:val="single" w:sz="1" w:space="0" w:color="000000"/>
              <w:bottom w:val="single" w:sz="1" w:space="0" w:color="000000"/>
              <w:right w:val="single" w:sz="1" w:space="0" w:color="000000"/>
            </w:tcBorders>
          </w:tcPr>
          <w:p>
            <w:pPr>
              <w:spacing w:line="360" w:lineRule="auto"/>
            </w:pPr>
            <w:hyperlink r:id="rId87">
              <w:r>
                <w:rPr>
                  <w:rFonts w:eastAsia="source sans 3" w:cs="source sans 3" w:ascii="source sans 3" w:hAnsi="source sans 3"/>
                  <w:color w:val="#000"/>
                  <w:sz w:val="17"/>
                  <w:u w:val="single"/>
                </w:rPr>
                <w:t xml:space="preserve">https://account.shodan.io</w:t>
              </w:r>
            </w:hyperlink>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SHODAN_API_KEY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 limited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Censys</w:t>
            </w:r>
          </w:p>
        </w:tc>
        <w:tc>
          <w:tcPr>
            <w:tcBorders>
              <w:top w:val="single" w:sz="1" w:space="0" w:color="000000"/>
              <w:bottom w:val="single" w:sz="1" w:space="0" w:color="000000"/>
              <w:right w:val="single" w:sz="1" w:space="0" w:color="000000"/>
            </w:tcBorders>
          </w:tcPr>
          <w:p>
            <w:pPr>
              <w:spacing w:line="360" w:lineRule="auto"/>
            </w:pPr>
            <w:hyperlink r:id="rId88">
              <w:r>
                <w:rPr>
                  <w:rFonts w:eastAsia="source sans 3" w:cs="source sans 3" w:ascii="source sans 3" w:hAnsi="source sans 3"/>
                  <w:color w:val="#000"/>
                  <w:sz w:val="17"/>
                  <w:u w:val="single"/>
                </w:rPr>
                <w:t xml:space="preserve">https://search.censys.io/register</w:t>
              </w:r>
            </w:hyperlink>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CENSYS_API_ID</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CENSYS_API_SECRET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 250/mo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HIBP</w:t>
            </w:r>
          </w:p>
        </w:tc>
        <w:tc>
          <w:tcPr>
            <w:tcBorders>
              <w:top w:val="single" w:sz="1" w:space="0" w:color="000000"/>
              <w:bottom w:val="single" w:sz="1" w:space="0" w:color="000000"/>
              <w:right w:val="single" w:sz="1" w:space="0" w:color="000000"/>
            </w:tcBorders>
          </w:tcPr>
          <w:p>
            <w:pPr>
              <w:spacing w:line="360" w:lineRule="auto"/>
            </w:pPr>
            <w:hyperlink r:id="rId89">
              <w:r>
                <w:rPr>
                  <w:rFonts w:eastAsia="source sans 3" w:cs="source sans 3" w:ascii="source sans 3" w:hAnsi="source sans 3"/>
                  <w:color w:val="#000"/>
                  <w:sz w:val="17"/>
                  <w:u w:val="single"/>
                </w:rPr>
                <w:t xml:space="preserve">https://haveibeenpwned.com/API/Key</w:t>
              </w:r>
            </w:hyperlink>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HIBP_API_KEY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$3.50/mo</w:t>
            </w:r>
          </w:p>
        </w:tc>
      </w:tr>
      <w:tr>
        <w:trPr>
          <w:cantSplit/>
        </w:trPr>
        <w:tc>
          <w:tcPr>
            <w:tcBorders>
              <w:top w:val="single" w:sz="1" w:space="0" w:color="000000"/>
              <w:bottom w:val="single" w:sz="1" w:space="0" w:color="000000"/>
              <w:right w:val="single" w:sz="1" w:space="0" w:color="000000"/>
            </w:tcBorders>
          </w:tcPr>
          <w:p>
            <w:pPr>
              <w:spacing w:line="360" w:lineRule="auto"/>
            </w:pPr>
            <w:hyperlink r:id="rId90">
              <w:r>
                <w:rPr>
                  <w:rFonts w:eastAsia="source sans 3" w:cs="source sans 3" w:ascii="source sans 3" w:hAnsi="source sans 3"/>
                  <w:color w:val="#000"/>
                  <w:sz w:val="17"/>
                  <w:u w:val="single"/>
                </w:rPr>
                <w:t xml:space="preserve">Hunter.io</w:t>
              </w:r>
            </w:hyperlink>
          </w:p>
        </w:tc>
        <w:tc>
          <w:tcPr>
            <w:tcBorders>
              <w:top w:val="single" w:sz="1" w:space="0" w:color="000000"/>
              <w:bottom w:val="single" w:sz="1" w:space="0" w:color="000000"/>
              <w:right w:val="single" w:sz="1" w:space="0" w:color="000000"/>
            </w:tcBorders>
          </w:tcPr>
          <w:p>
            <w:pPr>
              <w:spacing w:line="360" w:lineRule="auto"/>
            </w:pPr>
            <w:hyperlink r:id="rId91">
              <w:r>
                <w:rPr>
                  <w:rFonts w:eastAsia="source sans 3" w:cs="source sans 3" w:ascii="source sans 3" w:hAnsi="source sans 3"/>
                  <w:color w:val="#000"/>
                  <w:sz w:val="17"/>
                  <w:u w:val="single"/>
                </w:rPr>
                <w:t xml:space="preserve">https://hunter.io/users/sign_up</w:t>
              </w:r>
            </w:hyperlink>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HUNTER_IO_API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 25/mo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Apify</w:t>
            </w:r>
          </w:p>
        </w:tc>
        <w:tc>
          <w:tcPr>
            <w:tcBorders>
              <w:top w:val="single" w:sz="1" w:space="0" w:color="000000"/>
              <w:bottom w:val="single" w:sz="1" w:space="0" w:color="000000"/>
              <w:right w:val="single" w:sz="1" w:space="0" w:color="000000"/>
            </w:tcBorders>
          </w:tcPr>
          <w:p>
            <w:pPr>
              <w:spacing w:line="360" w:lineRule="auto"/>
            </w:pPr>
            <w:hyperlink r:id="rId92">
              <w:r>
                <w:rPr>
                  <w:rFonts w:eastAsia="source sans 3" w:cs="source sans 3" w:ascii="source sans 3" w:hAnsi="source sans 3"/>
                  <w:color w:val="#000"/>
                  <w:sz w:val="17"/>
                  <w:u w:val="single"/>
                </w:rPr>
                <w:t xml:space="preserve">https://apify.com/sign-up</w:t>
              </w:r>
            </w:hyperlink>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APIFY_TOKEN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$5/mo free credits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OCCRP Aleph</w:t>
            </w:r>
          </w:p>
        </w:tc>
        <w:tc>
          <w:tcPr>
            <w:tcBorders>
              <w:top w:val="single" w:sz="1" w:space="0" w:color="000000"/>
              <w:bottom w:val="single" w:sz="1" w:space="0" w:color="000000"/>
              <w:right w:val="single" w:sz="1" w:space="0" w:color="000000"/>
            </w:tcBorders>
          </w:tcPr>
          <w:p>
            <w:pPr>
              <w:spacing w:line="360" w:lineRule="auto"/>
            </w:pPr>
            <w:hyperlink r:id="rId93">
              <w:r>
                <w:rPr>
                  <w:rFonts w:eastAsia="source sans 3" w:cs="source sans 3" w:ascii="source sans 3" w:hAnsi="source sans 3"/>
                  <w:color w:val="#000"/>
                  <w:sz w:val="17"/>
                  <w:u w:val="single"/>
                </w:rPr>
                <w:t xml:space="preserve">https://aleph.occrp.org</w:t>
              </w:r>
            </w:hyperlink>
            <w:r>
              <w:rPr>
                <w:rFonts w:eastAsia="source sans 3" w:cs="source sans 3" w:ascii="source sans 3" w:hAnsi="source sans 3"/>
                <w:color w:val="000000"/>
                <w:sz w:val="17"/>
              </w:rPr>
              <w:t xml:space="preserve"> → Settings</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ALEPH_API_KEY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OpenSecrets</w:t>
            </w:r>
          </w:p>
        </w:tc>
        <w:tc>
          <w:tcPr>
            <w:tcBorders>
              <w:top w:val="single" w:sz="1" w:space="0" w:color="000000"/>
              <w:bottom w:val="single" w:sz="1" w:space="0" w:color="000000"/>
              <w:right w:val="single" w:sz="1" w:space="0" w:color="000000"/>
            </w:tcBorders>
          </w:tcPr>
          <w:p>
            <w:pPr>
              <w:spacing w:line="360" w:lineRule="auto"/>
            </w:pPr>
            <w:hyperlink r:id="rId94">
              <w:r>
                <w:rPr>
                  <w:rFonts w:eastAsia="source sans 3" w:cs="source sans 3" w:ascii="source sans 3" w:hAnsi="source sans 3"/>
                  <w:color w:val="#000"/>
                  <w:sz w:val="17"/>
                  <w:u w:val="single"/>
                </w:rPr>
                <w:t xml:space="preserve">https://www.opensecrets.org/api</w:t>
              </w:r>
            </w:hyperlink>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OPENSECRETS_API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GDELT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sign-up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None needed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 unlimited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Wikidata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sign-up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None needed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 unlimited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Internet Archive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sign-up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None needed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ProPublica 990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sign-up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None needed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Free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Moonshot AI (Kimi)</w:t>
            </w:r>
          </w:p>
        </w:tc>
        <w:tc>
          <w:tcPr>
            <w:tcBorders>
              <w:top w:val="single" w:sz="1" w:space="0" w:color="000000"/>
              <w:bottom w:val="single" w:sz="1" w:space="0" w:color="000000"/>
              <w:right w:val="single" w:sz="1" w:space="0" w:color="000000"/>
            </w:tcBorders>
          </w:tcPr>
          <w:p>
            <w:pPr>
              <w:spacing w:line="360" w:lineRule="auto"/>
            </w:pPr>
            <w:hyperlink r:id="rId95">
              <w:r>
                <w:rPr>
                  <w:rFonts w:eastAsia="source sans 3" w:cs="source sans 3" w:ascii="source sans 3" w:hAnsi="source sans 3"/>
                  <w:color w:val="#000"/>
                  <w:sz w:val="17"/>
                  <w:u w:val="single"/>
                </w:rPr>
                <w:t xml:space="preserve">https://platform.moonshot.ai</w:t>
              </w:r>
            </w:hyperlink>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MOONSHOT_API_KEY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Pay-per-token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13_appendix_all_github_repositories"/>
      <w:r>
        <w:rPr>
          <w:rFonts w:eastAsia="source serif 4" w:cs="source serif 4" w:ascii="source serif 4" w:hAnsi="source serif 4"/>
          <w:b/>
          <w:color w:val="000000"/>
          <w:sz w:val="24"/>
        </w:rPr>
        <w:t xml:space="preserve">13. Appendix — All GitHub Repositories</w:t>
      </w:r>
      <w:bookmarkEnd w:id="43"/>
    </w:p>
    <w:p>
      <w:pPr>
        <w:pStyle w:val="SourceCode"/>
        <w:shd w:val="clear" w:fill="F8F8FA"/>
        <w:spacing w:line="336" w:lineRule="auto"/>
      </w:pPr>
      <w:r>
        <w:rPr>
          <w:rStyle w:val="VerbatimChar"/>
          <w:rFonts w:eastAsia="menlo" w:cs="menlo" w:ascii="menlo" w:hAnsi="menlo"/>
          <w:color w:val="000000"/>
          <w:sz w:val="18"/>
        </w:rPr>
        <w:t xml:space="preserve"># CORE PLATFORM</w:t>
        <w:br/>
        <w:t xml:space="preserve">https://github.com/semajkyma/coritiba-platform        ← OUR REPO</w:t>
        <w:br/>
        <w:t xml:space="preserve"/>
        <w:br/>
        <w:t xml:space="preserve"># SEC / FINANCIAL PARSERS</w:t>
        <w:br/>
        <w:t xml:space="preserve">https://github.com/dgunning/edgartools                 ← SEC EDGAR toolkit</w:t>
        <w:br/>
        <w:t xml:space="preserve">https://github.com/jadchaar/sec-edgar-downloader       ← Filing downloader</w:t>
        <w:br/>
        <w:t xml:space="preserve">https://github.com/sec-edgar/sec-edgar-api             ← Official API client</w:t>
        <w:br/>
        <w:t xml:space="preserve">https://github.com/ranaroussi/yfinance                 ← Yahoo Finance</w:t>
        <w:br/>
        <w:t xml:space="preserve"/>
        <w:br/>
        <w:t xml:space="preserve"># GOVERNMENT DATA</w:t>
        <w:br/>
        <w:t xml:space="preserve">https://github.com/fecgov/openFEC                      ← FEC reference</w:t>
        <w:br/>
        <w:t xml:space="preserve">https://github.com/LibraryOfCongress/api.congress.gov  ← Congress API</w:t>
        <w:br/>
        <w:t xml:space="preserve">https://github.com/fedspendingtransparency/usaspending-api ← USASpending</w:t>
        <w:br/>
        <w:t xml:space="preserve">https://github.com/freelawproject/courtlistener-api-client ← CourtListener</w:t>
        <w:br/>
        <w:t xml:space="preserve"/>
        <w:br/>
        <w:t xml:space="preserve"># OSINT TOOLS (ALL FREE)</w:t>
        <w:br/>
        <w:t xml:space="preserve">https://github.com/smicallef/spiderfoot               ← SpiderFoot (200+ sources)[cite:web:398]</w:t>
        <w:br/>
        <w:t xml:space="preserve">https://github.com/laramies/theHarvester              ← Email/subdomain enumeration[cite:web:398]</w:t>
        <w:br/>
        <w:t xml:space="preserve">https://github.com/lanmaster53/recon-ng               ← Modular OSINT framework[cite:web:398]</w:t>
        <w:br/>
        <w:t xml:space="preserve">https://github.com/sherlock-project/sherlock           ← Username across 400+ sites</w:t>
        <w:br/>
        <w:t xml:space="preserve">https://github.com/megadose/holehe                    ← Email-to-account checker (120 sites)</w:t>
        <w:br/>
        <w:t xml:space="preserve">https://github.com/mxrch/GHunt                        ← Google account OSINT</w:t>
        <w:br/>
        <w:t xml:space="preserve">https://github.com/qeeqbox/social-analyzer            ← 1000+ site detection</w:t>
        <w:br/>
        <w:t xml:space="preserve">https://github.com/ElevenPaths/FOCA                   ← Document metadata extraction[cite:web:414]</w:t>
        <w:br/>
        <w:t xml:space="preserve">https://github.com/opsdisk/metagoofil                 ← Public doc metadata mining[cite:web:420]</w:t>
        <w:br/>
        <w:t xml:space="preserve">https://github.com/owasp-amass/amass                  ← Subdomain/infrastructure mapping[cite:web:398]</w:t>
        <w:br/>
        <w:t xml:space="preserve">https://github.com/projectdiscovery/subfinder         ← Passive subdomain enumeration[cite:web:401]</w:t>
        <w:br/>
        <w:t xml:space="preserve">https://github.com/s0md3v/Photon                      ← OSINT web crawler</w:t>
        <w:br/>
        <w:t xml:space="preserve">https://github.com/sundowndev/phoneinfoga             ← Phone number OSINT[cite:web:420]</w:t>
        <w:br/>
        <w:t xml:space="preserve">https://github.com/ilektrojohn/creepy                 ← Geolocation from social media[cite:web:414]</w:t>
        <w:br/>
        <w:t xml:space="preserve">https://github.com/martinvigo/email2phonenumber        ← Email → phone linking</w:t>
        <w:br/>
        <w:t xml:space="preserve">https://github.com/i3visio/osrframework               ← Username + domain investigator[cite:web:417]</w:t>
        <w:br/>
        <w:t xml:space="preserve"/>
        <w:br/>
        <w:t xml:space="preserve"># CORPORATE / LEGAL</w:t>
        <w:br/>
        <w:t xml:space="preserve">https://github.com/opensanctions/opensanctions        ← 320+ sanctions/PEP lists[cite:web:385]</w:t>
        <w:br/>
        <w:t xml:space="preserve">https://github.com/openownership/register             ← Beneficial ownership</w:t>
        <w:br/>
        <w:t xml:space="preserve">https://github.com/OCCRP/aleph                        ← Leaked document platform</w:t>
        <w:br/>
        <w:t xml:space="preserve"/>
        <w:br/>
        <w:t xml:space="preserve"># VISUALIZATION</w:t>
        <w:br/>
        <w:t xml:space="preserve">https://github.com/jacomyal/sigma.js                  ← Force-directed graphs</w:t>
        <w:br/>
        <w:t xml:space="preserve">https://github.com/visjs/vis-network                  ← Network visualization</w:t>
        <w:br/>
        <w:t xml:space="preserve">https://github.com/d3/d3                              ← Data visualization library</w:t>
        <w:br/>
        <w:t xml:space="preserve">https://github.com/visjs/vis-timeline                 ← Timeline component</w:t>
        <w:br/>
        <w:t xml:space="preserve"/>
        <w:br/>
        <w:t xml:space="preserve"># DATA PIPELINE</w:t>
        <w:br/>
        <w:t xml:space="preserve">https://github.com/dagster-io/dagster                 ← Asset-lineage orchestration</w:t>
        <w:br/>
        <w:t xml:space="preserve">https://github.com/PrefectHQ/prefect                  ← Workflow orchestration</w:t>
        <w:br/>
        <w:t xml:space="preserve"/>
        <w:br/>
        <w:t xml:space="preserve"># NLP / ENTITY EXTRACTION</w:t>
        <w:br/>
        <w:t xml:space="preserve">https://github.com/ICIJ/datashare                    ← ICIJ document analysis</w:t>
        <w:br/>
        <w:t xml:space="preserve">https://github.com/explosion/spaCy                    ← Entity extraction from documents</w:t>
        <w:br/>
        <w:t xml:space="preserve">https://github.com/jbesomi/texthero                  ← Text preprocessing</w:t>
        <w:br/>
        <w:t xml:space="preserve"/>
        <w:br/>
        <w:t xml:space="preserve"># EXPORT</w:t>
        <w:br/>
        <w:t xml:space="preserve">python-docx                                            → pip install python-docx (Word)</w:t>
        <w:br/>
        <w:t xml:space="preserve">python-pptx                                            → pip install python-pptx (PowerPoint)</w:t>
        <w:br/>
        <w:t xml:space="preserve">openpyxl                                               → pip install openpyxl (Excel)</w:t>
        <w:br/>
        <w:t xml:space="preserve">WeasyPrint                                             → pip install weasyprint (PDF w/ CSS)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bm_14_key_reference_urls"/>
      <w:r>
        <w:rPr>
          <w:rFonts w:eastAsia="source serif 4" w:cs="source serif 4" w:ascii="source serif 4" w:hAnsi="source serif 4"/>
          <w:b/>
          <w:color w:val="000000"/>
          <w:sz w:val="24"/>
        </w:rPr>
        <w:t xml:space="preserve">14. Key Reference URLs</w:t>
      </w:r>
      <w:bookmarkEnd w:id="44"/>
    </w:p>
    <w:p>
      <w:pPr>
        <w:spacing w:line="360" w:after="210" w:lineRule="auto"/>
      </w:pPr>
      <w:r>
        <w:rPr>
          <w:rFonts w:eastAsia="source serif 4" w:cs="source serif 4" w:ascii="source serif 4" w:hAnsi="source serif 4"/>
          <w:b/>
          <w:color w:val="000000"/>
        </w:rPr>
        <w:t xml:space="preserve">Platform &amp; Internal:</w:t>
      </w:r>
    </w:p>
    <w:p>
      <w:pPr>
        <w:numPr>
          <w:ilvl w:val="0"/>
          <w:numId w:val="11"/>
        </w:numPr>
        <w:spacing w:line="360" w:before="105" w:after="105" w:lineRule="auto"/>
      </w:pPr>
      <w:r>
        <w:rPr>
          <w:rFonts w:eastAsia="source serif 4" w:cs="source serif 4" w:ascii="source serif 4" w:hAnsi="source serif 4"/>
          <w:color w:val="000000"/>
          <w:sz w:val="21"/>
        </w:rPr>
        <w:t xml:space="preserve">Staging: </w:t>
      </w:r>
      <w:hyperlink r:id="rId96">
        <w:r>
          <w:rPr>
            <w:rFonts w:eastAsia="source sans 3" w:cs="source sans 3" w:ascii="source sans 3" w:hAnsi="source sans 3"/>
            <w:color w:val="#000"/>
            <w:sz w:val="21"/>
            <w:u w:val="single"/>
          </w:rPr>
          <w:t xml:space="preserve">http://184.72.123.188:3003</w:t>
        </w:r>
      </w:hyperlink>
    </w:p>
    <w:p>
      <w:pPr>
        <w:numPr>
          <w:ilvl w:val="0"/>
          <w:numId w:val="11"/>
        </w:numPr>
        <w:spacing w:line="360" w:before="105" w:after="105" w:lineRule="auto"/>
      </w:pPr>
      <w:r>
        <w:rPr>
          <w:rFonts w:eastAsia="source serif 4" w:cs="source serif 4" w:ascii="source serif 4" w:hAnsi="source serif 4"/>
          <w:color w:val="000000"/>
          <w:sz w:val="21"/>
        </w:rPr>
        <w:t xml:space="preserve">API Docs: </w:t>
      </w:r>
      <w:hyperlink r:id="rId97">
        <w:r>
          <w:rPr>
            <w:rFonts w:eastAsia="source sans 3" w:cs="source sans 3" w:ascii="source sans 3" w:hAnsi="source sans 3"/>
            <w:color w:val="#000"/>
            <w:sz w:val="21"/>
            <w:u w:val="single"/>
          </w:rPr>
          <w:t xml:space="preserve">http://184.72.123.188:3001/docs</w:t>
        </w:r>
      </w:hyperlink>
    </w:p>
    <w:p>
      <w:pPr>
        <w:numPr>
          <w:ilvl w:val="0"/>
          <w:numId w:val="11"/>
        </w:numPr>
        <w:spacing w:line="360" w:before="105" w:after="105" w:lineRule="auto"/>
      </w:pPr>
      <w:r>
        <w:rPr>
          <w:rFonts w:eastAsia="source serif 4" w:cs="source serif 4" w:ascii="source serif 4" w:hAnsi="source serif 4"/>
          <w:color w:val="000000"/>
          <w:sz w:val="21"/>
        </w:rPr>
        <w:t xml:space="preserve">GitHub: </w:t>
      </w:r>
      <w:hyperlink r:id="rId98">
        <w:r>
          <w:rPr>
            <w:rFonts w:eastAsia="source sans 3" w:cs="source sans 3" w:ascii="source sans 3" w:hAnsi="source sans 3"/>
            <w:color w:val="#000"/>
            <w:sz w:val="21"/>
            <w:u w:val="single"/>
          </w:rPr>
          <w:t xml:space="preserve">https://github.com/semajkyma/coritiba-platform</w:t>
        </w:r>
      </w:hyperlink>
    </w:p>
    <w:p>
      <w:pPr>
        <w:spacing w:line="360" w:after="210" w:lineRule="auto"/>
      </w:pPr>
      <w:r>
        <w:rPr>
          <w:rFonts w:eastAsia="source serif 4" w:cs="source serif 4" w:ascii="source serif 4" w:hAnsi="source serif 4"/>
          <w:b/>
          <w:color w:val="000000"/>
        </w:rPr>
        <w:t xml:space="preserve">Official Source Documentation:</w:t>
      </w:r>
    </w:p>
    <w:p>
      <w:pPr>
        <w:numPr>
          <w:ilvl w:val="0"/>
          <w:numId w:val="12"/>
        </w:numPr>
        <w:spacing w:line="360" w:before="105" w:after="105" w:lineRule="auto"/>
      </w:pPr>
      <w:r>
        <w:rPr>
          <w:rFonts w:eastAsia="source serif 4" w:cs="source serif 4" w:ascii="source serif 4" w:hAnsi="source serif 4"/>
          <w:color w:val="000000"/>
          <w:sz w:val="21"/>
        </w:rPr>
        <w:t xml:space="preserve">SEC EDGAR APIs: </w:t>
      </w:r>
      <w:hyperlink r:id="rId99">
        <w:r>
          <w:rPr>
            <w:rFonts w:eastAsia="source sans 3" w:cs="source sans 3" w:ascii="source sans 3" w:hAnsi="source sans 3"/>
            <w:color w:val="#000"/>
            <w:sz w:val="21"/>
            <w:u w:val="single"/>
          </w:rPr>
          <w:t xml:space="preserve">https://www.sec.gov/search-filings/edgar-application-programming-interfaces</w:t>
        </w:r>
      </w:hyperlink>
    </w:p>
    <w:p>
      <w:pPr>
        <w:numPr>
          <w:ilvl w:val="0"/>
          <w:numId w:val="12"/>
        </w:numPr>
        <w:spacing w:line="360" w:before="105" w:after="105" w:lineRule="auto"/>
      </w:pPr>
      <w:r>
        <w:rPr>
          <w:rFonts w:eastAsia="source serif 4" w:cs="source serif 4" w:ascii="source serif 4" w:hAnsi="source serif 4"/>
          <w:color w:val="000000"/>
          <w:sz w:val="21"/>
        </w:rPr>
        <w:t xml:space="preserve">Apollo API Docs: </w:t>
      </w:r>
      <w:hyperlink r:id="rId100">
        <w:r>
          <w:rPr>
            <w:rFonts w:eastAsia="source sans 3" w:cs="source sans 3" w:ascii="source sans 3" w:hAnsi="source sans 3"/>
            <w:color w:val="#000"/>
            <w:sz w:val="21"/>
            <w:u w:val="single"/>
          </w:rPr>
          <w:t xml:space="preserve">https://docs.apollo.io/reference</w:t>
        </w:r>
      </w:hyperlink>
    </w:p>
    <w:p>
      <w:pPr>
        <w:numPr>
          <w:ilvl w:val="0"/>
          <w:numId w:val="12"/>
        </w:numPr>
        <w:spacing w:line="360" w:before="105" w:after="105" w:lineRule="auto"/>
      </w:pPr>
      <w:r>
        <w:rPr>
          <w:rFonts w:eastAsia="source serif 4" w:cs="source serif 4" w:ascii="source serif 4" w:hAnsi="source serif 4"/>
          <w:color w:val="000000"/>
          <w:sz w:val="21"/>
        </w:rPr>
        <w:t xml:space="preserve">Apify Store: </w:t>
      </w:r>
      <w:hyperlink r:id="rId101">
        <w:r>
          <w:rPr>
            <w:rFonts w:eastAsia="source sans 3" w:cs="source sans 3" w:ascii="source sans 3" w:hAnsi="source sans 3"/>
            <w:color w:val="#000"/>
            <w:sz w:val="21"/>
            <w:u w:val="single"/>
          </w:rPr>
          <w:t xml:space="preserve">https://apify.com/store</w:t>
        </w:r>
      </w:hyperlink>
    </w:p>
    <w:p>
      <w:pPr>
        <w:numPr>
          <w:ilvl w:val="0"/>
          <w:numId w:val="12"/>
        </w:numPr>
        <w:spacing w:line="360" w:before="105" w:after="105" w:lineRule="auto"/>
      </w:pPr>
      <w:r>
        <w:rPr>
          <w:rFonts w:eastAsia="source serif 4" w:cs="source serif 4" w:ascii="source serif 4" w:hAnsi="source serif 4"/>
          <w:color w:val="000000"/>
          <w:sz w:val="21"/>
        </w:rPr>
        <w:t xml:space="preserve">CourtListener API v4: </w:t>
      </w:r>
      <w:hyperlink r:id="rId102">
        <w:r>
          <w:rPr>
            <w:rFonts w:eastAsia="source sans 3" w:cs="source sans 3" w:ascii="source sans 3" w:hAnsi="source sans 3"/>
            <w:color w:val="#000"/>
            <w:sz w:val="21"/>
            <w:u w:val="single"/>
          </w:rPr>
          <w:t xml:space="preserve">https://www.courtlistener.com/api/rest/v4/</w:t>
        </w:r>
      </w:hyperlink>
      <w:r>
        <w:rPr>
          <w:rFonts w:eastAsia="source serif 4" w:cs="source serif 4" w:ascii="source serif 4" w:hAnsi="source serif 4"/>
          <w:color w:val="000000"/>
          <w:sz w:val="21"/>
        </w:rPr>
        <w:t xml:space="preserve"> (PACER now fully open)</w:t>
      </w:r>
    </w:p>
    <w:p>
      <w:pPr>
        <w:numPr>
          <w:ilvl w:val="0"/>
          <w:numId w:val="12"/>
        </w:numPr>
        <w:spacing w:line="360" w:before="105" w:after="105" w:lineRule="auto"/>
      </w:pPr>
      <w:r>
        <w:rPr>
          <w:rFonts w:eastAsia="source serif 4" w:cs="source serif 4" w:ascii="source serif 4" w:hAnsi="source serif 4"/>
          <w:color w:val="000000"/>
          <w:sz w:val="21"/>
        </w:rPr>
        <w:t xml:space="preserve">OpenSanctions: </w:t>
      </w:r>
      <w:hyperlink r:id="rId103">
        <w:r>
          <w:rPr>
            <w:rFonts w:eastAsia="source sans 3" w:cs="source sans 3" w:ascii="source sans 3" w:hAnsi="source sans 3"/>
            <w:color w:val="#000"/>
            <w:sz w:val="21"/>
            <w:u w:val="single"/>
          </w:rPr>
          <w:t xml:space="preserve">https://api.opensanctions.org/</w:t>
        </w:r>
      </w:hyperlink>
      <w:r>
        <w:rPr>
          <w:rFonts w:eastAsia="source serif 4" w:cs="source serif 4" w:ascii="source serif 4" w:hAnsi="source serif 4"/>
          <w:color w:val="000000"/>
          <w:sz w:val="21"/>
        </w:rPr>
        <w:t xml:space="preserve"> (free non-commercial)</w:t>
      </w:r>
    </w:p>
    <w:p>
      <w:pPr>
        <w:numPr>
          <w:ilvl w:val="0"/>
          <w:numId w:val="12"/>
        </w:numPr>
        <w:spacing w:line="360" w:before="105" w:after="105" w:lineRule="auto"/>
      </w:pPr>
      <w:hyperlink r:id="rId104">
        <w:r>
          <w:rPr>
            <w:rFonts w:eastAsia="source sans 3" w:cs="source sans 3" w:ascii="source sans 3" w:hAnsi="source sans 3"/>
            <w:color w:val="#000"/>
            <w:sz w:val="21"/>
            <w:u w:val="single"/>
          </w:rPr>
          <w:t xml:space="preserve">LDA.gov</w:t>
        </w:r>
      </w:hyperlink>
      <w:r>
        <w:rPr>
          <w:rFonts w:eastAsia="source serif 4" w:cs="source serif 4" w:ascii="source serif 4" w:hAnsi="source serif 4"/>
          <w:color w:val="000000"/>
          <w:sz w:val="21"/>
        </w:rPr>
        <w:t xml:space="preserve"> API: </w:t>
      </w:r>
      <w:hyperlink r:id="rId105">
        <w:r>
          <w:rPr>
            <w:rFonts w:eastAsia="source sans 3" w:cs="source sans 3" w:ascii="source sans 3" w:hAnsi="source sans 3"/>
            <w:color w:val="#000"/>
            <w:sz w:val="21"/>
            <w:u w:val="single"/>
          </w:rPr>
          <w:t xml:space="preserve">https://lda.gov/api/redoc/v1/</w:t>
        </w:r>
      </w:hyperlink>
    </w:p>
    <w:p>
      <w:pPr>
        <w:numPr>
          <w:ilvl w:val="0"/>
          <w:numId w:val="12"/>
        </w:numPr>
        <w:spacing w:line="360" w:before="105" w:after="105" w:lineRule="auto"/>
      </w:pPr>
      <w:r>
        <w:rPr>
          <w:rFonts w:eastAsia="source serif 4" w:cs="source serif 4" w:ascii="source serif 4" w:hAnsi="source serif 4"/>
          <w:color w:val="000000"/>
          <w:sz w:val="21"/>
        </w:rPr>
        <w:t xml:space="preserve">OpenFEC: </w:t>
      </w:r>
      <w:hyperlink r:id="rId106">
        <w:r>
          <w:rPr>
            <w:rFonts w:eastAsia="source sans 3" w:cs="source sans 3" w:ascii="source sans 3" w:hAnsi="source sans 3"/>
            <w:color w:val="#000"/>
            <w:sz w:val="21"/>
            <w:u w:val="single"/>
          </w:rPr>
          <w:t xml:space="preserve">https://api.open.fec.gov/developers</w:t>
        </w:r>
      </w:hyperlink>
    </w:p>
    <w:p>
      <w:pPr>
        <w:numPr>
          <w:ilvl w:val="0"/>
          <w:numId w:val="12"/>
        </w:numPr>
        <w:spacing w:line="360" w:before="105" w:after="105" w:lineRule="auto"/>
      </w:pPr>
      <w:r>
        <w:rPr>
          <w:rFonts w:eastAsia="source serif 4" w:cs="source serif 4" w:ascii="source serif 4" w:hAnsi="source serif 4"/>
          <w:color w:val="000000"/>
          <w:sz w:val="21"/>
        </w:rPr>
        <w:t xml:space="preserve">USASpending: </w:t>
      </w:r>
      <w:hyperlink r:id="rId107">
        <w:r>
          <w:rPr>
            <w:rFonts w:eastAsia="source sans 3" w:cs="source sans 3" w:ascii="source sans 3" w:hAnsi="source sans 3"/>
            <w:color w:val="#000"/>
            <w:sz w:val="21"/>
            <w:u w:val="single"/>
          </w:rPr>
          <w:t xml:space="preserve">https://api.usaspending.gov/docs/endpoints</w:t>
        </w:r>
      </w:hyperlink>
    </w:p>
    <w:p>
      <w:pPr>
        <w:numPr>
          <w:ilvl w:val="0"/>
          <w:numId w:val="12"/>
        </w:numPr>
        <w:spacing w:line="360" w:before="105" w:after="105" w:lineRule="auto"/>
      </w:pPr>
      <w:r>
        <w:rPr>
          <w:rFonts w:eastAsia="source serif 4" w:cs="source serif 4" w:ascii="source serif 4" w:hAnsi="source serif 4"/>
          <w:color w:val="000000"/>
          <w:sz w:val="21"/>
        </w:rPr>
        <w:t xml:space="preserve">Anthropic Financial Services: </w:t>
      </w:r>
      <w:hyperlink r:id="rId108">
        <w:r>
          <w:rPr>
            <w:rFonts w:eastAsia="source sans 3" w:cs="source sans 3" w:ascii="source sans 3" w:hAnsi="source sans 3"/>
            <w:color w:val="#000"/>
            <w:sz w:val="21"/>
            <w:u w:val="single"/>
          </w:rPr>
          <w:t xml:space="preserve">https://github.com/anthropics/financial-services</w:t>
        </w:r>
      </w:hyperlink>
    </w:p>
    <w:p>
      <w:pPr>
        <w:numPr>
          <w:ilvl w:val="0"/>
          <w:numId w:val="12"/>
        </w:numPr>
        <w:spacing w:line="360" w:before="105" w:after="105" w:lineRule="auto"/>
      </w:pPr>
      <w:r>
        <w:rPr>
          <w:rFonts w:eastAsia="source serif 4" w:cs="source serif 4" w:ascii="source serif 4" w:hAnsi="source serif 4"/>
          <w:color w:val="000000"/>
          <w:sz w:val="21"/>
        </w:rPr>
        <w:t xml:space="preserve">Kimi K2.6: </w:t>
      </w:r>
      <w:hyperlink r:id="rId109">
        <w:r>
          <w:rPr>
            <w:rFonts w:eastAsia="source sans 3" w:cs="source sans 3" w:ascii="source sans 3" w:hAnsi="source sans 3"/>
            <w:color w:val="#000"/>
            <w:sz w:val="21"/>
            <w:u w:val="single"/>
          </w:rPr>
          <w:t xml:space="preserve">https://platform.moonshot.ai</w:t>
        </w:r>
      </w:hyperlink>
    </w:p>
    <w:p>
      <w:pPr>
        <w:spacing w:line="360" w:after="210" w:lineRule="auto"/>
      </w:pPr>
      <w:r>
        <w:rPr>
          <w:rFonts w:eastAsia="source serif 4" w:cs="source serif 4" w:ascii="source serif 4" w:hAnsi="source serif 4"/>
          <w:b/>
          <w:color w:val="000000"/>
        </w:rPr>
        <w:t xml:space="preserve">Investigation Resources:</w:t>
      </w:r>
    </w:p>
    <w:p>
      <w:pPr>
        <w:numPr>
          <w:ilvl w:val="0"/>
          <w:numId w:val="13"/>
        </w:numPr>
        <w:spacing w:line="360" w:before="105" w:after="105" w:lineRule="auto"/>
      </w:pPr>
      <w:r>
        <w:rPr>
          <w:rFonts w:eastAsia="source serif 4" w:cs="source serif 4" w:ascii="source serif 4" w:hAnsi="source serif 4"/>
          <w:color w:val="000000"/>
          <w:sz w:val="21"/>
        </w:rPr>
        <w:t xml:space="preserve">OSINT Framework: </w:t>
      </w:r>
      <w:hyperlink r:id="rId110">
        <w:r>
          <w:rPr>
            <w:rFonts w:eastAsia="source sans 3" w:cs="source sans 3" w:ascii="source sans 3" w:hAnsi="source sans 3"/>
            <w:color w:val="#000"/>
            <w:sz w:val="21"/>
            <w:u w:val="single"/>
          </w:rPr>
          <w:t xml:space="preserve">https://osintframework.com</w:t>
        </w:r>
      </w:hyperlink>
    </w:p>
    <w:p>
      <w:pPr>
        <w:numPr>
          <w:ilvl w:val="0"/>
          <w:numId w:val="13"/>
        </w:numPr>
        <w:spacing w:line="360" w:before="105" w:after="105" w:lineRule="auto"/>
      </w:pPr>
      <w:r>
        <w:rPr>
          <w:rFonts w:eastAsia="source serif 4" w:cs="source serif 4" w:ascii="source serif 4" w:hAnsi="source serif 4"/>
          <w:color w:val="000000"/>
          <w:sz w:val="21"/>
        </w:rPr>
        <w:t xml:space="preserve">ICIJ Offshore Leaks: </w:t>
      </w:r>
      <w:hyperlink r:id="rId111">
        <w:r>
          <w:rPr>
            <w:rFonts w:eastAsia="source sans 3" w:cs="source sans 3" w:ascii="source sans 3" w:hAnsi="source sans 3"/>
            <w:color w:val="#000"/>
            <w:sz w:val="21"/>
            <w:u w:val="single"/>
          </w:rPr>
          <w:t xml:space="preserve">https://offshoreleaks.icij.org</w:t>
        </w:r>
      </w:hyperlink>
    </w:p>
    <w:p>
      <w:pPr>
        <w:numPr>
          <w:ilvl w:val="0"/>
          <w:numId w:val="13"/>
        </w:numPr>
        <w:spacing w:line="360" w:before="105" w:after="105" w:lineRule="auto"/>
      </w:pPr>
      <w:r>
        <w:rPr>
          <w:rFonts w:eastAsia="source serif 4" w:cs="source serif 4" w:ascii="source serif 4" w:hAnsi="source serif 4"/>
          <w:color w:val="000000"/>
          <w:sz w:val="21"/>
        </w:rPr>
        <w:t xml:space="preserve">OCCRP Aleph: </w:t>
      </w:r>
      <w:hyperlink r:id="rId112">
        <w:r>
          <w:rPr>
            <w:rFonts w:eastAsia="source sans 3" w:cs="source sans 3" w:ascii="source sans 3" w:hAnsi="source sans 3"/>
            <w:color w:val="#000"/>
            <w:sz w:val="21"/>
            <w:u w:val="single"/>
          </w:rPr>
          <w:t xml:space="preserve">https://aleph.occrp.org</w:t>
        </w:r>
      </w:hyperlink>
    </w:p>
    <w:p>
      <w:pPr>
        <w:numPr>
          <w:ilvl w:val="0"/>
          <w:numId w:val="13"/>
        </w:numPr>
        <w:spacing w:line="360" w:before="105" w:after="105" w:lineRule="auto"/>
      </w:pPr>
      <w:r>
        <w:rPr>
          <w:rFonts w:eastAsia="source serif 4" w:cs="source serif 4" w:ascii="source serif 4" w:hAnsi="source serif 4"/>
          <w:color w:val="000000"/>
          <w:sz w:val="21"/>
        </w:rPr>
        <w:t xml:space="preserve">Google Hacking Database: </w:t>
      </w:r>
      <w:hyperlink r:id="rId113">
        <w:r>
          <w:rPr>
            <w:rFonts w:eastAsia="source sans 3" w:cs="source sans 3" w:ascii="source sans 3" w:hAnsi="source sans 3"/>
            <w:color w:val="#000"/>
            <w:sz w:val="21"/>
            <w:u w:val="single"/>
          </w:rPr>
          <w:t xml:space="preserve">https://www.exploit-db.com/google-hacking-database</w:t>
        </w:r>
      </w:hyperlink>
    </w:p>
    <w:p>
      <w:pPr>
        <w:numPr>
          <w:ilvl w:val="0"/>
          <w:numId w:val="13"/>
        </w:numPr>
        <w:spacing w:line="360" w:before="105" w:after="105" w:lineRule="auto"/>
      </w:pPr>
      <w:r>
        <w:rPr>
          <w:rFonts w:eastAsia="source serif 4" w:cs="source serif 4" w:ascii="source serif 4" w:hAnsi="source serif 4"/>
          <w:color w:val="000000"/>
          <w:sz w:val="21"/>
        </w:rPr>
        <w:t xml:space="preserve">r/OSINT: </w:t>
      </w:r>
      <w:hyperlink r:id="rId114">
        <w:r>
          <w:rPr>
            <w:rFonts w:eastAsia="source sans 3" w:cs="source sans 3" w:ascii="source sans 3" w:hAnsi="source sans 3"/>
            <w:color w:val="#000"/>
            <w:sz w:val="21"/>
            <w:u w:val="single"/>
          </w:rPr>
          <w:t xml:space="preserve">https://www.reddit.com/r/OSINT/</w:t>
        </w:r>
      </w:hyperlink>
      <w:r>
        <w:rPr>
          <w:rFonts w:eastAsia="source serif 4" w:cs="source serif 4" w:ascii="source serif 4" w:hAnsi="source serif 4"/>
          <w:color w:val="000000"/>
          <w:sz w:val="21"/>
        </w:rPr>
        <w:t xml:space="preserve"> (community tools and tips)</w:t>
      </w:r>
    </w:p>
    <w:p>
      <w:pPr>
        <w:numPr>
          <w:ilvl w:val="0"/>
          <w:numId w:val="13"/>
        </w:numPr>
        <w:spacing w:line="360" w:before="105" w:after="105" w:lineRule="auto"/>
      </w:pPr>
      <w:r>
        <w:rPr>
          <w:rFonts w:eastAsia="source serif 4" w:cs="source serif 4" w:ascii="source serif 4" w:hAnsi="source serif 4"/>
          <w:color w:val="000000"/>
          <w:sz w:val="21"/>
        </w:rPr>
        <w:t xml:space="preserve">925+ OSINT Tools Directory: </w:t>
      </w:r>
      <w:hyperlink r:id="rId115">
        <w:r>
          <w:rPr>
            <w:rFonts w:eastAsia="source sans 3" w:cs="source sans 3" w:ascii="source sans 3" w:hAnsi="source sans 3"/>
            <w:color w:val="#000"/>
            <w:sz w:val="21"/>
            <w:u w:val="single"/>
          </w:rPr>
          <w:t xml:space="preserve">https://www.reddit.com/r/cybersecurity/comments/1q4t9e9/i_expanded_my_osint_directory_to_925_tools/</w:t>
        </w:r>
      </w:hyperlink>
    </w:p>
    <w:p>
      <w:pPr>
        <w:spacing w:line="360" w:after="210" w:lineRule="auto"/>
      </w:pPr>
      <w:r>
        <w:rPr>
          <w:rFonts w:eastAsia="source serif 4" w:cs="source serif 4" w:ascii="source serif 4" w:hAnsi="source serif 4"/>
          <w:b/>
          <w:color w:val="000000"/>
        </w:rPr>
        <w:t xml:space="preserve">Global Registries:</w:t>
      </w:r>
    </w:p>
    <w:p>
      <w:pPr>
        <w:numPr>
          <w:ilvl w:val="0"/>
          <w:numId w:val="14"/>
        </w:numPr>
        <w:spacing w:line="360" w:before="105" w:after="105" w:lineRule="auto"/>
      </w:pPr>
      <w:r>
        <w:rPr>
          <w:rFonts w:eastAsia="source serif 4" w:cs="source serif 4" w:ascii="source serif 4" w:hAnsi="source serif 4"/>
          <w:color w:val="000000"/>
          <w:sz w:val="21"/>
        </w:rPr>
        <w:t xml:space="preserve">UK Companies House: </w:t>
      </w:r>
      <w:hyperlink r:id="rId116">
        <w:r>
          <w:rPr>
            <w:rFonts w:eastAsia="source sans 3" w:cs="source sans 3" w:ascii="source sans 3" w:hAnsi="source sans 3"/>
            <w:color w:val="#000"/>
            <w:sz w:val="21"/>
            <w:u w:val="single"/>
          </w:rPr>
          <w:t xml:space="preserve">https://developer.company-information.service.gov.uk</w:t>
        </w:r>
      </w:hyperlink>
    </w:p>
    <w:p>
      <w:pPr>
        <w:numPr>
          <w:ilvl w:val="0"/>
          <w:numId w:val="14"/>
        </w:numPr>
        <w:spacing w:line="360" w:before="105" w:after="105" w:lineRule="auto"/>
      </w:pPr>
      <w:r>
        <w:rPr>
          <w:rFonts w:eastAsia="source serif 4" w:cs="source serif 4" w:ascii="source serif 4" w:hAnsi="source serif 4"/>
          <w:color w:val="000000"/>
          <w:sz w:val="21"/>
        </w:rPr>
        <w:t xml:space="preserve">CompanyLens (16 jurisdictions): </w:t>
      </w:r>
      <w:hyperlink r:id="rId117">
        <w:r>
          <w:rPr>
            <w:rFonts w:eastAsia="source sans 3" w:cs="source sans 3" w:ascii="source sans 3" w:hAnsi="source sans 3"/>
            <w:color w:val="#000"/>
            <w:sz w:val="21"/>
            <w:u w:val="single"/>
          </w:rPr>
          <w:t xml:space="preserve">https://companylens.io</w:t>
        </w:r>
      </w:hyperlink>
    </w:p>
    <w:p>
      <w:pPr>
        <w:numPr>
          <w:ilvl w:val="0"/>
          <w:numId w:val="14"/>
        </w:numPr>
        <w:spacing w:line="360" w:before="105" w:after="105" w:lineRule="auto"/>
      </w:pPr>
      <w:r>
        <w:rPr>
          <w:rFonts w:eastAsia="source serif 4" w:cs="source serif 4" w:ascii="source serif 4" w:hAnsi="source serif 4"/>
          <w:color w:val="000000"/>
          <w:sz w:val="21"/>
        </w:rPr>
        <w:t xml:space="preserve">OpenOwnership: </w:t>
      </w:r>
      <w:hyperlink r:id="rId118">
        <w:r>
          <w:rPr>
            <w:rFonts w:eastAsia="source sans 3" w:cs="source sans 3" w:ascii="source sans 3" w:hAnsi="source sans 3"/>
            <w:color w:val="#000"/>
            <w:sz w:val="21"/>
            <w:u w:val="single"/>
          </w:rPr>
          <w:t xml:space="preserve">https://register.openownership.org</w:t>
        </w:r>
      </w:hyperlink>
    </w:p>
    <w:p>
      <w:pPr>
        <w:numPr>
          <w:ilvl w:val="0"/>
          <w:numId w:val="14"/>
        </w:numPr>
        <w:spacing w:line="360" w:before="105" w:after="105" w:lineRule="auto"/>
      </w:pPr>
      <w:r>
        <w:rPr>
          <w:rFonts w:eastAsia="source serif 4" w:cs="source serif 4" w:ascii="source serif 4" w:hAnsi="source serif 4"/>
          <w:color w:val="000000"/>
          <w:sz w:val="21"/>
        </w:rPr>
        <w:t xml:space="preserve">Brazil CNPJ: </w:t>
      </w:r>
      <w:hyperlink r:id="rId119">
        <w:r>
          <w:rPr>
            <w:rFonts w:eastAsia="source sans 3" w:cs="source sans 3" w:ascii="source sans 3" w:hAnsi="source sans 3"/>
            <w:color w:val="#000"/>
            <w:sz w:val="21"/>
            <w:u w:val="single"/>
          </w:rPr>
          <w:t xml:space="preserve">https://brasilapi.com.br/docs#tag/CNPJ</w:t>
        </w:r>
      </w:hyperlink>
    </w:p>
    <w:p>
      <w:pPr>
        <w:numPr>
          <w:ilvl w:val="0"/>
          <w:numId w:val="14"/>
        </w:numPr>
        <w:spacing w:line="360" w:before="105" w:after="105" w:lineRule="auto"/>
      </w:pPr>
      <w:r>
        <w:rPr>
          <w:rFonts w:eastAsia="source serif 4" w:cs="source serif 4" w:ascii="source serif 4" w:hAnsi="source serif 4"/>
          <w:color w:val="000000"/>
          <w:sz w:val="21"/>
        </w:rPr>
        <w:t xml:space="preserve">Global Registry by Country: </w:t>
      </w:r>
      <w:hyperlink r:id="rId120">
        <w:r>
          <w:rPr>
            <w:rFonts w:eastAsia="source sans 3" w:cs="source sans 3" w:ascii="source sans 3" w:hAnsi="source sans 3"/>
            <w:color w:val="#000"/>
            <w:sz w:val="21"/>
            <w:u w:val="single"/>
          </w:rPr>
          <w:t xml:space="preserve">https://www.disputesregister.org/advice/company-registries-by-country</w:t>
        </w:r>
      </w:hyperlink>
    </w:p>
    <w:p>
      <w:pPr>
        <w:numPr>
          <w:ilvl w:val="0"/>
          <w:numId w:val="14"/>
        </w:numPr>
        <w:spacing w:line="360" w:before="105" w:after="105" w:lineRule="auto"/>
      </w:pPr>
      <w:r>
        <w:rPr>
          <w:rFonts w:eastAsia="source serif 4" w:cs="source serif 4" w:ascii="source serif 4" w:hAnsi="source serif 4"/>
          <w:color w:val="000000"/>
          <w:sz w:val="21"/>
        </w:rPr>
        <w:t xml:space="preserve">LemReveal (40+ countries): </w:t>
      </w:r>
      <w:hyperlink r:id="rId121">
        <w:r>
          <w:rPr>
            <w:rFonts w:eastAsia="source sans 3" w:cs="source sans 3" w:ascii="source sans 3" w:hAnsi="source sans 3"/>
            <w:color w:val="#000"/>
            <w:sz w:val="21"/>
            <w:u w:val="single"/>
          </w:rPr>
          <w:t xml:space="preserve">https://lemreveal.com/data</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End of Document — Enterprise Intelligence Platform v2.0 Master Specification</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Successor to: Enterprise Intelligence Scaling Plan v1.0 (May 25, 2026)</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Classification: Internal — Developer Handoff</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github.com/semajkyma/coritiba-platform" TargetMode="External"/><Relationship Id="rId6" Type="http://schemas.openxmlformats.org/officeDocument/2006/relationships/hyperlink" Target="http://184.72.123.188:3003/intelligence" TargetMode="External"/><Relationship Id="rId7" Type="http://schemas.openxmlformats.org/officeDocument/2006/relationships/hyperlink" Target="https://data.sec.gov" TargetMode="External"/><Relationship Id="rId8" Type="http://schemas.openxmlformats.org/officeDocument/2006/relationships/hyperlink" Target="https://data.sec.gov/api/xbrl/companyfacts/CIK%7BCIK%7D.json" TargetMode="External"/><Relationship Id="rId9" Type="http://schemas.openxmlformats.org/officeDocument/2006/relationships/hyperlink" Target="https://api.open.fec.gov/v1/" TargetMode="External"/><Relationship Id="rId10" Type="http://schemas.openxmlformats.org/officeDocument/2006/relationships/hyperlink" Target="https://lda.gov/api/redoc/v1/" TargetMode="External"/><Relationship Id="rId11" Type="http://schemas.openxmlformats.org/officeDocument/2006/relationships/hyperlink" Target="https://efile.fara.gov/api/" TargetMode="External"/><Relationship Id="rId12" Type="http://schemas.openxmlformats.org/officeDocument/2006/relationships/hyperlink" Target="https://api.congress.gov/v3/" TargetMode="External"/><Relationship Id="rId13" Type="http://schemas.openxmlformats.org/officeDocument/2006/relationships/hyperlink" Target="https://api.usaspending.gov/api/v2/" TargetMode="External"/><Relationship Id="rId14" Type="http://schemas.openxmlformats.org/officeDocument/2006/relationships/hyperlink" Target="http://SAM.gov" TargetMode="External"/><Relationship Id="rId15" Type="http://schemas.openxmlformats.org/officeDocument/2006/relationships/hyperlink" Target="https://open.gsa.gov/api/sam/" TargetMode="External"/><Relationship Id="rId16" Type="http://schemas.openxmlformats.org/officeDocument/2006/relationships/hyperlink" Target="https://www.federalregister.gov/api/v1/" TargetMode="External"/><Relationship Id="rId17" Type="http://schemas.openxmlformats.org/officeDocument/2006/relationships/hyperlink" Target="https://api.govinfo.gov/docs" TargetMode="External"/><Relationship Id="rId18" Type="http://schemas.openxmlformats.org/officeDocument/2006/relationships/hyperlink" Target="http://Regulations.gov" TargetMode="External"/><Relationship Id="rId19" Type="http://schemas.openxmlformats.org/officeDocument/2006/relationships/hyperlink" Target="https://open.gsa.gov/api/regulationsgov/" TargetMode="External"/><Relationship Id="rId20" Type="http://schemas.openxmlformats.org/officeDocument/2006/relationships/hyperlink" Target="https://www.ecfr.gov/api/versioner/v1/" TargetMode="External"/><Relationship Id="rId21" Type="http://schemas.openxmlformats.org/officeDocument/2006/relationships/hyperlink" Target="https://www.courtlistener.com/api/rest/v4/" TargetMode="External"/><Relationship Id="rId22" Type="http://schemas.openxmlformats.org/officeDocument/2006/relationships/hyperlink" Target="https://ofac.treasury.gov/sanctions-list-service" TargetMode="External"/><Relationship Id="rId23" Type="http://schemas.openxmlformats.org/officeDocument/2006/relationships/hyperlink" Target="https://api.opensanctions.org/" TargetMode="External"/><Relationship Id="rId24" Type="http://schemas.openxmlformats.org/officeDocument/2006/relationships/hyperlink" Target="https://api.opencorporates.com/v0.4/" TargetMode="External"/><Relationship Id="rId25" Type="http://schemas.openxmlformats.org/officeDocument/2006/relationships/hyperlink" Target="https://api.gleif.org/api/v1/" TargetMode="External"/><Relationship Id="rId26" Type="http://schemas.openxmlformats.org/officeDocument/2006/relationships/hyperlink" Target="https://projects.propublica.org/nonprofits/api/v2/" TargetMode="External"/><Relationship Id="rId27" Type="http://schemas.openxmlformats.org/officeDocument/2006/relationships/hyperlink" Target="https://www.sbir.gov/api" TargetMode="External"/><Relationship Id="rId28" Type="http://schemas.openxmlformats.org/officeDocument/2006/relationships/hyperlink" Target="https://api.reporter.nih.gov" TargetMode="External"/><Relationship Id="rId29" Type="http://schemas.openxmlformats.org/officeDocument/2006/relationships/hyperlink" Target="https://registry.faa.gov/aircraftinquiry/" TargetMode="External"/><Relationship Id="rId30" Type="http://schemas.openxmlformats.org/officeDocument/2006/relationships/hyperlink" Target="https://www.nvdc.uscg.gov" TargetMode="External"/><Relationship Id="rId31" Type="http://schemas.openxmlformats.org/officeDocument/2006/relationships/hyperlink" Target="https://developer.uspto.gov/api-catalog" TargetMode="External"/><Relationship Id="rId32" Type="http://schemas.openxmlformats.org/officeDocument/2006/relationships/hyperlink" Target="https://www.ftc.gov/enforcement/cases-proceedings" TargetMode="External"/><Relationship Id="rId33" Type="http://schemas.openxmlformats.org/officeDocument/2006/relationships/hyperlink" Target="https://www.justice.gov/news" TargetMode="External"/><Relationship Id="rId34" Type="http://schemas.openxmlformats.org/officeDocument/2006/relationships/hyperlink" Target="https://www.consumerfinance.gov/enforcement/actions/" TargetMode="External"/><Relationship Id="rId35" Type="http://schemas.openxmlformats.org/officeDocument/2006/relationships/hyperlink" Target="https://fred.stlouisfed.org/docs/api/fred/" TargetMode="External"/><Relationship Id="rId36" Type="http://schemas.openxmlformats.org/officeDocument/2006/relationships/hyperlink" Target="https://www.opensecrets.org/api" TargetMode="External"/><Relationship Id="rId37" Type="http://schemas.openxmlformats.org/officeDocument/2006/relationships/hyperlink" Target="https://api.followthemoney.org" TargetMode="External"/><Relationship Id="rId38" Type="http://schemas.openxmlformats.org/officeDocument/2006/relationships/hyperlink" Target="https://developer.company-information.service.gov.uk" TargetMode="External"/><Relationship Id="rId39" Type="http://schemas.openxmlformats.org/officeDocument/2006/relationships/hyperlink" Target="https://use-land-property-data.service.gov.uk/datasets" TargetMode="External"/><Relationship Id="rId40" Type="http://schemas.openxmlformats.org/officeDocument/2006/relationships/hyperlink" Target="https://api.opencorporates.com/v0.4/" TargetMode="External"/><Relationship Id="rId41" Type="http://schemas.openxmlformats.org/officeDocument/2006/relationships/hyperlink" Target="https://ec.europa.eu/taxation_customs/vies/checkVatService.wsdl" TargetMode="External"/><Relationship Id="rId42" Type="http://schemas.openxmlformats.org/officeDocument/2006/relationships/hyperlink" Target="https://www.europarl.europa.eu/RegistreWeb" TargetMode="External"/><Relationship Id="rId43" Type="http://schemas.openxmlformats.org/officeDocument/2006/relationships/hyperlink" Target="https://core.cro.ie" TargetMode="External"/><Relationship Id="rId44" Type="http://schemas.openxmlformats.org/officeDocument/2006/relationships/hyperlink" Target="https://data.brreg.no/enhetsregisteret/api/enheter" TargetMode="External"/><Relationship Id="rId45" Type="http://schemas.openxmlformats.org/officeDocument/2006/relationships/hyperlink" Target="https://ariregister.rik.ee/en" TargetMode="External"/><Relationship Id="rId46" Type="http://schemas.openxmlformats.org/officeDocument/2006/relationships/hyperlink" Target="https://kbopub.economie.fgov.be/kbopub" TargetMode="External"/><Relationship Id="rId47" Type="http://schemas.openxmlformats.org/officeDocument/2006/relationships/hyperlink" Target="https://ares.gov.cz/ekonomicke-subjekty-v-be/rest/" TargetMode="External"/><Relationship Id="rId48" Type="http://schemas.openxmlformats.org/officeDocument/2006/relationships/hyperlink" Target="https://api.insee.fr/entreprises/sirene/V3/" TargetMode="External"/><Relationship Id="rId49" Type="http://schemas.openxmlformats.org/officeDocument/2006/relationships/hyperlink" Target="https://www.handelsregister.de" TargetMode="External"/><Relationship Id="rId50" Type="http://schemas.openxmlformats.org/officeDocument/2006/relationships/hyperlink" Target="https://www.ic.gc.ca/app/scr/cc/CorporationsCanada/fdrlCrpSrch" TargetMode="External"/><Relationship Id="rId51" Type="http://schemas.openxmlformats.org/officeDocument/2006/relationships/hyperlink" Target="https://data.asic.gov.au" TargetMode="External"/><Relationship Id="rId52" Type="http://schemas.openxmlformats.org/officeDocument/2006/relationships/hyperlink" Target="https://brasilapi.com.br/docs#tag/CNPJ" TargetMode="External"/><Relationship Id="rId53" Type="http://schemas.openxmlformats.org/officeDocument/2006/relationships/hyperlink" Target="http://Compras.gov.br" TargetMode="External"/><Relationship Id="rId54" Type="http://schemas.openxmlformats.org/officeDocument/2006/relationships/hyperlink" Target="https://www.compras.gov.br/api-portal" TargetMode="External"/><Relationship Id="rId55" Type="http://schemas.openxmlformats.org/officeDocument/2006/relationships/hyperlink" Target="https://www.mca.gov.in/content/mca/global/en/mca/data-and-reports" TargetMode="External"/><Relationship Id="rId56" Type="http://schemas.openxmlformats.org/officeDocument/2006/relationships/hyperlink" Target="https://www.sat.gob.mx/cs/Satellite?c=SAT_Catalogos" TargetMode="External"/><Relationship Id="rId57" Type="http://schemas.openxmlformats.org/officeDocument/2006/relationships/hyperlink" Target="https://www.houjin-bangou.nta.go.jp/webapi/" TargetMode="External"/><Relationship Id="rId58" Type="http://schemas.openxmlformats.org/officeDocument/2006/relationships/hyperlink" Target="https://www.acra.gov.sg/digital-transformation/acra-api" TargetMode="External"/><Relationship Id="rId59" Type="http://schemas.openxmlformats.org/officeDocument/2006/relationships/hyperlink" Target="https://companylens.io" TargetMode="External"/><Relationship Id="rId60" Type="http://schemas.openxmlformats.org/officeDocument/2006/relationships/hyperlink" Target="https://apify.com/lentic_clockss/global-company-search" TargetMode="External"/><Relationship Id="rId61" Type="http://schemas.openxmlformats.org/officeDocument/2006/relationships/hyperlink" Target="https://register.openownership.org/api" TargetMode="External"/><Relationship Id="rId62" Type="http://schemas.openxmlformats.org/officeDocument/2006/relationships/hyperlink" Target="https://projects.worldbank.org/en/projects-operations/procurement" TargetMode="External"/><Relationship Id="rId63" Type="http://schemas.openxmlformats.org/officeDocument/2006/relationships/hyperlink" Target="https://www.ungm.org/Public/Notice" TargetMode="External"/><Relationship Id="rId64" Type="http://schemas.openxmlformats.org/officeDocument/2006/relationships/hyperlink" Target="https://offshoreleaks.icij.org/api/search" TargetMode="External"/><Relationship Id="rId65" Type="http://schemas.openxmlformats.org/officeDocument/2006/relationships/hyperlink" Target="https://aleph.occrp.org/api/2/" TargetMode="External"/><Relationship Id="rId66" Type="http://schemas.openxmlformats.org/officeDocument/2006/relationships/hyperlink" Target="https://littlesis.org" TargetMode="External"/><Relationship Id="rId67" Type="http://schemas.openxmlformats.org/officeDocument/2006/relationships/hyperlink" Target="https://www.wikidata.org/w/api.php" TargetMode="External"/><Relationship Id="rId68" Type="http://schemas.openxmlformats.org/officeDocument/2006/relationships/hyperlink" Target="https://api.gdeltproject.org/api/v2/" TargetMode="External"/><Relationship Id="rId69" Type="http://schemas.openxmlformats.org/officeDocument/2006/relationships/hyperlink" Target="https://finnhub.io/docs/api" TargetMode="External"/><Relationship Id="rId70" Type="http://schemas.openxmlformats.org/officeDocument/2006/relationships/hyperlink" Target="https://financialmodelingprep.com/developer" TargetMode="External"/><Relationship Id="rId71" Type="http://schemas.openxmlformats.org/officeDocument/2006/relationships/hyperlink" Target="https://www.alphavantage.co/documentation/" TargetMode="External"/><Relationship Id="rId72" Type="http://schemas.openxmlformats.org/officeDocument/2006/relationships/hyperlink" Target="https://data.nasdaq.com/tools/api" TargetMode="External"/><Relationship Id="rId73" Type="http://schemas.openxmlformats.org/officeDocument/2006/relationships/hyperlink" Target="http://github.com/ranaroussi/yfinance" TargetMode="External"/><Relationship Id="rId74" Type="http://schemas.openxmlformats.org/officeDocument/2006/relationships/hyperlink" Target="https://fred.stlouisfed.org/docs/api/fred/" TargetMode="External"/><Relationship Id="rId75" Type="http://schemas.openxmlformats.org/officeDocument/2006/relationships/hyperlink" Target="https://archive.org/wayback/available" TargetMode="External"/><Relationship Id="rId76" Type="http://schemas.openxmlformats.org/officeDocument/2006/relationships/hyperlink" Target="https://api.gdeltproject.org" TargetMode="External"/><Relationship Id="rId77" Type="http://schemas.openxmlformats.org/officeDocument/2006/relationships/hyperlink" Target="https://finnhub.io/register" TargetMode="External"/><Relationship Id="rId78" Type="http://schemas.openxmlformats.org/officeDocument/2006/relationships/hyperlink" Target="https://financialmodelingprep.com/developer" TargetMode="External"/><Relationship Id="rId79" Type="http://schemas.openxmlformats.org/officeDocument/2006/relationships/hyperlink" Target="https://www.alphavantage.co/support/#api-key" TargetMode="External"/><Relationship Id="rId80" Type="http://schemas.openxmlformats.org/officeDocument/2006/relationships/hyperlink" Target="https://fred.stlouisfed.org/docs/api/api_key.html" TargetMode="External"/><Relationship Id="rId81" Type="http://schemas.openxmlformats.org/officeDocument/2006/relationships/hyperlink" Target="https://newsapi.org/register" TargetMode="External"/><Relationship Id="rId82" Type="http://schemas.openxmlformats.org/officeDocument/2006/relationships/hyperlink" Target="https://open-platform.theguardian.com/access/" TargetMode="External"/><Relationship Id="rId83" Type="http://schemas.openxmlformats.org/officeDocument/2006/relationships/hyperlink" Target="https://developer.nytimes.com/get-started" TargetMode="External"/><Relationship Id="rId84" Type="http://schemas.openxmlformats.org/officeDocument/2006/relationships/hyperlink" Target="https://opencorporates.com/api_accounts/new" TargetMode="External"/><Relationship Id="rId85" Type="http://schemas.openxmlformats.org/officeDocument/2006/relationships/hyperlink" Target="https://developer.company-information.service.gov.uk" TargetMode="External"/><Relationship Id="rId86" Type="http://schemas.openxmlformats.org/officeDocument/2006/relationships/hyperlink" Target="https://portail-api.insee.fr/catalog/api/" TargetMode="External"/><Relationship Id="rId87" Type="http://schemas.openxmlformats.org/officeDocument/2006/relationships/hyperlink" Target="https://account.shodan.io" TargetMode="External"/><Relationship Id="rId88" Type="http://schemas.openxmlformats.org/officeDocument/2006/relationships/hyperlink" Target="https://search.censys.io/register" TargetMode="External"/><Relationship Id="rId89" Type="http://schemas.openxmlformats.org/officeDocument/2006/relationships/hyperlink" Target="https://haveibeenpwned.com/API/Key" TargetMode="External"/><Relationship Id="rId90" Type="http://schemas.openxmlformats.org/officeDocument/2006/relationships/hyperlink" Target="http://Hunter.io" TargetMode="External"/><Relationship Id="rId91" Type="http://schemas.openxmlformats.org/officeDocument/2006/relationships/hyperlink" Target="https://hunter.io/users/sign_up" TargetMode="External"/><Relationship Id="rId92" Type="http://schemas.openxmlformats.org/officeDocument/2006/relationships/hyperlink" Target="https://apify.com/sign-up" TargetMode="External"/><Relationship Id="rId93" Type="http://schemas.openxmlformats.org/officeDocument/2006/relationships/hyperlink" Target="https://aleph.occrp.org" TargetMode="External"/><Relationship Id="rId94" Type="http://schemas.openxmlformats.org/officeDocument/2006/relationships/hyperlink" Target="https://www.opensecrets.org/api" TargetMode="External"/><Relationship Id="rId95" Type="http://schemas.openxmlformats.org/officeDocument/2006/relationships/hyperlink" Target="https://platform.moonshot.ai" TargetMode="External"/><Relationship Id="rId96" Type="http://schemas.openxmlformats.org/officeDocument/2006/relationships/hyperlink" Target="http://184.72.123.188:3003" TargetMode="External"/><Relationship Id="rId97" Type="http://schemas.openxmlformats.org/officeDocument/2006/relationships/hyperlink" Target="http://184.72.123.188:3001/docs" TargetMode="External"/><Relationship Id="rId98" Type="http://schemas.openxmlformats.org/officeDocument/2006/relationships/hyperlink" Target="https://github.com/semajkyma/coritiba-platform" TargetMode="External"/><Relationship Id="rId99" Type="http://schemas.openxmlformats.org/officeDocument/2006/relationships/hyperlink" Target="https://www.sec.gov/search-filings/edgar-application-programming-interfaces" TargetMode="External"/><Relationship Id="rId100" Type="http://schemas.openxmlformats.org/officeDocument/2006/relationships/hyperlink" Target="https://docs.apollo.io/reference" TargetMode="External"/><Relationship Id="rId101" Type="http://schemas.openxmlformats.org/officeDocument/2006/relationships/hyperlink" Target="https://apify.com/store" TargetMode="External"/><Relationship Id="rId102" Type="http://schemas.openxmlformats.org/officeDocument/2006/relationships/hyperlink" Target="https://www.courtlistener.com/api/rest/v4/" TargetMode="External"/><Relationship Id="rId103" Type="http://schemas.openxmlformats.org/officeDocument/2006/relationships/hyperlink" Target="https://api.opensanctions.org/" TargetMode="External"/><Relationship Id="rId104" Type="http://schemas.openxmlformats.org/officeDocument/2006/relationships/hyperlink" Target="http://LDA.gov" TargetMode="External"/><Relationship Id="rId105" Type="http://schemas.openxmlformats.org/officeDocument/2006/relationships/hyperlink" Target="https://lda.gov/api/redoc/v1/" TargetMode="External"/><Relationship Id="rId106" Type="http://schemas.openxmlformats.org/officeDocument/2006/relationships/hyperlink" Target="https://api.open.fec.gov/developers" TargetMode="External"/><Relationship Id="rId107" Type="http://schemas.openxmlformats.org/officeDocument/2006/relationships/hyperlink" Target="https://api.usaspending.gov/docs/endpoints" TargetMode="External"/><Relationship Id="rId108" Type="http://schemas.openxmlformats.org/officeDocument/2006/relationships/hyperlink" Target="https://github.com/anthropics/financial-services" TargetMode="External"/><Relationship Id="rId109" Type="http://schemas.openxmlformats.org/officeDocument/2006/relationships/hyperlink" Target="https://platform.moonshot.ai" TargetMode="External"/><Relationship Id="rId110" Type="http://schemas.openxmlformats.org/officeDocument/2006/relationships/hyperlink" Target="https://osintframework.com" TargetMode="External"/><Relationship Id="rId111" Type="http://schemas.openxmlformats.org/officeDocument/2006/relationships/hyperlink" Target="https://offshoreleaks.icij.org" TargetMode="External"/><Relationship Id="rId112" Type="http://schemas.openxmlformats.org/officeDocument/2006/relationships/hyperlink" Target="https://aleph.occrp.org" TargetMode="External"/><Relationship Id="rId113" Type="http://schemas.openxmlformats.org/officeDocument/2006/relationships/hyperlink" Target="https://www.exploit-db.com/google-hacking-database" TargetMode="External"/><Relationship Id="rId114" Type="http://schemas.openxmlformats.org/officeDocument/2006/relationships/hyperlink" Target="https://www.reddit.com/r/OSINT/" TargetMode="External"/><Relationship Id="rId115" Type="http://schemas.openxmlformats.org/officeDocument/2006/relationships/hyperlink" Target="https://www.reddit.com/r/cybersecurity/comments/1q4t9e9/i_expanded_my_osint_directory_to_925_tools/" TargetMode="External"/><Relationship Id="rId116" Type="http://schemas.openxmlformats.org/officeDocument/2006/relationships/hyperlink" Target="https://developer.company-information.service.gov.uk" TargetMode="External"/><Relationship Id="rId117" Type="http://schemas.openxmlformats.org/officeDocument/2006/relationships/hyperlink" Target="https://companylens.io" TargetMode="External"/><Relationship Id="rId118" Type="http://schemas.openxmlformats.org/officeDocument/2006/relationships/hyperlink" Target="https://register.openownership.org" TargetMode="External"/><Relationship Id="rId119" Type="http://schemas.openxmlformats.org/officeDocument/2006/relationships/hyperlink" Target="https://brasilapi.com.br/docs#tag/CNPJ" TargetMode="External"/><Relationship Id="rId120" Type="http://schemas.openxmlformats.org/officeDocument/2006/relationships/hyperlink" Target="https://www.disputesregister.org/advice/company-registries-by-country" TargetMode="External"/><Relationship Id="rId121" Type="http://schemas.openxmlformats.org/officeDocument/2006/relationships/hyperlink" Target="https://lemreveal.com/data"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2026-06-22T04:49:17.223Z</dcterms:created>
  <dcterms:modified xsi:type="dcterms:W3CDTF">2026-06-22T04:49:17.223Z</dcterms:modified>
</cp:coreProperties>
</file>