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F4C6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  <w:lang w:val="en-US"/>
        </w:rPr>
      </w:pPr>
    </w:p>
    <w:p w14:paraId="7E6448DC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684C2691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4C707240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10DBD878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5D0C378D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38BC12C3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222883F4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28"/>
          <w:szCs w:val="27"/>
          <w:shd w:val="clear" w:color="auto" w:fill="FFFFFF"/>
        </w:rPr>
      </w:pPr>
    </w:p>
    <w:p w14:paraId="075AFB90" w14:textId="7B0494C0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b/>
          <w:color w:val="000000" w:themeColor="text1"/>
          <w:sz w:val="40"/>
          <w:szCs w:val="28"/>
          <w:shd w:val="clear" w:color="auto" w:fill="FFFFFF"/>
        </w:rPr>
      </w:pPr>
      <w:r w:rsidRPr="00B8777F">
        <w:rPr>
          <w:rFonts w:cs="Times New Roman"/>
          <w:b/>
          <w:color w:val="000000" w:themeColor="text1"/>
          <w:sz w:val="40"/>
          <w:szCs w:val="28"/>
          <w:shd w:val="clear" w:color="auto" w:fill="FFFFFF"/>
        </w:rPr>
        <w:t>Лабораторная работа №</w:t>
      </w:r>
      <w:r w:rsidR="00B97EA1" w:rsidRPr="00B8777F">
        <w:rPr>
          <w:rFonts w:cs="Times New Roman"/>
          <w:b/>
          <w:color w:val="000000" w:themeColor="text1"/>
          <w:sz w:val="40"/>
          <w:szCs w:val="28"/>
          <w:shd w:val="clear" w:color="auto" w:fill="FFFFFF"/>
        </w:rPr>
        <w:t>1</w:t>
      </w:r>
      <w:r w:rsidRPr="00B8777F">
        <w:rPr>
          <w:rFonts w:cs="Times New Roman"/>
          <w:b/>
          <w:color w:val="000000" w:themeColor="text1"/>
          <w:sz w:val="40"/>
          <w:szCs w:val="28"/>
          <w:shd w:val="clear" w:color="auto" w:fill="FFFFFF"/>
        </w:rPr>
        <w:t xml:space="preserve">. </w:t>
      </w:r>
    </w:p>
    <w:p w14:paraId="48718792" w14:textId="762A7109" w:rsidR="003E6B59" w:rsidRPr="00B8777F" w:rsidRDefault="00B97EA1" w:rsidP="00B97EA1">
      <w:pPr>
        <w:pStyle w:val="1"/>
        <w:rPr>
          <w:rFonts w:ascii="Times New Roman" w:hAnsi="Times New Roman" w:cs="Times New Roman"/>
          <w:color w:val="000000" w:themeColor="text1"/>
          <w:sz w:val="36"/>
          <w:szCs w:val="40"/>
        </w:rPr>
      </w:pPr>
      <w:r w:rsidRPr="00B8777F">
        <w:rPr>
          <w:rFonts w:ascii="Times New Roman" w:hAnsi="Times New Roman" w:cs="Times New Roman"/>
          <w:color w:val="000000" w:themeColor="text1"/>
          <w:sz w:val="36"/>
          <w:szCs w:val="40"/>
        </w:rPr>
        <w:t xml:space="preserve">Обучение </w:t>
      </w:r>
      <w:proofErr w:type="spellStart"/>
      <w:r w:rsidRPr="00B8777F">
        <w:rPr>
          <w:rFonts w:ascii="Times New Roman" w:hAnsi="Times New Roman" w:cs="Times New Roman"/>
          <w:color w:val="000000" w:themeColor="text1"/>
          <w:sz w:val="36"/>
          <w:szCs w:val="40"/>
        </w:rPr>
        <w:t>нейросетевых</w:t>
      </w:r>
      <w:proofErr w:type="spellEnd"/>
      <w:r w:rsidRPr="00B8777F">
        <w:rPr>
          <w:rFonts w:ascii="Times New Roman" w:hAnsi="Times New Roman" w:cs="Times New Roman"/>
          <w:color w:val="000000" w:themeColor="text1"/>
          <w:sz w:val="36"/>
          <w:szCs w:val="40"/>
        </w:rPr>
        <w:t xml:space="preserve"> регрессора и классификаторов</w:t>
      </w:r>
      <w:r w:rsidR="003E6B59" w:rsidRPr="00B8777F">
        <w:rPr>
          <w:rFonts w:ascii="Times New Roman" w:hAnsi="Times New Roman" w:cs="Times New Roman"/>
          <w:color w:val="000000" w:themeColor="text1"/>
          <w:sz w:val="36"/>
          <w:szCs w:val="28"/>
          <w:shd w:val="clear" w:color="auto" w:fill="FFFFFF"/>
        </w:rPr>
        <w:t>.</w:t>
      </w:r>
    </w:p>
    <w:p w14:paraId="466AD816" w14:textId="38CE247D" w:rsidR="003E6B59" w:rsidRPr="00B8777F" w:rsidRDefault="003E6B59" w:rsidP="003E6B59">
      <w:pPr>
        <w:pStyle w:val="western"/>
        <w:shd w:val="clear" w:color="auto" w:fill="FFFFFF"/>
        <w:spacing w:before="0" w:beforeAutospacing="0"/>
        <w:jc w:val="center"/>
        <w:rPr>
          <w:rFonts w:cs="Times New Roman"/>
          <w:color w:val="000000" w:themeColor="text1"/>
          <w:sz w:val="36"/>
          <w:szCs w:val="28"/>
          <w:shd w:val="clear" w:color="auto" w:fill="FFFFFF"/>
        </w:rPr>
      </w:pPr>
      <w:r w:rsidRPr="00B8777F">
        <w:rPr>
          <w:rFonts w:cs="Times New Roman"/>
          <w:color w:val="000000" w:themeColor="text1"/>
          <w:sz w:val="32"/>
        </w:rPr>
        <w:t>Вариант 2</w:t>
      </w:r>
      <w:r w:rsidR="00D352FD" w:rsidRPr="00B8777F">
        <w:rPr>
          <w:rFonts w:cs="Times New Roman"/>
          <w:color w:val="000000" w:themeColor="text1"/>
          <w:sz w:val="32"/>
        </w:rPr>
        <w:t>.</w:t>
      </w:r>
    </w:p>
    <w:p w14:paraId="0BF09AFD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28768AF8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66BE0244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2269D10F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5085E492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3B9E90C0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4D23FC2D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788E2FCC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rPr>
          <w:rFonts w:cs="Times New Roman"/>
          <w:color w:val="000000" w:themeColor="text1"/>
          <w:sz w:val="28"/>
          <w:szCs w:val="27"/>
        </w:rPr>
      </w:pPr>
    </w:p>
    <w:p w14:paraId="01CCA311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right"/>
        <w:rPr>
          <w:rFonts w:cs="Times New Roman"/>
          <w:color w:val="000000" w:themeColor="text1"/>
          <w:sz w:val="28"/>
          <w:szCs w:val="27"/>
        </w:rPr>
      </w:pPr>
    </w:p>
    <w:p w14:paraId="229883B1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right"/>
        <w:rPr>
          <w:rFonts w:cs="Times New Roman"/>
          <w:color w:val="000000" w:themeColor="text1"/>
          <w:sz w:val="28"/>
          <w:szCs w:val="27"/>
        </w:rPr>
      </w:pPr>
    </w:p>
    <w:p w14:paraId="5000DFD7" w14:textId="77777777" w:rsidR="003E6B59" w:rsidRPr="00B8777F" w:rsidRDefault="003E6B59" w:rsidP="003E6B59">
      <w:pPr>
        <w:pStyle w:val="western"/>
        <w:shd w:val="clear" w:color="auto" w:fill="FFFFFF"/>
        <w:spacing w:before="0" w:beforeAutospacing="0"/>
        <w:jc w:val="right"/>
        <w:rPr>
          <w:rFonts w:cs="Times New Roman"/>
          <w:color w:val="000000" w:themeColor="text1"/>
          <w:sz w:val="28"/>
          <w:szCs w:val="27"/>
        </w:rPr>
      </w:pPr>
    </w:p>
    <w:p w14:paraId="4C9810F9" w14:textId="77777777" w:rsidR="003E6B59" w:rsidRPr="00FF3906" w:rsidRDefault="003E6B59" w:rsidP="003E6B59">
      <w:pPr>
        <w:pStyle w:val="western"/>
        <w:shd w:val="clear" w:color="auto" w:fill="FFFFFF"/>
        <w:spacing w:before="0" w:beforeAutospacing="0"/>
        <w:jc w:val="right"/>
        <w:rPr>
          <w:rFonts w:cs="Times New Roman"/>
          <w:color w:val="000000" w:themeColor="text1"/>
          <w:sz w:val="32"/>
          <w:szCs w:val="28"/>
        </w:rPr>
      </w:pPr>
      <w:r w:rsidRPr="00FF3906">
        <w:rPr>
          <w:rFonts w:cs="Times New Roman"/>
          <w:color w:val="000000" w:themeColor="text1"/>
          <w:sz w:val="32"/>
          <w:szCs w:val="28"/>
        </w:rPr>
        <w:t>Подготовил: Боровских В.Б.</w:t>
      </w:r>
    </w:p>
    <w:p w14:paraId="00D00072" w14:textId="77777777" w:rsidR="003E6B59" w:rsidRPr="00FF3906" w:rsidRDefault="003E6B59" w:rsidP="003E6B59">
      <w:pPr>
        <w:pStyle w:val="western"/>
        <w:shd w:val="clear" w:color="auto" w:fill="FFFFFF"/>
        <w:spacing w:before="0" w:beforeAutospacing="0"/>
        <w:jc w:val="right"/>
        <w:rPr>
          <w:rFonts w:cs="Times New Roman"/>
          <w:color w:val="000000" w:themeColor="text1"/>
          <w:sz w:val="32"/>
          <w:szCs w:val="28"/>
        </w:rPr>
      </w:pPr>
      <w:r w:rsidRPr="00FF3906">
        <w:rPr>
          <w:rFonts w:cs="Times New Roman"/>
          <w:color w:val="000000" w:themeColor="text1"/>
          <w:sz w:val="32"/>
          <w:szCs w:val="28"/>
        </w:rPr>
        <w:t>Группа: 932003</w:t>
      </w:r>
    </w:p>
    <w:p w14:paraId="73ACD399" w14:textId="4F6BBB49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Описание наборов данных.</w:t>
      </w:r>
    </w:p>
    <w:p w14:paraId="4E0C90B8" w14:textId="77777777" w:rsidR="00774EE8" w:rsidRPr="00B8777F" w:rsidRDefault="00774EE8" w:rsidP="00774EE8">
      <w:pPr>
        <w:spacing w:after="24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8777F">
        <w:rPr>
          <w:rFonts w:eastAsia="Times New Roman" w:cs="Times New Roman"/>
          <w:color w:val="000000" w:themeColor="text1"/>
          <w:szCs w:val="28"/>
          <w:lang w:eastAsia="ru-RU"/>
        </w:rPr>
        <w:t>Существует три основных набора данных, использованных в данной работе:</w:t>
      </w:r>
    </w:p>
    <w:p w14:paraId="1FEC66FC" w14:textId="77777777" w:rsidR="00952625" w:rsidRPr="00B8777F" w:rsidRDefault="00774EE8" w:rsidP="0077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B8777F">
        <w:rPr>
          <w:rFonts w:eastAsia="Times New Roman" w:cs="Times New Roman"/>
          <w:color w:val="000000" w:themeColor="text1"/>
          <w:szCs w:val="28"/>
          <w:lang w:eastAsia="ru-RU"/>
        </w:rPr>
        <w:t>Общий набор данных для банка, который содержит информацию об клиентах банка. Это включает такие данные, как возраст, профессия, образование, семейное положение, наличие кредита и другие.</w:t>
      </w:r>
    </w:p>
    <w:p w14:paraId="5318C5C0" w14:textId="4625B574" w:rsidR="00774EE8" w:rsidRPr="00B8777F" w:rsidRDefault="00CE395A" w:rsidP="00952625">
      <w:pPr>
        <w:spacing w:before="100" w:beforeAutospacing="1" w:after="100" w:afterAutospacing="1" w:line="240" w:lineRule="auto"/>
        <w:ind w:left="720" w:firstLine="696"/>
        <w:rPr>
          <w:rFonts w:eastAsia="Times New Roman" w:cs="Times New Roman"/>
          <w:color w:val="000000" w:themeColor="text1"/>
          <w:szCs w:val="28"/>
          <w:lang w:eastAsia="ru-RU"/>
        </w:rPr>
      </w:pPr>
      <w:r w:rsidRPr="00B8777F">
        <w:rPr>
          <w:rFonts w:cs="Times New Roman"/>
          <w:color w:val="000000" w:themeColor="text1"/>
          <w:szCs w:val="28"/>
        </w:rPr>
        <w:t xml:space="preserve"> bank-additional-full.csv - размеченный набор данных для бинарной классификации. Данные связаны с прямыми маркетинговыми кампаниями португальского банковского учреждения.</w:t>
      </w:r>
      <w:r w:rsidR="00D76D26" w:rsidRPr="00B8777F">
        <w:rPr>
          <w:rFonts w:cs="Times New Roman"/>
          <w:color w:val="000000" w:themeColor="text1"/>
        </w:rPr>
        <w:t xml:space="preserve"> </w:t>
      </w:r>
      <w:r w:rsidR="00D76D26" w:rsidRPr="00B8777F">
        <w:rPr>
          <w:rFonts w:cs="Times New Roman"/>
          <w:color w:val="000000" w:themeColor="text1"/>
          <w:szCs w:val="28"/>
        </w:rPr>
        <w:t>Цель бинарной классификации состоит в том, чтобы предсказать, подпишется ли клиент на срочный банковский депозит (переменная y)</w:t>
      </w:r>
    </w:p>
    <w:p w14:paraId="3049B710" w14:textId="77777777" w:rsidR="00952625" w:rsidRPr="00B8777F" w:rsidRDefault="00774EE8" w:rsidP="00CE395A">
      <w:pPr>
        <w:pStyle w:val="a4"/>
        <w:numPr>
          <w:ilvl w:val="0"/>
          <w:numId w:val="3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Набор данных о здоровье плода, который содержит данные по различным показателям, связанным со здоровьем плода в период беременности.</w:t>
      </w:r>
      <w:r w:rsidR="00CE395A" w:rsidRPr="00B8777F">
        <w:rPr>
          <w:color w:val="000000" w:themeColor="text1"/>
          <w:sz w:val="28"/>
          <w:szCs w:val="28"/>
        </w:rPr>
        <w:t xml:space="preserve"> </w:t>
      </w:r>
    </w:p>
    <w:p w14:paraId="5F4439F4" w14:textId="29F6BB13" w:rsidR="00D76D26" w:rsidRPr="00B8777F" w:rsidRDefault="00CE395A" w:rsidP="00D76D26">
      <w:pPr>
        <w:spacing w:before="120" w:after="120" w:line="240" w:lineRule="auto"/>
        <w:ind w:left="720" w:firstLine="696"/>
        <w:textAlignment w:val="baseline"/>
        <w:rPr>
          <w:rFonts w:eastAsia="Times New Roman" w:cs="Times New Roman"/>
          <w:color w:val="000000" w:themeColor="text1"/>
          <w:sz w:val="21"/>
          <w:szCs w:val="21"/>
          <w:lang w:eastAsia="ru-RU"/>
        </w:rPr>
      </w:pPr>
      <w:r w:rsidRPr="00B8777F">
        <w:rPr>
          <w:rFonts w:cs="Times New Roman"/>
          <w:color w:val="000000" w:themeColor="text1"/>
          <w:szCs w:val="28"/>
        </w:rPr>
        <w:t xml:space="preserve">fetal_health.csv - набор данных для </w:t>
      </w:r>
      <w:proofErr w:type="spellStart"/>
      <w:r w:rsidRPr="00B8777F">
        <w:rPr>
          <w:rFonts w:cs="Times New Roman"/>
          <w:color w:val="000000" w:themeColor="text1"/>
          <w:szCs w:val="28"/>
        </w:rPr>
        <w:t>многоклассовой</w:t>
      </w:r>
      <w:proofErr w:type="spellEnd"/>
      <w:r w:rsidRPr="00B8777F">
        <w:rPr>
          <w:rFonts w:cs="Times New Roman"/>
          <w:color w:val="000000" w:themeColor="text1"/>
          <w:szCs w:val="28"/>
        </w:rPr>
        <w:t xml:space="preserve"> классификации. Данный набор данных составлен из результатов </w:t>
      </w:r>
      <w:proofErr w:type="spellStart"/>
      <w:r w:rsidRPr="00B8777F">
        <w:rPr>
          <w:rFonts w:cs="Times New Roman"/>
          <w:color w:val="000000" w:themeColor="text1"/>
          <w:szCs w:val="28"/>
        </w:rPr>
        <w:t>кардиотокографии</w:t>
      </w:r>
      <w:proofErr w:type="spellEnd"/>
      <w:r w:rsidRPr="00B8777F">
        <w:rPr>
          <w:rFonts w:cs="Times New Roman"/>
          <w:color w:val="000000" w:themeColor="text1"/>
          <w:szCs w:val="28"/>
        </w:rPr>
        <w:t>.</w:t>
      </w:r>
      <w:r w:rsidR="00D76D26" w:rsidRPr="00B8777F">
        <w:rPr>
          <w:rFonts w:cs="Times New Roman"/>
          <w:color w:val="000000" w:themeColor="text1"/>
          <w:szCs w:val="28"/>
        </w:rPr>
        <w:t xml:space="preserve"> Для этого мы с</w:t>
      </w:r>
      <w:r w:rsidR="00D76D26" w:rsidRPr="00B8777F">
        <w:rPr>
          <w:rFonts w:eastAsia="Times New Roman" w:cs="Times New Roman"/>
          <w:color w:val="000000" w:themeColor="text1"/>
          <w:szCs w:val="28"/>
          <w:lang w:eastAsia="ru-RU"/>
        </w:rPr>
        <w:t xml:space="preserve">оздаем </w:t>
      </w:r>
      <w:proofErr w:type="spellStart"/>
      <w:r w:rsidR="00D76D26" w:rsidRPr="00B8777F">
        <w:rPr>
          <w:rFonts w:eastAsia="Times New Roman" w:cs="Times New Roman"/>
          <w:color w:val="000000" w:themeColor="text1"/>
          <w:szCs w:val="28"/>
          <w:lang w:eastAsia="ru-RU"/>
        </w:rPr>
        <w:t>многоклассовую</w:t>
      </w:r>
      <w:proofErr w:type="spellEnd"/>
      <w:r w:rsidR="00D76D26" w:rsidRPr="00B8777F">
        <w:rPr>
          <w:rFonts w:eastAsia="Times New Roman" w:cs="Times New Roman"/>
          <w:color w:val="000000" w:themeColor="text1"/>
          <w:szCs w:val="28"/>
          <w:lang w:eastAsia="ru-RU"/>
        </w:rPr>
        <w:t xml:space="preserve"> модель, чтобы классифицировать функции КТГ по трем состояниям здоровья плода: нормальное (1), подозрительное (2) и паталогическое (3).</w:t>
      </w:r>
    </w:p>
    <w:p w14:paraId="71A0E8F3" w14:textId="577030B6" w:rsidR="00CE395A" w:rsidRPr="00B8777F" w:rsidRDefault="00CE395A" w:rsidP="00952625">
      <w:pPr>
        <w:pStyle w:val="a4"/>
        <w:spacing w:before="0" w:beforeAutospacing="0" w:after="240" w:afterAutospacing="0"/>
        <w:ind w:left="720" w:firstLine="696"/>
        <w:rPr>
          <w:color w:val="000000" w:themeColor="text1"/>
          <w:sz w:val="28"/>
          <w:szCs w:val="28"/>
        </w:rPr>
      </w:pPr>
    </w:p>
    <w:p w14:paraId="13E622AB" w14:textId="3D41DC5C" w:rsidR="00952625" w:rsidRPr="00B8777F" w:rsidRDefault="00774EE8" w:rsidP="00952625">
      <w:pPr>
        <w:pStyle w:val="a4"/>
        <w:numPr>
          <w:ilvl w:val="0"/>
          <w:numId w:val="3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Набор данных об энергетическом потреблении, который содержит информацию о потреблении энергии в разных областях.</w:t>
      </w:r>
      <w:r w:rsidR="00CE395A" w:rsidRPr="00B8777F">
        <w:rPr>
          <w:color w:val="000000" w:themeColor="text1"/>
          <w:sz w:val="28"/>
          <w:szCs w:val="28"/>
        </w:rPr>
        <w:t xml:space="preserve"> </w:t>
      </w:r>
    </w:p>
    <w:p w14:paraId="72FCB9E1" w14:textId="651E1025" w:rsidR="006D6C2A" w:rsidRPr="00B8777F" w:rsidRDefault="00CE395A" w:rsidP="007C618B">
      <w:pPr>
        <w:pStyle w:val="a4"/>
        <w:spacing w:before="0" w:beforeAutospacing="0" w:after="240" w:afterAutospacing="0"/>
        <w:ind w:left="720" w:firstLine="696"/>
        <w:rPr>
          <w:color w:val="000000" w:themeColor="text1"/>
          <w:sz w:val="28"/>
          <w:szCs w:val="28"/>
          <w:lang w:val="en-US"/>
        </w:rPr>
      </w:pPr>
      <w:r w:rsidRPr="00B8777F">
        <w:rPr>
          <w:color w:val="000000" w:themeColor="text1"/>
          <w:sz w:val="28"/>
          <w:szCs w:val="28"/>
        </w:rPr>
        <w:t>DS_2019_public.csv - набор данных для регрессии. Данный набор данных содержит информацию о потреблении энергии в зданиях.</w:t>
      </w:r>
      <w:r w:rsidR="00C83F7E" w:rsidRPr="00B8777F">
        <w:rPr>
          <w:color w:val="000000" w:themeColor="text1"/>
          <w:sz w:val="28"/>
          <w:szCs w:val="28"/>
        </w:rPr>
        <w:t xml:space="preserve"> В этом наборе данных мы будем классифицировать по TOTALBTUCOL - общее потребление энергии для кондиционирования воздуха, в тысячах BTU.</w:t>
      </w:r>
      <w:r w:rsidR="00CC77D6" w:rsidRPr="00B8777F">
        <w:rPr>
          <w:color w:val="000000" w:themeColor="text1"/>
          <w:sz w:val="28"/>
          <w:szCs w:val="28"/>
        </w:rPr>
        <w:t xml:space="preserve"> </w:t>
      </w:r>
      <w:r w:rsidR="00CC77D6" w:rsidRPr="00B8777F">
        <w:rPr>
          <w:color w:val="000000" w:themeColor="text1"/>
          <w:sz w:val="28"/>
          <w:szCs w:val="28"/>
          <w:lang w:val="en-US"/>
        </w:rPr>
        <w:t xml:space="preserve">BTU </w:t>
      </w:r>
      <w:r w:rsidR="00CC77D6" w:rsidRPr="00B8777F">
        <w:rPr>
          <w:color w:val="000000" w:themeColor="text1"/>
          <w:sz w:val="28"/>
          <w:szCs w:val="28"/>
        </w:rPr>
        <w:t>-</w:t>
      </w:r>
      <w:r w:rsidR="00CC77D6" w:rsidRPr="00B877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C77D6" w:rsidRPr="00B8777F">
        <w:rPr>
          <w:color w:val="000000" w:themeColor="text1"/>
          <w:sz w:val="28"/>
          <w:szCs w:val="28"/>
          <w:lang w:val="en-US"/>
        </w:rPr>
        <w:t>Британская</w:t>
      </w:r>
      <w:proofErr w:type="spellEnd"/>
      <w:r w:rsidR="00CC77D6" w:rsidRPr="00B877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C77D6" w:rsidRPr="00B8777F">
        <w:rPr>
          <w:color w:val="000000" w:themeColor="text1"/>
          <w:sz w:val="28"/>
          <w:szCs w:val="28"/>
          <w:lang w:val="en-US"/>
        </w:rPr>
        <w:t>тепловая</w:t>
      </w:r>
      <w:proofErr w:type="spellEnd"/>
      <w:r w:rsidR="00CC77D6" w:rsidRPr="00B8777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C77D6" w:rsidRPr="00B8777F">
        <w:rPr>
          <w:color w:val="000000" w:themeColor="text1"/>
          <w:sz w:val="28"/>
          <w:szCs w:val="28"/>
          <w:lang w:val="en-US"/>
        </w:rPr>
        <w:t>единица</w:t>
      </w:r>
      <w:proofErr w:type="spellEnd"/>
      <w:r w:rsidR="00CC77D6" w:rsidRPr="00B8777F">
        <w:rPr>
          <w:color w:val="000000" w:themeColor="text1"/>
          <w:sz w:val="28"/>
          <w:szCs w:val="28"/>
          <w:lang w:val="en-US"/>
        </w:rPr>
        <w:t>.</w:t>
      </w:r>
    </w:p>
    <w:p w14:paraId="483E88DF" w14:textId="3E19FAAE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Признаки, которые были использованы для анализа.</w:t>
      </w:r>
    </w:p>
    <w:p w14:paraId="62AF1042" w14:textId="7DA2A42F" w:rsidR="00CE395A" w:rsidRPr="00B8777F" w:rsidRDefault="00CE395A" w:rsidP="00B333B7">
      <w:pPr>
        <w:pStyle w:val="a4"/>
        <w:spacing w:before="0" w:beforeAutospacing="0" w:after="240" w:afterAutospacing="0"/>
        <w:ind w:left="360" w:firstLine="348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Признаки, используемые для анализа, преобразовывались и масштабировались в процессе предварительной обработки данных. В этом процессе категориальные признаки были преобразованы в числовые, а все признаки были приведены к одному масштабу.</w:t>
      </w:r>
    </w:p>
    <w:p w14:paraId="704F8E26" w14:textId="0A1FDE1A" w:rsidR="00AA4447" w:rsidRPr="00B8777F" w:rsidRDefault="00AA4447" w:rsidP="00AA4447">
      <w:pPr>
        <w:pStyle w:val="a4"/>
        <w:spacing w:before="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B8777F">
        <w:rPr>
          <w:b/>
          <w:bCs/>
          <w:color w:val="000000" w:themeColor="text1"/>
          <w:sz w:val="28"/>
          <w:szCs w:val="28"/>
        </w:rPr>
        <w:t xml:space="preserve">В пункте </w:t>
      </w:r>
      <w:r w:rsidRPr="00B8777F">
        <w:rPr>
          <w:b/>
          <w:bCs/>
          <w:color w:val="000000" w:themeColor="text1"/>
          <w:sz w:val="28"/>
          <w:szCs w:val="28"/>
          <w:lang w:val="en-US"/>
        </w:rPr>
        <w:t>A</w:t>
      </w:r>
      <w:r w:rsidRPr="00B8777F">
        <w:rPr>
          <w:b/>
          <w:bCs/>
          <w:color w:val="000000" w:themeColor="text1"/>
          <w:sz w:val="28"/>
          <w:szCs w:val="28"/>
        </w:rPr>
        <w:t>:</w:t>
      </w:r>
    </w:p>
    <w:p w14:paraId="05089A83" w14:textId="56FA562E" w:rsidR="00AA4447" w:rsidRPr="00B8777F" w:rsidRDefault="00AA4447" w:rsidP="00AA4447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Признаки, использованные для анализа:</w:t>
      </w:r>
    </w:p>
    <w:p w14:paraId="361C396E" w14:textId="77777777" w:rsidR="00AA4447" w:rsidRPr="00B8777F" w:rsidRDefault="00AA4447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marital</w:t>
      </w:r>
      <w:proofErr w:type="spellEnd"/>
      <w:r w:rsidRPr="00B8777F">
        <w:rPr>
          <w:color w:val="000000" w:themeColor="text1"/>
          <w:sz w:val="28"/>
          <w:szCs w:val="28"/>
        </w:rPr>
        <w:t> (семейное положение) был перекодирован в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Marital</w:t>
      </w:r>
      <w:proofErr w:type="spellEnd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, где женатые/замужем получают 1, а все остальные получают 0.</w:t>
      </w:r>
    </w:p>
    <w:p w14:paraId="73D40062" w14:textId="77777777" w:rsidR="00AA4447" w:rsidRPr="00B8777F" w:rsidRDefault="00AA4447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default</w:t>
      </w:r>
      <w:proofErr w:type="spellEnd"/>
      <w:r w:rsidRPr="00B8777F">
        <w:rPr>
          <w:color w:val="000000" w:themeColor="text1"/>
          <w:sz w:val="28"/>
          <w:szCs w:val="28"/>
        </w:rPr>
        <w:t> (есть ли у субъекта непогашенные кредиты) был перекодирован в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, где заемщики с кредитами в просрочке получают 1, а все остальные получают 0.</w:t>
      </w:r>
    </w:p>
    <w:p w14:paraId="271F9E1F" w14:textId="77777777" w:rsidR="00AA4447" w:rsidRPr="00B8777F" w:rsidRDefault="00AA4447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housing</w:t>
      </w:r>
      <w:proofErr w:type="spellEnd"/>
      <w:r w:rsidRPr="00B8777F">
        <w:rPr>
          <w:color w:val="000000" w:themeColor="text1"/>
          <w:sz w:val="28"/>
          <w:szCs w:val="28"/>
        </w:rPr>
        <w:t> (имеет ли субъект ипотеку) был перекодирован в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Housing</w:t>
      </w:r>
      <w:proofErr w:type="spellEnd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, где те, кто имеет ипотеку, получают 1, а все остальные получают 0.</w:t>
      </w:r>
    </w:p>
    <w:p w14:paraId="0301E21C" w14:textId="77777777" w:rsidR="00AA4447" w:rsidRPr="00B8777F" w:rsidRDefault="00AA4447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loan</w:t>
      </w:r>
      <w:proofErr w:type="spellEnd"/>
      <w:r w:rsidRPr="00B8777F">
        <w:rPr>
          <w:color w:val="000000" w:themeColor="text1"/>
          <w:sz w:val="28"/>
          <w:szCs w:val="28"/>
        </w:rPr>
        <w:t> (есть ли у субъекта личные заемные средства) был перекодирован в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Loan</w:t>
      </w:r>
      <w:proofErr w:type="spellEnd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, где те, у кого есть личные заемные средства, получают 1, а все остальные получают 0.</w:t>
      </w:r>
    </w:p>
    <w:p w14:paraId="7A4BED49" w14:textId="5CC90E28" w:rsidR="00AA4447" w:rsidRPr="00B8777F" w:rsidRDefault="00AA4447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poutcome</w:t>
      </w:r>
      <w:proofErr w:type="spellEnd"/>
      <w:r w:rsidRPr="00B8777F">
        <w:rPr>
          <w:color w:val="000000" w:themeColor="text1"/>
          <w:sz w:val="28"/>
          <w:szCs w:val="28"/>
        </w:rPr>
        <w:t> (результат прошлой маркетинговой кампании) был перекодирован в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Poutcome</w:t>
      </w:r>
      <w:proofErr w:type="spellEnd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, где успешные результаты получают 2, несуществующие получают 1, а все другие получают 0.</w:t>
      </w:r>
    </w:p>
    <w:p w14:paraId="28310081" w14:textId="14CBEF93" w:rsidR="00A2623E" w:rsidRPr="00B8777F" w:rsidRDefault="00A2623E" w:rsidP="00AA4447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И остальные признаки которые не требовали перекодировки</w:t>
      </w:r>
      <w:r w:rsidR="003E5D51" w:rsidRPr="00B8777F">
        <w:rPr>
          <w:color w:val="000000" w:themeColor="text1"/>
          <w:sz w:val="28"/>
          <w:szCs w:val="28"/>
        </w:rPr>
        <w:t>:</w:t>
      </w:r>
    </w:p>
    <w:p w14:paraId="4D2774ED" w14:textId="7A73E90F" w:rsidR="00A83DA5" w:rsidRPr="00B8777F" w:rsidRDefault="00A83DA5" w:rsidP="00A83DA5">
      <w:pPr>
        <w:pStyle w:val="a4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8777F">
        <w:rPr>
          <w:noProof/>
          <w:color w:val="000000" w:themeColor="text1"/>
        </w:rPr>
        <w:drawing>
          <wp:inline distT="0" distB="0" distL="0" distR="0" wp14:anchorId="4BC0D4FE" wp14:editId="16FA4891">
            <wp:extent cx="3190875" cy="29282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369" cy="29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E83" w14:textId="78EFAFED" w:rsidR="00AA4447" w:rsidRPr="00B8777F" w:rsidRDefault="00AA4447" w:rsidP="00AA4447">
      <w:pPr>
        <w:pStyle w:val="a4"/>
        <w:spacing w:before="0" w:beforeAutospacing="0" w:after="240" w:afterAutospacing="0"/>
        <w:ind w:left="720"/>
        <w:rPr>
          <w:color w:val="000000" w:themeColor="text1"/>
          <w:sz w:val="28"/>
          <w:szCs w:val="28"/>
        </w:rPr>
      </w:pPr>
    </w:p>
    <w:p w14:paraId="6F323A1C" w14:textId="31BC4161" w:rsidR="009D4A7E" w:rsidRPr="00B8777F" w:rsidRDefault="009D4A7E" w:rsidP="009D4A7E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>Следующие признаки были исключены из анализа:</w:t>
      </w:r>
    </w:p>
    <w:p w14:paraId="0B6E5D38" w14:textId="77777777" w:rsidR="009D4A7E" w:rsidRPr="00B8777F" w:rsidRDefault="009D4A7E" w:rsidP="009D4A7E">
      <w:pPr>
        <w:pStyle w:val="a4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B8777F">
        <w:rPr>
          <w:color w:val="000000" w:themeColor="text1"/>
          <w:sz w:val="28"/>
          <w:szCs w:val="28"/>
        </w:rPr>
        <w:t> - Исключен, поскольку этот столбец был перекодирован в </w:t>
      </w:r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Binary</w:t>
      </w:r>
      <w:proofErr w:type="spellEnd"/>
      <w:r w:rsidRPr="00B8777F">
        <w:rPr>
          <w:color w:val="000000" w:themeColor="text1"/>
          <w:sz w:val="28"/>
          <w:szCs w:val="28"/>
        </w:rPr>
        <w:t> и использовался в качестве целевого столбца для нашей задачи классификации.</w:t>
      </w:r>
    </w:p>
    <w:p w14:paraId="23FAF19B" w14:textId="492E771C" w:rsidR="009D4A7E" w:rsidRPr="00B8777F" w:rsidRDefault="009D4A7E" w:rsidP="009D4A7E">
      <w:pPr>
        <w:pStyle w:val="a4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B8777F">
        <w:rPr>
          <w:color w:val="000000" w:themeColor="text1"/>
          <w:sz w:val="28"/>
          <w:szCs w:val="28"/>
        </w:rPr>
        <w:t> - Работа клиента, исключен, это связано с тем, что этот столбец является номинальным и требует дополнительной предварительной обработки, чтобы быть полезным для модели.</w:t>
      </w:r>
    </w:p>
    <w:p w14:paraId="29662EA1" w14:textId="237B573E" w:rsidR="00CD503C" w:rsidRPr="00B8777F" w:rsidRDefault="00CD503C" w:rsidP="00CD503C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education</w:t>
      </w:r>
      <w:proofErr w:type="spellEnd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 - Образование клиента. Исключено теми же причинами, что и </w:t>
      </w:r>
      <w:proofErr w:type="spellStart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job</w:t>
      </w:r>
      <w:proofErr w:type="spellEnd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DCEA9EF" w14:textId="08C2350D" w:rsidR="00CD503C" w:rsidRPr="00B8777F" w:rsidRDefault="00CD503C" w:rsidP="00CD503C">
      <w:pPr>
        <w:pStyle w:val="a4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B8777F">
        <w:rPr>
          <w:color w:val="000000" w:themeColor="text1"/>
          <w:sz w:val="28"/>
          <w:szCs w:val="28"/>
        </w:rPr>
        <w:t> - Способ связи с клиентом исключен по той же причине, что и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B8777F">
        <w:rPr>
          <w:color w:val="000000" w:themeColor="text1"/>
          <w:sz w:val="28"/>
          <w:szCs w:val="28"/>
        </w:rPr>
        <w:t> и </w:t>
      </w:r>
      <w:proofErr w:type="spellStart"/>
      <w:r w:rsidRPr="00B8777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education</w:t>
      </w:r>
      <w:proofErr w:type="spellEnd"/>
      <w:r w:rsidRPr="00B8777F">
        <w:rPr>
          <w:color w:val="000000" w:themeColor="text1"/>
          <w:sz w:val="28"/>
          <w:szCs w:val="28"/>
        </w:rPr>
        <w:t>.</w:t>
      </w:r>
    </w:p>
    <w:p w14:paraId="217561FC" w14:textId="73F41C60" w:rsidR="00CD503C" w:rsidRPr="00CD503C" w:rsidRDefault="00CD503C" w:rsidP="00CD503C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month</w:t>
      </w:r>
      <w:proofErr w:type="spellEnd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, </w:t>
      </w:r>
      <w:proofErr w:type="spellStart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day_of_week</w:t>
      </w:r>
      <w:proofErr w:type="spellEnd"/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 - Месяц и день недели последнего контакта.</w:t>
      </w:r>
      <w:r w:rsidRPr="00B8777F">
        <w:rPr>
          <w:rFonts w:eastAsia="Times New Roman" w:cs="Times New Roman"/>
          <w:color w:val="000000" w:themeColor="text1"/>
          <w:szCs w:val="28"/>
          <w:lang w:eastAsia="ru-RU"/>
        </w:rPr>
        <w:t xml:space="preserve"> И</w:t>
      </w:r>
      <w:r w:rsidRPr="00CD503C">
        <w:rPr>
          <w:rFonts w:eastAsia="Times New Roman" w:cs="Times New Roman"/>
          <w:color w:val="000000" w:themeColor="text1"/>
          <w:szCs w:val="28"/>
          <w:lang w:eastAsia="ru-RU"/>
        </w:rPr>
        <w:t>сключены из-за незначительного влияния на вероятность подписания депозита.</w:t>
      </w:r>
    </w:p>
    <w:p w14:paraId="2F3CC9E7" w14:textId="77777777" w:rsidR="00CD503C" w:rsidRPr="00CD503C" w:rsidRDefault="00CD503C" w:rsidP="00CD503C">
      <w:pPr>
        <w:spacing w:before="60" w:after="100" w:afterAutospacing="1" w:line="240" w:lineRule="auto"/>
        <w:ind w:left="720"/>
        <w:rPr>
          <w:rFonts w:eastAsia="Times New Roman" w:cs="Times New Roman"/>
          <w:color w:val="000000" w:themeColor="text1"/>
          <w:sz w:val="21"/>
          <w:szCs w:val="21"/>
          <w:lang w:eastAsia="ru-RU"/>
        </w:rPr>
      </w:pPr>
    </w:p>
    <w:p w14:paraId="3E441C0D" w14:textId="2FF0D501" w:rsidR="00B8777F" w:rsidRPr="00B8777F" w:rsidRDefault="00B8777F" w:rsidP="00B8777F">
      <w:pPr>
        <w:pStyle w:val="a4"/>
        <w:spacing w:before="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B8777F">
        <w:rPr>
          <w:b/>
          <w:bCs/>
          <w:color w:val="000000" w:themeColor="text1"/>
          <w:sz w:val="28"/>
          <w:szCs w:val="28"/>
        </w:rPr>
        <w:lastRenderedPageBreak/>
        <w:t xml:space="preserve">В пункте </w:t>
      </w:r>
      <w:r w:rsidRPr="00B8777F">
        <w:rPr>
          <w:b/>
          <w:bCs/>
          <w:color w:val="000000" w:themeColor="text1"/>
          <w:sz w:val="28"/>
          <w:szCs w:val="28"/>
          <w:lang w:val="en-US"/>
        </w:rPr>
        <w:t>B</w:t>
      </w:r>
      <w:r w:rsidRPr="00B8777F">
        <w:rPr>
          <w:b/>
          <w:bCs/>
          <w:color w:val="000000" w:themeColor="text1"/>
          <w:sz w:val="28"/>
          <w:szCs w:val="28"/>
        </w:rPr>
        <w:t>:</w:t>
      </w:r>
    </w:p>
    <w:p w14:paraId="056708AE" w14:textId="00D77F82" w:rsidR="00B8777F" w:rsidRPr="00B8777F" w:rsidRDefault="00B8777F" w:rsidP="006E5642">
      <w:pPr>
        <w:spacing w:before="60" w:after="100" w:afterAutospacing="1" w:line="240" w:lineRule="auto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B8777F">
        <w:rPr>
          <w:rFonts w:eastAsia="Times New Roman" w:cs="Times New Roman"/>
          <w:color w:val="000000" w:themeColor="text1"/>
          <w:szCs w:val="28"/>
          <w:lang w:eastAsia="ru-RU"/>
        </w:rPr>
        <w:t>Б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ыли использованы все признаки, кроме </w:t>
      </w:r>
      <w:proofErr w:type="spellStart"/>
      <w:r w:rsidRPr="00B8777F">
        <w:rPr>
          <w:color w:val="000000" w:themeColor="text1"/>
          <w:szCs w:val="28"/>
        </w:rPr>
        <w:t>fetal_health</w:t>
      </w:r>
      <w:proofErr w:type="spellEnd"/>
      <w:r>
        <w:rPr>
          <w:rFonts w:cs="Times New Roman"/>
          <w:color w:val="000000" w:themeColor="text1"/>
          <w:szCs w:val="28"/>
        </w:rPr>
        <w:t>,</w:t>
      </w:r>
      <w:r w:rsidRPr="00B8777F">
        <w:rPr>
          <w:rFonts w:cs="Times New Roman"/>
          <w:color w:val="000000" w:themeColor="text1"/>
          <w:szCs w:val="28"/>
        </w:rPr>
        <w:t xml:space="preserve"> поскольку этот столбец был перекодирован в </w:t>
      </w:r>
      <w:r w:rsidRPr="00B8777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Target Multi</w:t>
      </w:r>
      <w:r w:rsidR="005D0D7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B8777F">
        <w:rPr>
          <w:rFonts w:cs="Times New Roman"/>
          <w:color w:val="000000" w:themeColor="text1"/>
          <w:szCs w:val="28"/>
        </w:rPr>
        <w:t xml:space="preserve">и использовался в качестве целевого столбца для нашей задачи </w:t>
      </w:r>
      <w:r w:rsidR="00377997" w:rsidRPr="00B8777F">
        <w:rPr>
          <w:rFonts w:cs="Times New Roman"/>
          <w:color w:val="000000" w:themeColor="text1"/>
          <w:szCs w:val="28"/>
        </w:rPr>
        <w:t>классификации.</w:t>
      </w:r>
      <w:r w:rsidR="00377997">
        <w:rPr>
          <w:rFonts w:cs="Times New Roman"/>
          <w:color w:val="000000" w:themeColor="text1"/>
          <w:szCs w:val="28"/>
        </w:rPr>
        <w:t xml:space="preserve"> </w:t>
      </w:r>
      <w:r w:rsidR="00377997" w:rsidRPr="00377997">
        <w:rPr>
          <w:rFonts w:cs="Times New Roman"/>
          <w:color w:val="000000" w:themeColor="text1"/>
          <w:szCs w:val="28"/>
        </w:rPr>
        <w:t>Эти данные представляют особенности здоровья плода, полученные на основе кардиографии плода</w:t>
      </w:r>
    </w:p>
    <w:p w14:paraId="1E24EDA6" w14:textId="2192D91E" w:rsidR="009D4A7E" w:rsidRPr="00683EA4" w:rsidRDefault="00377997" w:rsidP="00683EA4">
      <w:pPr>
        <w:spacing w:before="60" w:after="100" w:afterAutospacing="1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noProof/>
        </w:rPr>
        <w:drawing>
          <wp:inline distT="0" distB="0" distL="0" distR="0" wp14:anchorId="69486EE8" wp14:editId="156FBFE8">
            <wp:extent cx="5657850" cy="364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646" cy="36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5BA" w14:textId="77777777" w:rsidR="006E5642" w:rsidRDefault="006E5642" w:rsidP="00363204">
      <w:pPr>
        <w:pStyle w:val="a4"/>
        <w:spacing w:before="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14:paraId="724C1043" w14:textId="00CFCBAE" w:rsidR="00363204" w:rsidRPr="00B8777F" w:rsidRDefault="00363204" w:rsidP="00363204">
      <w:pPr>
        <w:pStyle w:val="a4"/>
        <w:spacing w:before="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B8777F">
        <w:rPr>
          <w:b/>
          <w:bCs/>
          <w:color w:val="000000" w:themeColor="text1"/>
          <w:sz w:val="28"/>
          <w:szCs w:val="28"/>
        </w:rPr>
        <w:t xml:space="preserve">В пункте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Pr="00B8777F">
        <w:rPr>
          <w:b/>
          <w:bCs/>
          <w:color w:val="000000" w:themeColor="text1"/>
          <w:sz w:val="28"/>
          <w:szCs w:val="28"/>
        </w:rPr>
        <w:t>:</w:t>
      </w:r>
    </w:p>
    <w:p w14:paraId="605764D0" w14:textId="77777777" w:rsidR="006E5642" w:rsidRDefault="006E5642" w:rsidP="006E5642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6E5642">
        <w:rPr>
          <w:color w:val="000000" w:themeColor="text1"/>
          <w:sz w:val="28"/>
          <w:szCs w:val="28"/>
        </w:rPr>
        <w:t xml:space="preserve">Для анализа использовались все столбцы набора данных "DS_2019_public.csv", кроме 'TOTALBTUCOL'. Этот столбец был выделен как целевая переменная (y), которую необходимо было предсказать, в то время как все остальные столбцы были использованы как признаки (X) для модели. </w:t>
      </w:r>
    </w:p>
    <w:p w14:paraId="1E3D1FC5" w14:textId="38423E28" w:rsidR="009D4A7E" w:rsidRPr="006E5642" w:rsidRDefault="006E5642" w:rsidP="006E5642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6E5642">
        <w:rPr>
          <w:color w:val="000000" w:themeColor="text1"/>
          <w:sz w:val="28"/>
          <w:szCs w:val="28"/>
        </w:rPr>
        <w:t xml:space="preserve">Остальные данные были предварительно обработаны (были удалены строки с некорректными значениями), затем прошли масштабирование при помощи </w:t>
      </w:r>
      <w:proofErr w:type="spellStart"/>
      <w:r w:rsidRPr="006E5642">
        <w:rPr>
          <w:color w:val="000000" w:themeColor="text1"/>
          <w:sz w:val="28"/>
          <w:szCs w:val="28"/>
        </w:rPr>
        <w:t>MinMaxScaler</w:t>
      </w:r>
      <w:proofErr w:type="spellEnd"/>
      <w:r w:rsidRPr="006E5642">
        <w:rPr>
          <w:color w:val="000000" w:themeColor="text1"/>
          <w:sz w:val="28"/>
          <w:szCs w:val="28"/>
        </w:rPr>
        <w:t xml:space="preserve"> (все признаки были приведены к диапазону между 0 и 1).</w:t>
      </w:r>
    </w:p>
    <w:p w14:paraId="35FC0006" w14:textId="6204A6F7" w:rsidR="006D6C2A" w:rsidRPr="00B8777F" w:rsidRDefault="00683EA4" w:rsidP="006D6C2A">
      <w:pPr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863DDA" wp14:editId="442F77BE">
            <wp:extent cx="4604619" cy="31432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423" cy="31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C353" w14:textId="77777777" w:rsidR="006D6C2A" w:rsidRPr="00B8777F" w:rsidRDefault="006D6C2A" w:rsidP="006D6C2A">
      <w:pPr>
        <w:rPr>
          <w:rFonts w:cs="Times New Roman"/>
          <w:color w:val="000000" w:themeColor="text1"/>
          <w:sz w:val="32"/>
          <w:szCs w:val="32"/>
        </w:rPr>
      </w:pPr>
    </w:p>
    <w:p w14:paraId="2215A942" w14:textId="4A30098E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Параметры архитектур и обучения нейронных сетей, использованные для обучения.</w:t>
      </w:r>
    </w:p>
    <w:p w14:paraId="294497B3" w14:textId="77777777" w:rsidR="00FB6BB4" w:rsidRDefault="00015F9B" w:rsidP="00FB6BB4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 xml:space="preserve">Построены три различные модели: для бинарной классификации, </w:t>
      </w:r>
      <w:proofErr w:type="spellStart"/>
      <w:r w:rsidRPr="00B8777F">
        <w:rPr>
          <w:color w:val="000000" w:themeColor="text1"/>
          <w:sz w:val="28"/>
          <w:szCs w:val="28"/>
        </w:rPr>
        <w:t>многоклассовой</w:t>
      </w:r>
      <w:proofErr w:type="spellEnd"/>
      <w:r w:rsidRPr="00B8777F">
        <w:rPr>
          <w:color w:val="000000" w:themeColor="text1"/>
          <w:sz w:val="28"/>
          <w:szCs w:val="28"/>
        </w:rPr>
        <w:t xml:space="preserve"> классификации и регрессии. </w:t>
      </w:r>
    </w:p>
    <w:p w14:paraId="7016F3A0" w14:textId="1CB3655E" w:rsidR="00015F9B" w:rsidRPr="00B8777F" w:rsidRDefault="00015F9B" w:rsidP="00FB6BB4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B8777F">
        <w:rPr>
          <w:color w:val="000000" w:themeColor="text1"/>
          <w:sz w:val="28"/>
          <w:szCs w:val="28"/>
        </w:rPr>
        <w:t xml:space="preserve">Для каждой из них были использованы </w:t>
      </w:r>
      <w:proofErr w:type="spellStart"/>
      <w:r w:rsidRPr="00B8777F">
        <w:rPr>
          <w:color w:val="000000" w:themeColor="text1"/>
          <w:sz w:val="28"/>
          <w:szCs w:val="28"/>
        </w:rPr>
        <w:t>полносвязные</w:t>
      </w:r>
      <w:proofErr w:type="spellEnd"/>
      <w:r w:rsidRPr="00B8777F">
        <w:rPr>
          <w:color w:val="000000" w:themeColor="text1"/>
          <w:sz w:val="28"/>
          <w:szCs w:val="28"/>
        </w:rPr>
        <w:t xml:space="preserve"> нейронные сети. В модели бинарной классификации на последнем слое использовалась </w:t>
      </w:r>
      <w:proofErr w:type="spellStart"/>
      <w:r w:rsidRPr="00B8777F">
        <w:rPr>
          <w:color w:val="000000" w:themeColor="text1"/>
          <w:sz w:val="28"/>
          <w:szCs w:val="28"/>
        </w:rPr>
        <w:t>сигмоидная</w:t>
      </w:r>
      <w:proofErr w:type="spellEnd"/>
      <w:r w:rsidRPr="00B8777F">
        <w:rPr>
          <w:color w:val="000000" w:themeColor="text1"/>
          <w:sz w:val="28"/>
          <w:szCs w:val="28"/>
        </w:rPr>
        <w:t xml:space="preserve"> функция активации, в </w:t>
      </w:r>
      <w:proofErr w:type="spellStart"/>
      <w:r w:rsidRPr="00B8777F">
        <w:rPr>
          <w:color w:val="000000" w:themeColor="text1"/>
          <w:sz w:val="28"/>
          <w:szCs w:val="28"/>
        </w:rPr>
        <w:t>многоклассовой</w:t>
      </w:r>
      <w:proofErr w:type="spellEnd"/>
      <w:r w:rsidRPr="00B8777F">
        <w:rPr>
          <w:color w:val="000000" w:themeColor="text1"/>
          <w:sz w:val="28"/>
          <w:szCs w:val="28"/>
        </w:rPr>
        <w:t xml:space="preserve"> классификации - </w:t>
      </w:r>
      <w:proofErr w:type="spellStart"/>
      <w:r w:rsidRPr="00B8777F">
        <w:rPr>
          <w:color w:val="000000" w:themeColor="text1"/>
          <w:sz w:val="28"/>
          <w:szCs w:val="28"/>
        </w:rPr>
        <w:t>softmax</w:t>
      </w:r>
      <w:proofErr w:type="spellEnd"/>
      <w:r w:rsidRPr="00B8777F">
        <w:rPr>
          <w:color w:val="000000" w:themeColor="text1"/>
          <w:sz w:val="28"/>
          <w:szCs w:val="28"/>
        </w:rPr>
        <w:t>, а в модели регрессии - линейная функция активации. Количество нейронов в скрытых слоях варьировалось в зависимости от модели.</w:t>
      </w:r>
    </w:p>
    <w:p w14:paraId="71163865" w14:textId="77777777" w:rsidR="009D73B1" w:rsidRDefault="00FB6BB4" w:rsidP="009D73B1">
      <w:pPr>
        <w:pStyle w:val="a4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B6BB4">
        <w:rPr>
          <w:color w:val="000000" w:themeColor="text1"/>
          <w:sz w:val="28"/>
          <w:szCs w:val="28"/>
          <w:lang w:val="en-US"/>
        </w:rPr>
        <w:t>A</w:t>
      </w:r>
      <w:r w:rsidRPr="00FB6BB4">
        <w:rPr>
          <w:color w:val="000000" w:themeColor="text1"/>
          <w:sz w:val="28"/>
          <w:szCs w:val="28"/>
        </w:rPr>
        <w:t>)</w:t>
      </w:r>
    </w:p>
    <w:p w14:paraId="0023014D" w14:textId="4FF47AC2" w:rsidR="00FB6BB4" w:rsidRPr="00FB6BB4" w:rsidRDefault="00FB6BB4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FB6BB4">
        <w:rPr>
          <w:rStyle w:val="a5"/>
          <w:color w:val="000000" w:themeColor="text1"/>
          <w:sz w:val="28"/>
          <w:szCs w:val="28"/>
        </w:rPr>
        <w:t>Архитектура сети</w:t>
      </w:r>
      <w:r w:rsidRPr="00FB6BB4">
        <w:rPr>
          <w:color w:val="000000" w:themeColor="text1"/>
          <w:sz w:val="28"/>
          <w:szCs w:val="28"/>
        </w:rPr>
        <w:t>: Сеть является бинарным классификатором и составлена из последовательности слоев (</w:t>
      </w:r>
      <w:proofErr w:type="spellStart"/>
      <w:r w:rsidRPr="00FB6BB4">
        <w:rPr>
          <w:color w:val="000000" w:themeColor="text1"/>
          <w:sz w:val="28"/>
          <w:szCs w:val="28"/>
        </w:rPr>
        <w:t>Sequential</w:t>
      </w:r>
      <w:proofErr w:type="spellEnd"/>
      <w:r w:rsidRPr="00FB6BB4">
        <w:rPr>
          <w:color w:val="000000" w:themeColor="text1"/>
          <w:sz w:val="28"/>
          <w:szCs w:val="28"/>
        </w:rPr>
        <w:t xml:space="preserve">). Сначала добавляется </w:t>
      </w:r>
      <w:proofErr w:type="spellStart"/>
      <w:r w:rsidRPr="00FB6BB4">
        <w:rPr>
          <w:color w:val="000000" w:themeColor="text1"/>
          <w:sz w:val="28"/>
          <w:szCs w:val="28"/>
        </w:rPr>
        <w:t>Dense</w:t>
      </w:r>
      <w:proofErr w:type="spellEnd"/>
      <w:r w:rsidRPr="00FB6BB4">
        <w:rPr>
          <w:color w:val="000000" w:themeColor="text1"/>
          <w:sz w:val="28"/>
          <w:szCs w:val="28"/>
        </w:rPr>
        <w:t xml:space="preserve"> слой, который имеет 4 нейрона, с функцией активации </w:t>
      </w:r>
      <w:proofErr w:type="spellStart"/>
      <w:r w:rsidRPr="00FB6BB4">
        <w:rPr>
          <w:color w:val="000000" w:themeColor="text1"/>
          <w:sz w:val="28"/>
          <w:szCs w:val="28"/>
        </w:rPr>
        <w:t>ReLU</w:t>
      </w:r>
      <w:proofErr w:type="spellEnd"/>
      <w:r w:rsidRPr="00FB6BB4">
        <w:rPr>
          <w:color w:val="000000" w:themeColor="text1"/>
          <w:sz w:val="28"/>
          <w:szCs w:val="28"/>
        </w:rPr>
        <w:t xml:space="preserve">, и принимающий на вход данные с 15 признаками. Затем следует еще один </w:t>
      </w:r>
      <w:proofErr w:type="spellStart"/>
      <w:r w:rsidRPr="00FB6BB4">
        <w:rPr>
          <w:color w:val="000000" w:themeColor="text1"/>
          <w:sz w:val="28"/>
          <w:szCs w:val="28"/>
        </w:rPr>
        <w:t>Dense</w:t>
      </w:r>
      <w:proofErr w:type="spellEnd"/>
      <w:r w:rsidRPr="00FB6BB4">
        <w:rPr>
          <w:color w:val="000000" w:themeColor="text1"/>
          <w:sz w:val="28"/>
          <w:szCs w:val="28"/>
        </w:rPr>
        <w:t xml:space="preserve"> слой с одним нейроном и функцией активации '</w:t>
      </w:r>
      <w:proofErr w:type="spellStart"/>
      <w:r w:rsidRPr="00FB6BB4">
        <w:rPr>
          <w:color w:val="000000" w:themeColor="text1"/>
          <w:sz w:val="28"/>
          <w:szCs w:val="28"/>
        </w:rPr>
        <w:t>sigmoid</w:t>
      </w:r>
      <w:proofErr w:type="spellEnd"/>
      <w:r w:rsidRPr="00FB6BB4">
        <w:rPr>
          <w:color w:val="000000" w:themeColor="text1"/>
          <w:sz w:val="28"/>
          <w:szCs w:val="28"/>
        </w:rPr>
        <w:t>', предназначенный для предоставления выходного значения.</w:t>
      </w:r>
    </w:p>
    <w:p w14:paraId="59F58CF6" w14:textId="47B809D0" w:rsidR="00FB6BB4" w:rsidRPr="00FB6BB4" w:rsidRDefault="00FB6BB4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FB6BB4">
        <w:rPr>
          <w:rStyle w:val="a5"/>
          <w:color w:val="000000" w:themeColor="text1"/>
          <w:sz w:val="28"/>
          <w:szCs w:val="28"/>
        </w:rPr>
        <w:t>Компиляция модели</w:t>
      </w:r>
      <w:r w:rsidRPr="00FB6BB4">
        <w:rPr>
          <w:color w:val="000000" w:themeColor="text1"/>
          <w:sz w:val="28"/>
          <w:szCs w:val="28"/>
        </w:rPr>
        <w:t>: Функция потерь, использованная в этой модели, - это бинарная кросс-энтропия, которая часто используется для задач бинарной классификации. Оптимизатор 'Adam' использовался для настройки весов модели. Метрика, используемая для оценки производительности модели в процессе обучения, - это точность(</w:t>
      </w:r>
      <w:proofErr w:type="spellStart"/>
      <w:r w:rsidRPr="00FB6BB4">
        <w:rPr>
          <w:color w:val="000000" w:themeColor="text1"/>
          <w:sz w:val="28"/>
          <w:szCs w:val="28"/>
        </w:rPr>
        <w:t>accuracy</w:t>
      </w:r>
      <w:proofErr w:type="spellEnd"/>
      <w:r w:rsidRPr="00FB6BB4">
        <w:rPr>
          <w:color w:val="000000" w:themeColor="text1"/>
          <w:sz w:val="28"/>
          <w:szCs w:val="28"/>
        </w:rPr>
        <w:t>).</w:t>
      </w:r>
    </w:p>
    <w:p w14:paraId="3C2D96BB" w14:textId="1E9C8285" w:rsidR="00FB6BB4" w:rsidRDefault="00FB6BB4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FB6BB4">
        <w:rPr>
          <w:rStyle w:val="a5"/>
          <w:color w:val="000000" w:themeColor="text1"/>
          <w:sz w:val="28"/>
          <w:szCs w:val="28"/>
        </w:rPr>
        <w:lastRenderedPageBreak/>
        <w:t>Обучение модели</w:t>
      </w:r>
      <w:r w:rsidRPr="00FB6BB4">
        <w:rPr>
          <w:color w:val="000000" w:themeColor="text1"/>
          <w:sz w:val="28"/>
          <w:szCs w:val="28"/>
        </w:rPr>
        <w:t xml:space="preserve">: Модель была обучена в течение 25 эпох, с размером пакета 10. Был использована </w:t>
      </w:r>
      <w:proofErr w:type="spellStart"/>
      <w:r w:rsidRPr="00FB6BB4">
        <w:rPr>
          <w:color w:val="000000" w:themeColor="text1"/>
          <w:sz w:val="28"/>
          <w:szCs w:val="28"/>
        </w:rPr>
        <w:t>валидационная</w:t>
      </w:r>
      <w:proofErr w:type="spellEnd"/>
      <w:r w:rsidRPr="00FB6BB4">
        <w:rPr>
          <w:color w:val="000000" w:themeColor="text1"/>
          <w:sz w:val="28"/>
          <w:szCs w:val="28"/>
        </w:rPr>
        <w:t xml:space="preserve"> выборка и </w:t>
      </w:r>
      <w:proofErr w:type="spellStart"/>
      <w:r w:rsidRPr="00FB6BB4">
        <w:rPr>
          <w:color w:val="000000" w:themeColor="text1"/>
          <w:sz w:val="28"/>
          <w:szCs w:val="28"/>
        </w:rPr>
        <w:t>коллбеки</w:t>
      </w:r>
      <w:proofErr w:type="spellEnd"/>
      <w:r w:rsidRPr="00FB6BB4">
        <w:rPr>
          <w:color w:val="000000" w:themeColor="text1"/>
          <w:sz w:val="28"/>
          <w:szCs w:val="28"/>
        </w:rPr>
        <w:t xml:space="preserve"> для ранней остановки и сохранения лучших весов модели. Режим валидации был поставлен на '</w:t>
      </w:r>
      <w:proofErr w:type="spellStart"/>
      <w:r w:rsidRPr="00FB6BB4">
        <w:rPr>
          <w:color w:val="000000" w:themeColor="text1"/>
          <w:sz w:val="28"/>
          <w:szCs w:val="28"/>
        </w:rPr>
        <w:t>max</w:t>
      </w:r>
      <w:proofErr w:type="spellEnd"/>
      <w:r w:rsidRPr="00FB6BB4">
        <w:rPr>
          <w:color w:val="000000" w:themeColor="text1"/>
          <w:sz w:val="28"/>
          <w:szCs w:val="28"/>
        </w:rPr>
        <w:t>' и показатель для проверки - '</w:t>
      </w:r>
      <w:proofErr w:type="spellStart"/>
      <w:r w:rsidRPr="00FB6BB4">
        <w:rPr>
          <w:color w:val="000000" w:themeColor="text1"/>
          <w:sz w:val="28"/>
          <w:szCs w:val="28"/>
        </w:rPr>
        <w:t>val_accuracy</w:t>
      </w:r>
      <w:proofErr w:type="spellEnd"/>
      <w:r w:rsidRPr="00FB6BB4">
        <w:rPr>
          <w:color w:val="000000" w:themeColor="text1"/>
          <w:sz w:val="28"/>
          <w:szCs w:val="28"/>
        </w:rPr>
        <w:t>'. Остановка обучения осуществляется, если нет улучшений в показателе '</w:t>
      </w:r>
      <w:proofErr w:type="spellStart"/>
      <w:r w:rsidRPr="00FB6BB4">
        <w:rPr>
          <w:color w:val="000000" w:themeColor="text1"/>
          <w:sz w:val="28"/>
          <w:szCs w:val="28"/>
        </w:rPr>
        <w:t>val_accuracy</w:t>
      </w:r>
      <w:proofErr w:type="spellEnd"/>
      <w:r w:rsidRPr="00FB6BB4">
        <w:rPr>
          <w:color w:val="000000" w:themeColor="text1"/>
          <w:sz w:val="28"/>
          <w:szCs w:val="28"/>
        </w:rPr>
        <w:t>' в течение 15 эпох.</w:t>
      </w:r>
    </w:p>
    <w:p w14:paraId="7547E887" w14:textId="69A3F79D" w:rsidR="009D73B1" w:rsidRDefault="009D73B1" w:rsidP="00FB6BB4">
      <w:pPr>
        <w:pStyle w:val="a4"/>
        <w:spacing w:before="24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B)</w:t>
      </w:r>
    </w:p>
    <w:p w14:paraId="2552797E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Архитектура сети</w:t>
      </w:r>
      <w:r w:rsidRPr="009D73B1">
        <w:rPr>
          <w:color w:val="000000" w:themeColor="text1"/>
          <w:sz w:val="28"/>
          <w:szCs w:val="28"/>
        </w:rPr>
        <w:t xml:space="preserve">: Аналогично предыдущему примеру, эта сеть создана с использованием модели последовательных слоев в </w:t>
      </w:r>
      <w:proofErr w:type="spellStart"/>
      <w:r w:rsidRPr="009D73B1">
        <w:rPr>
          <w:color w:val="000000" w:themeColor="text1"/>
          <w:sz w:val="28"/>
          <w:szCs w:val="28"/>
        </w:rPr>
        <w:t>Keras</w:t>
      </w:r>
      <w:proofErr w:type="spellEnd"/>
      <w:r w:rsidRPr="009D73B1">
        <w:rPr>
          <w:color w:val="000000" w:themeColor="text1"/>
          <w:sz w:val="28"/>
          <w:szCs w:val="28"/>
        </w:rPr>
        <w:t xml:space="preserve">. Она также содержит два плотных слоя. Первый плотный слой имеет 8 нейронов с функцией активации </w:t>
      </w:r>
      <w:proofErr w:type="spellStart"/>
      <w:r w:rsidRPr="009D73B1">
        <w:rPr>
          <w:color w:val="000000" w:themeColor="text1"/>
          <w:sz w:val="28"/>
          <w:szCs w:val="28"/>
        </w:rPr>
        <w:t>ReLU</w:t>
      </w:r>
      <w:proofErr w:type="spellEnd"/>
      <w:r w:rsidRPr="009D73B1">
        <w:rPr>
          <w:color w:val="000000" w:themeColor="text1"/>
          <w:sz w:val="28"/>
          <w:szCs w:val="28"/>
        </w:rPr>
        <w:t>. Второй - 4 нейрона с функцией активации "</w:t>
      </w:r>
      <w:proofErr w:type="spellStart"/>
      <w:r w:rsidRPr="009D73B1">
        <w:rPr>
          <w:color w:val="000000" w:themeColor="text1"/>
          <w:sz w:val="28"/>
          <w:szCs w:val="28"/>
        </w:rPr>
        <w:t>softmax</w:t>
      </w:r>
      <w:proofErr w:type="spellEnd"/>
      <w:r w:rsidRPr="009D73B1">
        <w:rPr>
          <w:color w:val="000000" w:themeColor="text1"/>
          <w:sz w:val="28"/>
          <w:szCs w:val="28"/>
        </w:rPr>
        <w:t>". Функция активации "</w:t>
      </w:r>
      <w:proofErr w:type="spellStart"/>
      <w:r w:rsidRPr="009D73B1">
        <w:rPr>
          <w:color w:val="000000" w:themeColor="text1"/>
          <w:sz w:val="28"/>
          <w:szCs w:val="28"/>
        </w:rPr>
        <w:t>softmax</w:t>
      </w:r>
      <w:proofErr w:type="spellEnd"/>
      <w:r w:rsidRPr="009D73B1">
        <w:rPr>
          <w:color w:val="000000" w:themeColor="text1"/>
          <w:sz w:val="28"/>
          <w:szCs w:val="28"/>
        </w:rPr>
        <w:t xml:space="preserve">" используется в задачах </w:t>
      </w:r>
      <w:proofErr w:type="spellStart"/>
      <w:r w:rsidRPr="009D73B1">
        <w:rPr>
          <w:color w:val="000000" w:themeColor="text1"/>
          <w:sz w:val="28"/>
          <w:szCs w:val="28"/>
        </w:rPr>
        <w:t>многоклассовой</w:t>
      </w:r>
      <w:proofErr w:type="spellEnd"/>
      <w:r w:rsidRPr="009D73B1">
        <w:rPr>
          <w:color w:val="000000" w:themeColor="text1"/>
          <w:sz w:val="28"/>
          <w:szCs w:val="28"/>
        </w:rPr>
        <w:t xml:space="preserve"> классификации, так как она предоставляет вероятностные оценки, которые суммируются в 1.</w:t>
      </w:r>
    </w:p>
    <w:p w14:paraId="680B9EC7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Компиляция модели</w:t>
      </w:r>
      <w:r w:rsidRPr="009D73B1">
        <w:rPr>
          <w:color w:val="000000" w:themeColor="text1"/>
          <w:sz w:val="28"/>
          <w:szCs w:val="28"/>
        </w:rPr>
        <w:t>: Сеть компилируется с функцией потерь "</w:t>
      </w:r>
      <w:proofErr w:type="spellStart"/>
      <w:r w:rsidRPr="009D73B1">
        <w:rPr>
          <w:color w:val="000000" w:themeColor="text1"/>
          <w:sz w:val="28"/>
          <w:szCs w:val="28"/>
        </w:rPr>
        <w:t>categorical_crossentropy</w:t>
      </w:r>
      <w:proofErr w:type="spellEnd"/>
      <w:r w:rsidRPr="009D73B1">
        <w:rPr>
          <w:color w:val="000000" w:themeColor="text1"/>
          <w:sz w:val="28"/>
          <w:szCs w:val="28"/>
        </w:rPr>
        <w:t xml:space="preserve">", которая используется в задачах </w:t>
      </w:r>
      <w:proofErr w:type="spellStart"/>
      <w:r w:rsidRPr="009D73B1">
        <w:rPr>
          <w:color w:val="000000" w:themeColor="text1"/>
          <w:sz w:val="28"/>
          <w:szCs w:val="28"/>
        </w:rPr>
        <w:t>многоклассовой</w:t>
      </w:r>
      <w:proofErr w:type="spellEnd"/>
      <w:r w:rsidRPr="009D73B1">
        <w:rPr>
          <w:color w:val="000000" w:themeColor="text1"/>
          <w:sz w:val="28"/>
          <w:szCs w:val="28"/>
        </w:rPr>
        <w:t xml:space="preserve"> классификации. В качестве оптимизатора используется '</w:t>
      </w:r>
      <w:proofErr w:type="spellStart"/>
      <w:r w:rsidRPr="009D73B1">
        <w:rPr>
          <w:color w:val="000000" w:themeColor="text1"/>
          <w:sz w:val="28"/>
          <w:szCs w:val="28"/>
        </w:rPr>
        <w:t>adam</w:t>
      </w:r>
      <w:proofErr w:type="spellEnd"/>
      <w:r w:rsidRPr="009D73B1">
        <w:rPr>
          <w:color w:val="000000" w:themeColor="text1"/>
          <w:sz w:val="28"/>
          <w:szCs w:val="28"/>
        </w:rPr>
        <w:t>'. Метрика, используемая для оценки производительности модели, - '</w:t>
      </w:r>
      <w:proofErr w:type="spellStart"/>
      <w:r w:rsidRPr="009D73B1">
        <w:rPr>
          <w:color w:val="000000" w:themeColor="text1"/>
          <w:sz w:val="28"/>
          <w:szCs w:val="28"/>
        </w:rPr>
        <w:t>accuracy</w:t>
      </w:r>
      <w:proofErr w:type="spellEnd"/>
      <w:r w:rsidRPr="009D73B1">
        <w:rPr>
          <w:color w:val="000000" w:themeColor="text1"/>
          <w:sz w:val="28"/>
          <w:szCs w:val="28"/>
        </w:rPr>
        <w:t>'.</w:t>
      </w:r>
    </w:p>
    <w:p w14:paraId="20D7277D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Обучение модели</w:t>
      </w:r>
      <w:r w:rsidRPr="009D73B1">
        <w:rPr>
          <w:color w:val="000000" w:themeColor="text1"/>
          <w:sz w:val="28"/>
          <w:szCs w:val="28"/>
        </w:rPr>
        <w:t xml:space="preserve">: Модель обучается в течение 50 эпох с размером пакета 20. Используются </w:t>
      </w:r>
      <w:proofErr w:type="spellStart"/>
      <w:r w:rsidRPr="009D73B1">
        <w:rPr>
          <w:color w:val="000000" w:themeColor="text1"/>
          <w:sz w:val="28"/>
          <w:szCs w:val="28"/>
        </w:rPr>
        <w:t>валидационные</w:t>
      </w:r>
      <w:proofErr w:type="spellEnd"/>
      <w:r w:rsidRPr="009D73B1">
        <w:rPr>
          <w:color w:val="000000" w:themeColor="text1"/>
          <w:sz w:val="28"/>
          <w:szCs w:val="28"/>
        </w:rPr>
        <w:t xml:space="preserve"> данные, а также </w:t>
      </w:r>
      <w:proofErr w:type="spellStart"/>
      <w:r w:rsidRPr="009D73B1">
        <w:rPr>
          <w:color w:val="000000" w:themeColor="text1"/>
          <w:sz w:val="28"/>
          <w:szCs w:val="28"/>
        </w:rPr>
        <w:t>коллбеки</w:t>
      </w:r>
      <w:proofErr w:type="spellEnd"/>
      <w:r w:rsidRPr="009D73B1">
        <w:rPr>
          <w:color w:val="000000" w:themeColor="text1"/>
          <w:sz w:val="28"/>
          <w:szCs w:val="28"/>
        </w:rPr>
        <w:t xml:space="preserve"> для ранней остановки и сохранения лучших весов модели. Показателем валидации является '</w:t>
      </w:r>
      <w:proofErr w:type="spellStart"/>
      <w:r w:rsidRPr="009D73B1">
        <w:rPr>
          <w:color w:val="000000" w:themeColor="text1"/>
          <w:sz w:val="28"/>
          <w:szCs w:val="28"/>
        </w:rPr>
        <w:t>val_accuracy</w:t>
      </w:r>
      <w:proofErr w:type="spellEnd"/>
      <w:r w:rsidRPr="009D73B1">
        <w:rPr>
          <w:color w:val="000000" w:themeColor="text1"/>
          <w:sz w:val="28"/>
          <w:szCs w:val="28"/>
        </w:rPr>
        <w:t>'. Мониторинг прекращается, если нет улучшения указанного показателя в течение 15 эпох.</w:t>
      </w:r>
    </w:p>
    <w:p w14:paraId="525F3D24" w14:textId="2AB978A1" w:rsidR="009D73B1" w:rsidRPr="009D73B1" w:rsidRDefault="009D73B1" w:rsidP="00FB6BB4">
      <w:pPr>
        <w:pStyle w:val="a4"/>
        <w:spacing w:before="240" w:beforeAutospacing="0" w:after="240" w:afterAutospacing="0"/>
        <w:rPr>
          <w:color w:val="000000" w:themeColor="text1"/>
          <w:sz w:val="28"/>
          <w:szCs w:val="28"/>
        </w:rPr>
      </w:pPr>
    </w:p>
    <w:p w14:paraId="28557734" w14:textId="0F26B869" w:rsidR="009D73B1" w:rsidRPr="009D73B1" w:rsidRDefault="009D73B1" w:rsidP="00FB6BB4">
      <w:pPr>
        <w:pStyle w:val="a4"/>
        <w:spacing w:before="24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C)</w:t>
      </w:r>
    </w:p>
    <w:p w14:paraId="6A456852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Архитектура нейронной сети</w:t>
      </w:r>
      <w:r w:rsidRPr="009D73B1">
        <w:rPr>
          <w:color w:val="000000" w:themeColor="text1"/>
          <w:sz w:val="28"/>
          <w:szCs w:val="28"/>
        </w:rPr>
        <w:t xml:space="preserve">: Создается последовательная модель в </w:t>
      </w:r>
      <w:proofErr w:type="spellStart"/>
      <w:r w:rsidRPr="009D73B1">
        <w:rPr>
          <w:color w:val="000000" w:themeColor="text1"/>
          <w:sz w:val="28"/>
          <w:szCs w:val="28"/>
        </w:rPr>
        <w:t>Keras</w:t>
      </w:r>
      <w:proofErr w:type="spellEnd"/>
      <w:r w:rsidRPr="009D73B1">
        <w:rPr>
          <w:color w:val="000000" w:themeColor="text1"/>
          <w:sz w:val="28"/>
          <w:szCs w:val="28"/>
        </w:rPr>
        <w:t xml:space="preserve">, </w:t>
      </w:r>
      <w:proofErr w:type="spellStart"/>
      <w:r w:rsidRPr="009D73B1">
        <w:rPr>
          <w:color w:val="000000" w:themeColor="text1"/>
          <w:sz w:val="28"/>
          <w:szCs w:val="28"/>
        </w:rPr>
        <w:t>состоящающая</w:t>
      </w:r>
      <w:proofErr w:type="spellEnd"/>
      <w:r w:rsidRPr="009D73B1">
        <w:rPr>
          <w:color w:val="000000" w:themeColor="text1"/>
          <w:sz w:val="28"/>
          <w:szCs w:val="28"/>
        </w:rPr>
        <w:t xml:space="preserve"> из трех </w:t>
      </w:r>
      <w:proofErr w:type="spellStart"/>
      <w:r w:rsidRPr="009D73B1">
        <w:rPr>
          <w:color w:val="000000" w:themeColor="text1"/>
          <w:sz w:val="28"/>
          <w:szCs w:val="28"/>
        </w:rPr>
        <w:t>полносвязных</w:t>
      </w:r>
      <w:proofErr w:type="spellEnd"/>
      <w:r w:rsidRPr="009D73B1">
        <w:rPr>
          <w:color w:val="000000" w:themeColor="text1"/>
          <w:sz w:val="28"/>
          <w:szCs w:val="28"/>
        </w:rPr>
        <w:t xml:space="preserve"> слоев. Первый слой содержит 120 нейронов с функцией активации </w:t>
      </w:r>
      <w:proofErr w:type="spellStart"/>
      <w:r w:rsidRPr="009D73B1">
        <w:rPr>
          <w:color w:val="000000" w:themeColor="text1"/>
          <w:sz w:val="28"/>
          <w:szCs w:val="28"/>
        </w:rPr>
        <w:t>ReLU</w:t>
      </w:r>
      <w:proofErr w:type="spellEnd"/>
      <w:r w:rsidRPr="009D73B1">
        <w:rPr>
          <w:color w:val="000000" w:themeColor="text1"/>
          <w:sz w:val="28"/>
          <w:szCs w:val="28"/>
        </w:rPr>
        <w:t xml:space="preserve">, второй слой состоит из 60 нейронов с функцией активации </w:t>
      </w:r>
      <w:proofErr w:type="spellStart"/>
      <w:r w:rsidRPr="009D73B1">
        <w:rPr>
          <w:color w:val="000000" w:themeColor="text1"/>
          <w:sz w:val="28"/>
          <w:szCs w:val="28"/>
        </w:rPr>
        <w:t>ReLU</w:t>
      </w:r>
      <w:proofErr w:type="spellEnd"/>
      <w:r w:rsidRPr="009D73B1">
        <w:rPr>
          <w:color w:val="000000" w:themeColor="text1"/>
          <w:sz w:val="28"/>
          <w:szCs w:val="28"/>
        </w:rPr>
        <w:t xml:space="preserve"> и на выходе один слой с линейной активацией. Функция активации </w:t>
      </w:r>
      <w:proofErr w:type="spellStart"/>
      <w:r w:rsidRPr="009D73B1">
        <w:rPr>
          <w:color w:val="000000" w:themeColor="text1"/>
          <w:sz w:val="28"/>
          <w:szCs w:val="28"/>
        </w:rPr>
        <w:t>ReLU</w:t>
      </w:r>
      <w:proofErr w:type="spellEnd"/>
      <w:r w:rsidRPr="009D73B1">
        <w:rPr>
          <w:color w:val="000000" w:themeColor="text1"/>
          <w:sz w:val="28"/>
          <w:szCs w:val="28"/>
        </w:rPr>
        <w:t xml:space="preserve"> используется для предотвращения проблемы затухания градиента, а линейная активация выбирается для задачи регрессии.</w:t>
      </w:r>
    </w:p>
    <w:p w14:paraId="03BFF42D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708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Компиляция модели</w:t>
      </w:r>
      <w:r w:rsidRPr="009D73B1">
        <w:rPr>
          <w:color w:val="000000" w:themeColor="text1"/>
          <w:sz w:val="28"/>
          <w:szCs w:val="28"/>
        </w:rPr>
        <w:t>: Модель компилируется с функцией потерь MSE (среднеквадратичная ошибка), использующуюся для задач регрессии, и оптимизатором Adam. Также отслеживается метрика MAE (средняя абсолютная ошибка).</w:t>
      </w:r>
    </w:p>
    <w:p w14:paraId="7607026A" w14:textId="77777777" w:rsidR="009D73B1" w:rsidRPr="009D73B1" w:rsidRDefault="009D73B1" w:rsidP="009D73B1">
      <w:pPr>
        <w:pStyle w:val="a4"/>
        <w:spacing w:before="24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9D73B1">
        <w:rPr>
          <w:rStyle w:val="a5"/>
          <w:color w:val="000000" w:themeColor="text1"/>
          <w:sz w:val="28"/>
          <w:szCs w:val="28"/>
        </w:rPr>
        <w:t>Обучение модели</w:t>
      </w:r>
      <w:r w:rsidRPr="009D73B1">
        <w:rPr>
          <w:color w:val="000000" w:themeColor="text1"/>
          <w:sz w:val="28"/>
          <w:szCs w:val="28"/>
        </w:rPr>
        <w:t xml:space="preserve">: Модель обучается в течение 350 эпох с размером пакета 40. Добавляются функции обратного вызова для ранней остановки </w:t>
      </w:r>
      <w:r w:rsidRPr="009D73B1">
        <w:rPr>
          <w:color w:val="000000" w:themeColor="text1"/>
          <w:sz w:val="28"/>
          <w:szCs w:val="28"/>
        </w:rPr>
        <w:lastRenderedPageBreak/>
        <w:t xml:space="preserve">обучения, если модель перестает улучшаться (с терпением в 20 эпох), и сохранения лучших весов модели. </w:t>
      </w:r>
      <w:proofErr w:type="spellStart"/>
      <w:r w:rsidRPr="009D73B1">
        <w:rPr>
          <w:color w:val="000000" w:themeColor="text1"/>
          <w:sz w:val="28"/>
          <w:szCs w:val="28"/>
        </w:rPr>
        <w:t>Валидационные</w:t>
      </w:r>
      <w:proofErr w:type="spellEnd"/>
      <w:r w:rsidRPr="009D73B1">
        <w:rPr>
          <w:color w:val="000000" w:themeColor="text1"/>
          <w:sz w:val="28"/>
          <w:szCs w:val="28"/>
        </w:rPr>
        <w:t xml:space="preserve"> данные используются в процессе обучения для оценки производительности модели на данных, которые она не видела.</w:t>
      </w:r>
    </w:p>
    <w:p w14:paraId="2FEB70B1" w14:textId="77777777" w:rsidR="006D6C2A" w:rsidRPr="00B8777F" w:rsidRDefault="006D6C2A" w:rsidP="00AE0995">
      <w:pPr>
        <w:rPr>
          <w:rFonts w:cs="Times New Roman"/>
          <w:color w:val="000000" w:themeColor="text1"/>
          <w:sz w:val="32"/>
          <w:szCs w:val="32"/>
        </w:rPr>
      </w:pPr>
    </w:p>
    <w:p w14:paraId="340AFF13" w14:textId="1462CE33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Графики обучения для архитектур нейронных сетей с лучшими характеристиками эффективности</w:t>
      </w:r>
    </w:p>
    <w:p w14:paraId="44DE4118" w14:textId="77777777" w:rsidR="00774EE8" w:rsidRPr="00994EFB" w:rsidRDefault="00774EE8" w:rsidP="00774EE8">
      <w:pPr>
        <w:pStyle w:val="a4"/>
        <w:spacing w:before="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994EFB">
        <w:rPr>
          <w:color w:val="000000" w:themeColor="text1"/>
          <w:sz w:val="28"/>
          <w:szCs w:val="28"/>
        </w:rPr>
        <w:t xml:space="preserve">Графики обучения, представленные в коде, показывают как потери, так и точность модели в процессе обучения для тренировочного и </w:t>
      </w:r>
      <w:proofErr w:type="spellStart"/>
      <w:r w:rsidRPr="00994EFB">
        <w:rPr>
          <w:color w:val="000000" w:themeColor="text1"/>
          <w:sz w:val="28"/>
          <w:szCs w:val="28"/>
        </w:rPr>
        <w:t>валидационного</w:t>
      </w:r>
      <w:proofErr w:type="spellEnd"/>
      <w:r w:rsidRPr="00994EFB">
        <w:rPr>
          <w:color w:val="000000" w:themeColor="text1"/>
          <w:sz w:val="28"/>
          <w:szCs w:val="28"/>
        </w:rPr>
        <w:t xml:space="preserve"> набора данных.</w:t>
      </w:r>
    </w:p>
    <w:p w14:paraId="6A1F8ACB" w14:textId="4B7893DE" w:rsidR="002370F2" w:rsidRDefault="00994EFB" w:rsidP="002370F2">
      <w:pPr>
        <w:ind w:firstLine="708"/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color w:val="000000" w:themeColor="text1"/>
          <w:sz w:val="32"/>
          <w:szCs w:val="32"/>
          <w:lang w:val="en-US"/>
        </w:rPr>
        <w:t>A)</w:t>
      </w:r>
    </w:p>
    <w:p w14:paraId="6BCD7A2C" w14:textId="080D05D6" w:rsidR="00EB3EAA" w:rsidRDefault="00EB3EAA" w:rsidP="002370F2">
      <w:pPr>
        <w:ind w:firstLine="708"/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F73241" wp14:editId="00CA0227">
            <wp:extent cx="4944567" cy="45212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97" cy="45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8CA0" w14:textId="3F230D96" w:rsidR="00EB3EAA" w:rsidRDefault="00EB3EAA" w:rsidP="002370F2">
      <w:pPr>
        <w:ind w:firstLine="708"/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ECD120D" wp14:editId="0B6B54F4">
            <wp:extent cx="5120640" cy="448131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679" cy="44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F37A" w14:textId="32A474BF" w:rsidR="00994EFB" w:rsidRDefault="00994EFB" w:rsidP="002370F2">
      <w:pPr>
        <w:ind w:firstLine="708"/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color w:val="000000" w:themeColor="text1"/>
          <w:sz w:val="32"/>
          <w:szCs w:val="32"/>
          <w:lang w:val="en-US"/>
        </w:rPr>
        <w:t>B)</w:t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</w:p>
    <w:p w14:paraId="47EB783B" w14:textId="1D5A3FF9" w:rsidR="00994EFB" w:rsidRDefault="00994EFB" w:rsidP="00994EFB">
      <w:pPr>
        <w:tabs>
          <w:tab w:val="left" w:pos="1024"/>
        </w:tabs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346CCF" wp14:editId="29F1B0EA">
            <wp:extent cx="4643120" cy="4189478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107" cy="42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8BDA" w14:textId="77777777" w:rsidR="002370F2" w:rsidRDefault="00994EFB" w:rsidP="002370F2">
      <w:pPr>
        <w:tabs>
          <w:tab w:val="left" w:pos="1024"/>
        </w:tabs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6115AF4" wp14:editId="54CAB1BA">
            <wp:extent cx="4754880" cy="4607481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028" cy="46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1300" w14:textId="2BBC7260" w:rsidR="00994EFB" w:rsidRDefault="002370F2" w:rsidP="002370F2">
      <w:pPr>
        <w:tabs>
          <w:tab w:val="left" w:pos="1024"/>
        </w:tabs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color w:val="000000" w:themeColor="text1"/>
          <w:sz w:val="32"/>
          <w:szCs w:val="32"/>
          <w:lang w:val="en-US"/>
        </w:rPr>
        <w:t xml:space="preserve">   </w:t>
      </w:r>
      <w:r w:rsidR="00994EFB">
        <w:rPr>
          <w:rFonts w:cs="Times New Roman"/>
          <w:color w:val="000000" w:themeColor="text1"/>
          <w:sz w:val="32"/>
          <w:szCs w:val="32"/>
          <w:lang w:val="en-US"/>
        </w:rPr>
        <w:t>C)</w:t>
      </w:r>
    </w:p>
    <w:p w14:paraId="1F0F7F3B" w14:textId="44AA9D31" w:rsidR="00994EFB" w:rsidRDefault="00994EFB" w:rsidP="00994EFB">
      <w:pPr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5E63CB" wp14:editId="78ADE06F">
            <wp:extent cx="5360528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801" cy="41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447C" w14:textId="6BCBB19B" w:rsidR="006D6C2A" w:rsidRPr="00F847B9" w:rsidRDefault="00994EFB" w:rsidP="006D6C2A">
      <w:pPr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10C332" wp14:editId="726EDD83">
            <wp:extent cx="5565104" cy="436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963" cy="43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B4A" w14:textId="022FF0F6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ROC</w:t>
      </w: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-кривые классов для лучших классификаторов.</w:t>
      </w:r>
    </w:p>
    <w:p w14:paraId="1180275A" w14:textId="609E075F" w:rsidR="00774EE8" w:rsidRDefault="00774EE8" w:rsidP="00F847B9">
      <w:pPr>
        <w:pStyle w:val="a4"/>
        <w:spacing w:before="0" w:beforeAutospacing="0" w:after="240" w:afterAutospacing="0"/>
        <w:ind w:firstLine="360"/>
        <w:rPr>
          <w:color w:val="000000" w:themeColor="text1"/>
          <w:sz w:val="28"/>
          <w:szCs w:val="28"/>
        </w:rPr>
      </w:pPr>
      <w:r w:rsidRPr="00994EFB">
        <w:rPr>
          <w:color w:val="000000" w:themeColor="text1"/>
          <w:sz w:val="28"/>
          <w:szCs w:val="28"/>
        </w:rPr>
        <w:t xml:space="preserve">ROC-кривые, представленные в коде, дают визуализацию того, как хорошо наши бинарные и </w:t>
      </w:r>
      <w:proofErr w:type="spellStart"/>
      <w:r w:rsidRPr="00994EFB">
        <w:rPr>
          <w:color w:val="000000" w:themeColor="text1"/>
          <w:sz w:val="28"/>
          <w:szCs w:val="28"/>
        </w:rPr>
        <w:t>многоклассовые</w:t>
      </w:r>
      <w:proofErr w:type="spellEnd"/>
      <w:r w:rsidRPr="00994EFB">
        <w:rPr>
          <w:color w:val="000000" w:themeColor="text1"/>
          <w:sz w:val="28"/>
          <w:szCs w:val="28"/>
        </w:rPr>
        <w:t xml:space="preserve"> классификаторы справляются с обобщением на новые данные.</w:t>
      </w:r>
    </w:p>
    <w:p w14:paraId="6CD6FA9C" w14:textId="4B09A186" w:rsidR="002370F2" w:rsidRPr="00F847B9" w:rsidRDefault="002370F2" w:rsidP="00F847B9">
      <w:pPr>
        <w:pStyle w:val="a4"/>
        <w:spacing w:before="0" w:beforeAutospacing="0" w:after="240" w:afterAutospacing="0"/>
        <w:ind w:left="720"/>
        <w:rPr>
          <w:noProof/>
        </w:rPr>
      </w:pPr>
      <w:r>
        <w:rPr>
          <w:color w:val="000000" w:themeColor="text1"/>
          <w:sz w:val="28"/>
          <w:szCs w:val="28"/>
          <w:lang w:val="en-US"/>
        </w:rPr>
        <w:t>A)</w:t>
      </w:r>
      <w:r w:rsidR="00F847B9" w:rsidRPr="00F847B9">
        <w:rPr>
          <w:noProof/>
        </w:rPr>
        <w:t xml:space="preserve"> </w:t>
      </w:r>
    </w:p>
    <w:p w14:paraId="60BE6A80" w14:textId="66EF1F8C" w:rsidR="006C20B4" w:rsidRDefault="006C20B4" w:rsidP="00774EE8">
      <w:pPr>
        <w:pStyle w:val="a4"/>
        <w:spacing w:before="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9A3E0F" wp14:editId="3509DBB0">
            <wp:extent cx="4704080" cy="3123147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453" cy="31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CBF0" w14:textId="1EFB9C1E" w:rsidR="002370F2" w:rsidRDefault="002370F2" w:rsidP="00774EE8">
      <w:pPr>
        <w:pStyle w:val="a4"/>
        <w:spacing w:before="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B)</w:t>
      </w:r>
    </w:p>
    <w:p w14:paraId="35A0ED83" w14:textId="0B1C0294" w:rsidR="002370F2" w:rsidRPr="002370F2" w:rsidRDefault="006C20B4" w:rsidP="006C20B4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B9625" wp14:editId="5ADAC939">
            <wp:extent cx="5940425" cy="3954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98A" w14:textId="77777777" w:rsidR="006D6C2A" w:rsidRPr="00B8777F" w:rsidRDefault="006D6C2A" w:rsidP="006D6C2A">
      <w:pPr>
        <w:ind w:left="360"/>
        <w:rPr>
          <w:rFonts w:cs="Times New Roman"/>
          <w:color w:val="000000" w:themeColor="text1"/>
          <w:sz w:val="32"/>
          <w:szCs w:val="32"/>
        </w:rPr>
      </w:pPr>
    </w:p>
    <w:p w14:paraId="0102E221" w14:textId="57CE67DA" w:rsidR="006D6C2A" w:rsidRPr="00B8777F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Оценки моделей на тестовых выборках в виде таблиц/ диаграмм, отображающих метрики качества.</w:t>
      </w:r>
    </w:p>
    <w:p w14:paraId="6AD95F22" w14:textId="77777777" w:rsidR="006D6C2A" w:rsidRPr="00B8777F" w:rsidRDefault="006D6C2A" w:rsidP="006D6C2A">
      <w:pPr>
        <w:pStyle w:val="a3"/>
        <w:rPr>
          <w:rFonts w:cs="Times New Roman"/>
          <w:color w:val="000000" w:themeColor="text1"/>
          <w:sz w:val="32"/>
          <w:szCs w:val="32"/>
        </w:rPr>
      </w:pPr>
    </w:p>
    <w:p w14:paraId="519A254C" w14:textId="77777777" w:rsidR="00774EE8" w:rsidRPr="00994EFB" w:rsidRDefault="00774EE8" w:rsidP="00774EE8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994EFB">
        <w:rPr>
          <w:color w:val="000000" w:themeColor="text1"/>
          <w:sz w:val="28"/>
          <w:szCs w:val="28"/>
        </w:rPr>
        <w:t>Оценки моделей, показанные в коде, включают такие метрики, как точность, полноту, MAE, MSE и коэффициент детерминации (R2).</w:t>
      </w:r>
    </w:p>
    <w:p w14:paraId="09630026" w14:textId="77777777" w:rsidR="00774EE8" w:rsidRPr="00994EFB" w:rsidRDefault="00774EE8" w:rsidP="00774EE8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994EFB">
        <w:rPr>
          <w:color w:val="000000" w:themeColor="text1"/>
          <w:sz w:val="28"/>
          <w:szCs w:val="28"/>
        </w:rPr>
        <w:t>Все указанные оценки были произведены на разделенных тестовых выборках, чтобы обеспечить корректное измерение эффективности модели. Графики позволяют визуально анализировать процесс обучения машины, а таблицы и диаграммы предоставляют числовые оценки метрик качества моделей.</w:t>
      </w:r>
    </w:p>
    <w:p w14:paraId="36095852" w14:textId="77777777" w:rsidR="00774EE8" w:rsidRPr="00994EFB" w:rsidRDefault="00774EE8" w:rsidP="00774EE8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 w:rsidRPr="00994EFB">
        <w:rPr>
          <w:color w:val="000000" w:themeColor="text1"/>
          <w:sz w:val="28"/>
          <w:szCs w:val="28"/>
        </w:rPr>
        <w:t xml:space="preserve">Дополнительно вы можете обратить внимание на использование </w:t>
      </w:r>
      <w:proofErr w:type="spellStart"/>
      <w:r w:rsidRPr="00994EFB">
        <w:rPr>
          <w:color w:val="000000" w:themeColor="text1"/>
          <w:sz w:val="28"/>
          <w:szCs w:val="28"/>
        </w:rPr>
        <w:t>EarlyStopping</w:t>
      </w:r>
      <w:proofErr w:type="spellEnd"/>
      <w:r w:rsidRPr="00994EFB">
        <w:rPr>
          <w:color w:val="000000" w:themeColor="text1"/>
          <w:sz w:val="28"/>
          <w:szCs w:val="28"/>
        </w:rPr>
        <w:t xml:space="preserve"> и </w:t>
      </w:r>
      <w:proofErr w:type="spellStart"/>
      <w:r w:rsidRPr="00994EFB">
        <w:rPr>
          <w:color w:val="000000" w:themeColor="text1"/>
          <w:sz w:val="28"/>
          <w:szCs w:val="28"/>
        </w:rPr>
        <w:t>ModelCheckpoint</w:t>
      </w:r>
      <w:proofErr w:type="spellEnd"/>
      <w:r w:rsidRPr="00994EFB">
        <w:rPr>
          <w:color w:val="000000" w:themeColor="text1"/>
          <w:sz w:val="28"/>
          <w:szCs w:val="28"/>
        </w:rPr>
        <w:t>, это обеспечивает сохранение лучшей модели и прекращение обучения в случае, если результаты не улучшаются на протяжении фиксированного количества эпох.</w:t>
      </w:r>
    </w:p>
    <w:p w14:paraId="07978AFE" w14:textId="77777777" w:rsidR="00BA02EF" w:rsidRPr="00BA02EF" w:rsidRDefault="002370F2" w:rsidP="00BA02EF">
      <w:pPr>
        <w:pStyle w:val="a4"/>
        <w:spacing w:before="240" w:beforeAutospacing="0" w:after="240" w:afterAutospacing="0"/>
        <w:rPr>
          <w:rFonts w:ascii="Helvetica" w:hAnsi="Helvetica"/>
          <w:color w:val="C9D1D9"/>
          <w:sz w:val="21"/>
          <w:szCs w:val="21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BA02EF">
        <w:rPr>
          <w:color w:val="000000" w:themeColor="text1"/>
          <w:sz w:val="28"/>
          <w:szCs w:val="28"/>
        </w:rPr>
        <w:t>)</w:t>
      </w:r>
      <w:r w:rsidR="00BA02EF" w:rsidRPr="00BA02EF">
        <w:rPr>
          <w:rFonts w:ascii="Helvetica" w:hAnsi="Helvetica"/>
          <w:color w:val="C9D1D9"/>
          <w:sz w:val="21"/>
          <w:szCs w:val="21"/>
        </w:rPr>
        <w:t xml:space="preserve"> </w:t>
      </w:r>
    </w:p>
    <w:p w14:paraId="1C6A2CBD" w14:textId="515366B2" w:rsidR="00BA02EF" w:rsidRPr="00BA02EF" w:rsidRDefault="00BA02EF" w:rsidP="00BA02EF">
      <w:pPr>
        <w:pStyle w:val="a4"/>
        <w:numPr>
          <w:ilvl w:val="0"/>
          <w:numId w:val="17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A02EF">
        <w:rPr>
          <w:color w:val="000000" w:themeColor="text1"/>
          <w:sz w:val="28"/>
          <w:szCs w:val="28"/>
        </w:rPr>
        <w:t>Recall</w:t>
      </w:r>
      <w:proofErr w:type="spellEnd"/>
      <w:r w:rsidRPr="00BA02EF">
        <w:rPr>
          <w:color w:val="000000" w:themeColor="text1"/>
          <w:sz w:val="28"/>
          <w:szCs w:val="28"/>
        </w:rPr>
        <w:t xml:space="preserve"> (полнота) равен 0.418, что означает, что модель правильно классифицировала только 41.8% положительных результатов из всех </w:t>
      </w:r>
      <w:r w:rsidRPr="00BA02EF">
        <w:rPr>
          <w:color w:val="000000" w:themeColor="text1"/>
          <w:sz w:val="28"/>
          <w:szCs w:val="28"/>
        </w:rPr>
        <w:lastRenderedPageBreak/>
        <w:t xml:space="preserve">истинных положительных результатов. </w:t>
      </w:r>
      <w:proofErr w:type="spellStart"/>
      <w:r w:rsidRPr="00BA02EF">
        <w:rPr>
          <w:color w:val="000000" w:themeColor="text1"/>
          <w:sz w:val="28"/>
          <w:szCs w:val="28"/>
        </w:rPr>
        <w:t>Recall</w:t>
      </w:r>
      <w:proofErr w:type="spellEnd"/>
      <w:r w:rsidRPr="00BA02EF">
        <w:rPr>
          <w:color w:val="000000" w:themeColor="text1"/>
          <w:sz w:val="28"/>
          <w:szCs w:val="28"/>
        </w:rPr>
        <w:t xml:space="preserve"> важен, когда ложно отрицательные результаты являются недопустимыми, и мы хотим минимизировать их количество.</w:t>
      </w:r>
    </w:p>
    <w:p w14:paraId="30430AAE" w14:textId="77777777" w:rsidR="00BA02EF" w:rsidRPr="00BA02EF" w:rsidRDefault="00BA02EF" w:rsidP="00BA02EF">
      <w:pPr>
        <w:pStyle w:val="a4"/>
        <w:numPr>
          <w:ilvl w:val="0"/>
          <w:numId w:val="17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BA02EF">
        <w:rPr>
          <w:color w:val="000000" w:themeColor="text1"/>
          <w:sz w:val="28"/>
          <w:szCs w:val="28"/>
        </w:rPr>
        <w:t>Precision (точность) составляет 0.652, что означает, что модель верно классифицировала 65.2% от всех предсказанных положительных результатов. Precision важна, когда ложно положительные результаты являются недопустимыми, и мы хотим минимизировать их количество.</w:t>
      </w:r>
    </w:p>
    <w:p w14:paraId="16FD7BA5" w14:textId="77777777" w:rsidR="00BA02EF" w:rsidRPr="00BA02EF" w:rsidRDefault="00BA02EF" w:rsidP="00BA02EF">
      <w:pPr>
        <w:pStyle w:val="a4"/>
        <w:numPr>
          <w:ilvl w:val="0"/>
          <w:numId w:val="17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BA02EF">
        <w:rPr>
          <w:color w:val="000000" w:themeColor="text1"/>
          <w:sz w:val="28"/>
          <w:szCs w:val="28"/>
        </w:rPr>
        <w:t>AUC (площадь под ROC-кривой) равна 0.695. ROC-кривая показывает зависимость между чувствительностью (</w:t>
      </w:r>
      <w:proofErr w:type="spellStart"/>
      <w:r w:rsidRPr="00BA02EF">
        <w:rPr>
          <w:color w:val="000000" w:themeColor="text1"/>
          <w:sz w:val="28"/>
          <w:szCs w:val="28"/>
        </w:rPr>
        <w:t>True</w:t>
      </w:r>
      <w:proofErr w:type="spellEnd"/>
      <w:r w:rsidRPr="00BA02EF">
        <w:rPr>
          <w:color w:val="000000" w:themeColor="text1"/>
          <w:sz w:val="28"/>
          <w:szCs w:val="28"/>
        </w:rPr>
        <w:t xml:space="preserve"> </w:t>
      </w:r>
      <w:proofErr w:type="spellStart"/>
      <w:r w:rsidRPr="00BA02EF">
        <w:rPr>
          <w:color w:val="000000" w:themeColor="text1"/>
          <w:sz w:val="28"/>
          <w:szCs w:val="28"/>
        </w:rPr>
        <w:t>Positive</w:t>
      </w:r>
      <w:proofErr w:type="spellEnd"/>
      <w:r w:rsidRPr="00BA02EF">
        <w:rPr>
          <w:color w:val="000000" w:themeColor="text1"/>
          <w:sz w:val="28"/>
          <w:szCs w:val="28"/>
        </w:rPr>
        <w:t xml:space="preserve"> Rate) и специфичностью (1 - </w:t>
      </w:r>
      <w:proofErr w:type="spellStart"/>
      <w:r w:rsidRPr="00BA02EF">
        <w:rPr>
          <w:color w:val="000000" w:themeColor="text1"/>
          <w:sz w:val="28"/>
          <w:szCs w:val="28"/>
        </w:rPr>
        <w:t>False</w:t>
      </w:r>
      <w:proofErr w:type="spellEnd"/>
      <w:r w:rsidRPr="00BA02EF">
        <w:rPr>
          <w:color w:val="000000" w:themeColor="text1"/>
          <w:sz w:val="28"/>
          <w:szCs w:val="28"/>
        </w:rPr>
        <w:t xml:space="preserve"> </w:t>
      </w:r>
      <w:proofErr w:type="spellStart"/>
      <w:r w:rsidRPr="00BA02EF">
        <w:rPr>
          <w:color w:val="000000" w:themeColor="text1"/>
          <w:sz w:val="28"/>
          <w:szCs w:val="28"/>
        </w:rPr>
        <w:t>Positive</w:t>
      </w:r>
      <w:proofErr w:type="spellEnd"/>
      <w:r w:rsidRPr="00BA02EF">
        <w:rPr>
          <w:color w:val="000000" w:themeColor="text1"/>
          <w:sz w:val="28"/>
          <w:szCs w:val="28"/>
        </w:rPr>
        <w:t xml:space="preserve"> Rate) модели при изменении порога классификации. AUC меряет общую производительность модели и должен быть максимально близким к 1.</w:t>
      </w:r>
    </w:p>
    <w:p w14:paraId="157D38E5" w14:textId="77777777" w:rsidR="00BA02EF" w:rsidRPr="00BA02EF" w:rsidRDefault="00BA02EF" w:rsidP="00BA02EF">
      <w:pPr>
        <w:pStyle w:val="a4"/>
        <w:numPr>
          <w:ilvl w:val="0"/>
          <w:numId w:val="17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A02EF">
        <w:rPr>
          <w:color w:val="000000" w:themeColor="text1"/>
          <w:sz w:val="28"/>
          <w:szCs w:val="28"/>
        </w:rPr>
        <w:t>Weighted</w:t>
      </w:r>
      <w:proofErr w:type="spellEnd"/>
      <w:r w:rsidRPr="00BA02EF">
        <w:rPr>
          <w:color w:val="000000" w:themeColor="text1"/>
          <w:sz w:val="28"/>
          <w:szCs w:val="28"/>
        </w:rPr>
        <w:t xml:space="preserve"> </w:t>
      </w:r>
      <w:proofErr w:type="spellStart"/>
      <w:r w:rsidRPr="00BA02EF">
        <w:rPr>
          <w:color w:val="000000" w:themeColor="text1"/>
          <w:sz w:val="28"/>
          <w:szCs w:val="28"/>
        </w:rPr>
        <w:t>Accuracy</w:t>
      </w:r>
      <w:proofErr w:type="spellEnd"/>
      <w:r w:rsidRPr="00BA02EF">
        <w:rPr>
          <w:color w:val="000000" w:themeColor="text1"/>
          <w:sz w:val="28"/>
          <w:szCs w:val="28"/>
        </w:rPr>
        <w:t xml:space="preserve"> (взвешенная точность) составляет 0.909. Взвешенная точность учитывает дисбаланс классов в данных, присваивая вес каждому классу в зависимости от его доли в выборке.</w:t>
      </w:r>
    </w:p>
    <w:p w14:paraId="6278BB70" w14:textId="64872C19" w:rsidR="002370F2" w:rsidRPr="00BA02EF" w:rsidRDefault="00833E0C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BA02EF" w:rsidRPr="00BA02EF">
        <w:rPr>
          <w:color w:val="000000" w:themeColor="text1"/>
          <w:sz w:val="28"/>
          <w:szCs w:val="28"/>
        </w:rPr>
        <w:t>ывод: Модель имеет достаточно высокую точность и AUC, что может говорить о ее хорошей способности классифицировать данные. Однако полнота (</w:t>
      </w:r>
      <w:proofErr w:type="spellStart"/>
      <w:r w:rsidR="00BA02EF" w:rsidRPr="00BA02EF">
        <w:rPr>
          <w:color w:val="000000" w:themeColor="text1"/>
          <w:sz w:val="28"/>
          <w:szCs w:val="28"/>
        </w:rPr>
        <w:t>recall</w:t>
      </w:r>
      <w:proofErr w:type="spellEnd"/>
      <w:r w:rsidR="00BA02EF" w:rsidRPr="00BA02EF">
        <w:rPr>
          <w:color w:val="000000" w:themeColor="text1"/>
          <w:sz w:val="28"/>
          <w:szCs w:val="28"/>
        </w:rPr>
        <w:t xml:space="preserve">) невысока, что означает, что модель может пропускать много истинно положительных результатов. </w:t>
      </w:r>
    </w:p>
    <w:p w14:paraId="45245297" w14:textId="2440BB8E" w:rsidR="00EB3EAA" w:rsidRDefault="00EB3EAA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67EA5C" wp14:editId="4796C478">
            <wp:extent cx="3324225" cy="1038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B352" w14:textId="676CC2EB" w:rsidR="002370F2" w:rsidRDefault="002370F2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B)</w:t>
      </w:r>
    </w:p>
    <w:p w14:paraId="4B2AB9FD" w14:textId="5CF0DF53" w:rsidR="00B408C4" w:rsidRPr="00B408C4" w:rsidRDefault="00B408C4" w:rsidP="00B408C4">
      <w:pPr>
        <w:pStyle w:val="a4"/>
        <w:numPr>
          <w:ilvl w:val="0"/>
          <w:numId w:val="18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B408C4">
        <w:rPr>
          <w:color w:val="000000" w:themeColor="text1"/>
          <w:sz w:val="28"/>
          <w:szCs w:val="28"/>
        </w:rPr>
        <w:t xml:space="preserve">Precision (точность): это метрика, показывающая, какая доля объектов, отнесённых моделью к классу 1, действительно относится к классу 1. </w:t>
      </w:r>
      <w:r w:rsidR="00057C0F">
        <w:rPr>
          <w:color w:val="000000" w:themeColor="text1"/>
          <w:sz w:val="28"/>
          <w:szCs w:val="28"/>
        </w:rPr>
        <w:t>М</w:t>
      </w:r>
      <w:r w:rsidRPr="00B408C4">
        <w:rPr>
          <w:color w:val="000000" w:themeColor="text1"/>
          <w:sz w:val="28"/>
          <w:szCs w:val="28"/>
        </w:rPr>
        <w:t>одель имеет точность 0.942, что свидетельствует о том, что почти 94.2% всех положительных предсказаний модели действительно верны.</w:t>
      </w:r>
    </w:p>
    <w:p w14:paraId="412DEA70" w14:textId="77777777" w:rsidR="00B408C4" w:rsidRPr="00B408C4" w:rsidRDefault="00B408C4" w:rsidP="00B408C4">
      <w:pPr>
        <w:pStyle w:val="a4"/>
        <w:numPr>
          <w:ilvl w:val="0"/>
          <w:numId w:val="18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408C4">
        <w:rPr>
          <w:color w:val="000000" w:themeColor="text1"/>
          <w:sz w:val="28"/>
          <w:szCs w:val="28"/>
        </w:rPr>
        <w:t>Recall</w:t>
      </w:r>
      <w:proofErr w:type="spellEnd"/>
      <w:r w:rsidRPr="00B408C4">
        <w:rPr>
          <w:color w:val="000000" w:themeColor="text1"/>
          <w:sz w:val="28"/>
          <w:szCs w:val="28"/>
        </w:rPr>
        <w:t xml:space="preserve"> (полнота): это метрика, показывающая, какую часть объектов класса 1 из всех объектов класса 1 модель смогла обнаружить. Величина полноты в 0.9436 говорит о том, что модель идентифицировала почти 94.36% всех истинных положительных случаев.</w:t>
      </w:r>
    </w:p>
    <w:p w14:paraId="1987A820" w14:textId="1FB45755" w:rsidR="00B408C4" w:rsidRPr="00B408C4" w:rsidRDefault="00B408C4" w:rsidP="00B408C4">
      <w:pPr>
        <w:pStyle w:val="a4"/>
        <w:numPr>
          <w:ilvl w:val="0"/>
          <w:numId w:val="18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B408C4">
        <w:rPr>
          <w:color w:val="000000" w:themeColor="text1"/>
          <w:sz w:val="28"/>
          <w:szCs w:val="28"/>
          <w:lang w:val="en-US"/>
        </w:rPr>
        <w:t>AUC</w:t>
      </w:r>
      <w:r w:rsidRPr="00521078">
        <w:rPr>
          <w:color w:val="000000" w:themeColor="text1"/>
          <w:sz w:val="28"/>
          <w:szCs w:val="28"/>
        </w:rPr>
        <w:t>-</w:t>
      </w:r>
      <w:r w:rsidRPr="00B408C4">
        <w:rPr>
          <w:color w:val="000000" w:themeColor="text1"/>
          <w:sz w:val="28"/>
          <w:szCs w:val="28"/>
          <w:lang w:val="en-US"/>
        </w:rPr>
        <w:t>ROC</w:t>
      </w:r>
      <w:r w:rsidRPr="00521078">
        <w:rPr>
          <w:color w:val="000000" w:themeColor="text1"/>
          <w:sz w:val="28"/>
          <w:szCs w:val="28"/>
        </w:rPr>
        <w:t xml:space="preserve">: </w:t>
      </w:r>
      <w:r w:rsidRPr="00B408C4">
        <w:rPr>
          <w:color w:val="000000" w:themeColor="text1"/>
          <w:sz w:val="28"/>
          <w:szCs w:val="28"/>
          <w:lang w:val="en-US"/>
        </w:rPr>
        <w:t>AUC</w:t>
      </w:r>
      <w:r w:rsidRPr="00521078">
        <w:rPr>
          <w:color w:val="000000" w:themeColor="text1"/>
          <w:sz w:val="28"/>
          <w:szCs w:val="28"/>
        </w:rPr>
        <w:t xml:space="preserve"> </w:t>
      </w:r>
      <w:r w:rsidRPr="00B408C4">
        <w:rPr>
          <w:color w:val="000000" w:themeColor="text1"/>
          <w:sz w:val="28"/>
          <w:szCs w:val="28"/>
        </w:rPr>
        <w:t>равен</w:t>
      </w:r>
      <w:r w:rsidRPr="00521078">
        <w:rPr>
          <w:color w:val="000000" w:themeColor="text1"/>
          <w:sz w:val="28"/>
          <w:szCs w:val="28"/>
        </w:rPr>
        <w:t xml:space="preserve"> 0.979. </w:t>
      </w:r>
      <w:r w:rsidRPr="00B408C4">
        <w:rPr>
          <w:color w:val="000000" w:themeColor="text1"/>
          <w:sz w:val="28"/>
          <w:szCs w:val="28"/>
        </w:rPr>
        <w:t>Эта метрика говорит о том, насколько модель способна отличить положительные и отрицательные данные – чем ближе значение к 1, тем лучше. 0.979 – высокий показатель.</w:t>
      </w:r>
    </w:p>
    <w:p w14:paraId="04499A83" w14:textId="77777777" w:rsidR="00B408C4" w:rsidRPr="00B408C4" w:rsidRDefault="00B408C4" w:rsidP="00B408C4">
      <w:pPr>
        <w:pStyle w:val="a4"/>
        <w:numPr>
          <w:ilvl w:val="0"/>
          <w:numId w:val="18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B408C4">
        <w:rPr>
          <w:color w:val="000000" w:themeColor="text1"/>
          <w:sz w:val="28"/>
          <w:szCs w:val="28"/>
        </w:rPr>
        <w:lastRenderedPageBreak/>
        <w:t>Weighted</w:t>
      </w:r>
      <w:proofErr w:type="spellEnd"/>
      <w:r w:rsidRPr="00B408C4">
        <w:rPr>
          <w:color w:val="000000" w:themeColor="text1"/>
          <w:sz w:val="28"/>
          <w:szCs w:val="28"/>
        </w:rPr>
        <w:t xml:space="preserve"> </w:t>
      </w:r>
      <w:proofErr w:type="spellStart"/>
      <w:r w:rsidRPr="00B408C4">
        <w:rPr>
          <w:color w:val="000000" w:themeColor="text1"/>
          <w:sz w:val="28"/>
          <w:szCs w:val="28"/>
        </w:rPr>
        <w:t>Accuracy</w:t>
      </w:r>
      <w:proofErr w:type="spellEnd"/>
      <w:r w:rsidRPr="00B408C4">
        <w:rPr>
          <w:color w:val="000000" w:themeColor="text1"/>
          <w:sz w:val="28"/>
          <w:szCs w:val="28"/>
        </w:rPr>
        <w:t xml:space="preserve"> также равно 0.944, что является высокой оценкой.</w:t>
      </w:r>
    </w:p>
    <w:p w14:paraId="16B940A0" w14:textId="100644CD" w:rsidR="00B408C4" w:rsidRPr="00B408C4" w:rsidRDefault="00B408C4" w:rsidP="00B408C4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Pr="00BA02EF">
        <w:rPr>
          <w:color w:val="000000" w:themeColor="text1"/>
          <w:sz w:val="28"/>
          <w:szCs w:val="28"/>
        </w:rPr>
        <w:t>ывод</w:t>
      </w:r>
      <w:r>
        <w:rPr>
          <w:color w:val="000000" w:themeColor="text1"/>
          <w:sz w:val="28"/>
          <w:szCs w:val="28"/>
        </w:rPr>
        <w:t xml:space="preserve">: </w:t>
      </w:r>
      <w:r w:rsidRPr="00B408C4">
        <w:rPr>
          <w:color w:val="000000" w:themeColor="text1"/>
          <w:sz w:val="28"/>
          <w:szCs w:val="28"/>
        </w:rPr>
        <w:t xml:space="preserve">Основываясь на этих данных, можно сказать, что </w:t>
      </w:r>
      <w:proofErr w:type="spellStart"/>
      <w:r w:rsidRPr="00B408C4">
        <w:rPr>
          <w:color w:val="000000" w:themeColor="text1"/>
          <w:sz w:val="28"/>
          <w:szCs w:val="28"/>
        </w:rPr>
        <w:t>мультиклассовый</w:t>
      </w:r>
      <w:proofErr w:type="spellEnd"/>
      <w:r w:rsidRPr="00B408C4">
        <w:rPr>
          <w:color w:val="000000" w:themeColor="text1"/>
          <w:sz w:val="28"/>
          <w:szCs w:val="28"/>
        </w:rPr>
        <w:t xml:space="preserve"> классификатор в рамках существующего набора данных работает отлично. </w:t>
      </w:r>
    </w:p>
    <w:p w14:paraId="527EAE93" w14:textId="77777777" w:rsidR="00B408C4" w:rsidRPr="00B408C4" w:rsidRDefault="00B408C4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72DA86CB" w14:textId="6B12497E" w:rsidR="006C20B4" w:rsidRDefault="006C20B4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9A54D8" wp14:editId="36B5B5DD">
            <wp:extent cx="370522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F8A5" w14:textId="29368186" w:rsidR="00910262" w:rsidRDefault="002370F2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C)</w:t>
      </w:r>
    </w:p>
    <w:p w14:paraId="76EB617F" w14:textId="3B58B587" w:rsidR="00F57994" w:rsidRPr="00F57994" w:rsidRDefault="00F57994" w:rsidP="00F57994">
      <w:pPr>
        <w:pStyle w:val="a4"/>
        <w:numPr>
          <w:ilvl w:val="0"/>
          <w:numId w:val="19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57994">
        <w:rPr>
          <w:color w:val="000000" w:themeColor="text1"/>
          <w:sz w:val="28"/>
          <w:szCs w:val="28"/>
        </w:rPr>
        <w:t>MSE (</w:t>
      </w:r>
      <w:proofErr w:type="spellStart"/>
      <w:r w:rsidRPr="00F57994">
        <w:rPr>
          <w:color w:val="000000" w:themeColor="text1"/>
          <w:sz w:val="28"/>
          <w:szCs w:val="28"/>
        </w:rPr>
        <w:t>Mean</w:t>
      </w:r>
      <w:proofErr w:type="spellEnd"/>
      <w:r w:rsidRPr="00F57994">
        <w:rPr>
          <w:color w:val="000000" w:themeColor="text1"/>
          <w:sz w:val="28"/>
          <w:szCs w:val="28"/>
        </w:rPr>
        <w:t xml:space="preserve"> </w:t>
      </w:r>
      <w:proofErr w:type="spellStart"/>
      <w:r w:rsidRPr="00F57994">
        <w:rPr>
          <w:color w:val="000000" w:themeColor="text1"/>
          <w:sz w:val="28"/>
          <w:szCs w:val="28"/>
        </w:rPr>
        <w:t>Squared</w:t>
      </w:r>
      <w:proofErr w:type="spellEnd"/>
      <w:r w:rsidRPr="00F57994">
        <w:rPr>
          <w:color w:val="000000" w:themeColor="text1"/>
          <w:sz w:val="28"/>
          <w:szCs w:val="28"/>
        </w:rPr>
        <w:t xml:space="preserve"> </w:t>
      </w:r>
      <w:proofErr w:type="spellStart"/>
      <w:r w:rsidRPr="00F57994">
        <w:rPr>
          <w:color w:val="000000" w:themeColor="text1"/>
          <w:sz w:val="28"/>
          <w:szCs w:val="28"/>
        </w:rPr>
        <w:t>Error</w:t>
      </w:r>
      <w:proofErr w:type="spellEnd"/>
      <w:r w:rsidRPr="00F57994">
        <w:rPr>
          <w:color w:val="000000" w:themeColor="text1"/>
          <w:sz w:val="28"/>
          <w:szCs w:val="28"/>
        </w:rPr>
        <w:t xml:space="preserve">, Средняя квадратическая ошибка) составляет 1588.58. MSE является общепризнанной мерой качества регрессионных предсказаний и чем меньше её значение, тем качественнее работает модель. </w:t>
      </w:r>
    </w:p>
    <w:p w14:paraId="3F0833E2" w14:textId="77777777" w:rsidR="00F57994" w:rsidRPr="00F57994" w:rsidRDefault="00F57994" w:rsidP="00F57994">
      <w:pPr>
        <w:pStyle w:val="a4"/>
        <w:numPr>
          <w:ilvl w:val="0"/>
          <w:numId w:val="19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57994">
        <w:rPr>
          <w:color w:val="000000" w:themeColor="text1"/>
          <w:sz w:val="28"/>
          <w:szCs w:val="28"/>
        </w:rPr>
        <w:t>MAE (</w:t>
      </w:r>
      <w:proofErr w:type="spellStart"/>
      <w:r w:rsidRPr="00F57994">
        <w:rPr>
          <w:color w:val="000000" w:themeColor="text1"/>
          <w:sz w:val="28"/>
          <w:szCs w:val="28"/>
        </w:rPr>
        <w:t>Mean</w:t>
      </w:r>
      <w:proofErr w:type="spellEnd"/>
      <w:r w:rsidRPr="00F57994">
        <w:rPr>
          <w:color w:val="000000" w:themeColor="text1"/>
          <w:sz w:val="28"/>
          <w:szCs w:val="28"/>
        </w:rPr>
        <w:t xml:space="preserve"> </w:t>
      </w:r>
      <w:proofErr w:type="spellStart"/>
      <w:r w:rsidRPr="00F57994">
        <w:rPr>
          <w:color w:val="000000" w:themeColor="text1"/>
          <w:sz w:val="28"/>
          <w:szCs w:val="28"/>
        </w:rPr>
        <w:t>Absolute</w:t>
      </w:r>
      <w:proofErr w:type="spellEnd"/>
      <w:r w:rsidRPr="00F57994">
        <w:rPr>
          <w:color w:val="000000" w:themeColor="text1"/>
          <w:sz w:val="28"/>
          <w:szCs w:val="28"/>
        </w:rPr>
        <w:t xml:space="preserve"> </w:t>
      </w:r>
      <w:proofErr w:type="spellStart"/>
      <w:r w:rsidRPr="00F57994">
        <w:rPr>
          <w:color w:val="000000" w:themeColor="text1"/>
          <w:sz w:val="28"/>
          <w:szCs w:val="28"/>
        </w:rPr>
        <w:t>Error</w:t>
      </w:r>
      <w:proofErr w:type="spellEnd"/>
      <w:r w:rsidRPr="00F57994">
        <w:rPr>
          <w:color w:val="000000" w:themeColor="text1"/>
          <w:sz w:val="28"/>
          <w:szCs w:val="28"/>
        </w:rPr>
        <w:t>, Средняя абсолютная ошибка) равна 28.06. Это абсолютное значение разности между реальными и прогнозными значениями. Чем меньше это число, тем лучше качество модели.</w:t>
      </w:r>
    </w:p>
    <w:p w14:paraId="38BB2A90" w14:textId="77777777" w:rsidR="00F57994" w:rsidRPr="00F57994" w:rsidRDefault="00F57994" w:rsidP="00F57994">
      <w:pPr>
        <w:pStyle w:val="a4"/>
        <w:numPr>
          <w:ilvl w:val="0"/>
          <w:numId w:val="19"/>
        </w:numPr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57994">
        <w:rPr>
          <w:color w:val="000000" w:themeColor="text1"/>
          <w:sz w:val="28"/>
          <w:szCs w:val="28"/>
        </w:rPr>
        <w:t>Коэффициент детерминации R^2 составляет почти 1 (0.99998), что является отличным значением и означает, что модель объясняет почти 100% вариации зависимой переменной.</w:t>
      </w:r>
    </w:p>
    <w:p w14:paraId="7F5C9865" w14:textId="67978867" w:rsidR="00F57994" w:rsidRPr="00F57994" w:rsidRDefault="00F57994" w:rsidP="00F57994">
      <w:pPr>
        <w:pStyle w:val="a4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</w:t>
      </w:r>
      <w:r w:rsidRPr="00F57994">
        <w:rPr>
          <w:color w:val="000000" w:themeColor="text1"/>
          <w:sz w:val="28"/>
          <w:szCs w:val="28"/>
        </w:rPr>
        <w:t xml:space="preserve">: по представленным метрикам, модель </w:t>
      </w:r>
      <w:r>
        <w:rPr>
          <w:color w:val="000000" w:themeColor="text1"/>
          <w:sz w:val="28"/>
          <w:szCs w:val="28"/>
        </w:rPr>
        <w:t xml:space="preserve">показывает </w:t>
      </w:r>
      <w:r w:rsidRPr="00F57994">
        <w:rPr>
          <w:color w:val="000000" w:themeColor="text1"/>
          <w:sz w:val="28"/>
          <w:szCs w:val="28"/>
        </w:rPr>
        <w:t>отличные результаты, причем коэффициент детерминации превосходно близок к 1.</w:t>
      </w:r>
    </w:p>
    <w:p w14:paraId="2B13B079" w14:textId="77777777" w:rsidR="00F57994" w:rsidRPr="00F57994" w:rsidRDefault="00F57994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1CB14E9C" w14:textId="3C03C012" w:rsidR="00910262" w:rsidRPr="002370F2" w:rsidRDefault="00910262" w:rsidP="002370F2">
      <w:pPr>
        <w:pStyle w:val="a4"/>
        <w:spacing w:before="0" w:beforeAutospacing="0" w:after="240" w:afterAutospacing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EC596A" wp14:editId="56F68C7E">
            <wp:extent cx="3044761" cy="99568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569" cy="9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0025" w14:textId="77777777" w:rsidR="006D6C2A" w:rsidRPr="00B8777F" w:rsidRDefault="006D6C2A" w:rsidP="006D6C2A">
      <w:pPr>
        <w:rPr>
          <w:rFonts w:cs="Times New Roman"/>
          <w:color w:val="000000" w:themeColor="text1"/>
          <w:sz w:val="32"/>
          <w:szCs w:val="32"/>
        </w:rPr>
      </w:pPr>
    </w:p>
    <w:p w14:paraId="66A9C0F6" w14:textId="22861DF3" w:rsidR="006D6C2A" w:rsidRDefault="006D6C2A" w:rsidP="006D6C2A">
      <w:pPr>
        <w:pStyle w:val="a3"/>
        <w:numPr>
          <w:ilvl w:val="0"/>
          <w:numId w:val="2"/>
        </w:numPr>
        <w:rPr>
          <w:rFonts w:cs="Times New Roman"/>
          <w:b/>
          <w:bCs/>
          <w:color w:val="000000" w:themeColor="text1"/>
          <w:sz w:val="32"/>
          <w:szCs w:val="32"/>
        </w:rPr>
      </w:pPr>
      <w:r w:rsidRPr="00B8777F">
        <w:rPr>
          <w:rFonts w:cs="Times New Roman"/>
          <w:b/>
          <w:bCs/>
          <w:color w:val="000000" w:themeColor="text1"/>
          <w:sz w:val="32"/>
          <w:szCs w:val="32"/>
        </w:rPr>
        <w:t>Программный код.</w:t>
      </w:r>
    </w:p>
    <w:p w14:paraId="195C8752" w14:textId="77777777" w:rsidR="006D6C2A" w:rsidRPr="00B8777F" w:rsidRDefault="006D6C2A" w:rsidP="006D6C2A">
      <w:pPr>
        <w:rPr>
          <w:rFonts w:cs="Times New Roman"/>
          <w:color w:val="000000" w:themeColor="text1"/>
        </w:rPr>
      </w:pPr>
    </w:p>
    <w:p w14:paraId="19E503F4" w14:textId="4121F7FB" w:rsidR="00787BC8" w:rsidRPr="00B8777F" w:rsidRDefault="00787BC8">
      <w:pPr>
        <w:rPr>
          <w:rFonts w:eastAsia="Times New Roman" w:cs="Times New Roman"/>
          <w:color w:val="000000" w:themeColor="text1"/>
          <w:lang w:eastAsia="ru-RU"/>
        </w:rPr>
      </w:pPr>
    </w:p>
    <w:sectPr w:rsidR="00787BC8" w:rsidRPr="00B8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70B"/>
    <w:multiLevelType w:val="multilevel"/>
    <w:tmpl w:val="C4F4609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1196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64CF6"/>
    <w:multiLevelType w:val="hybridMultilevel"/>
    <w:tmpl w:val="9E6E5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4885"/>
    <w:multiLevelType w:val="multilevel"/>
    <w:tmpl w:val="B78E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81227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04129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D2DF3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C2D82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41443"/>
    <w:multiLevelType w:val="hybridMultilevel"/>
    <w:tmpl w:val="FE4A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C38AD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6318B"/>
    <w:multiLevelType w:val="multilevel"/>
    <w:tmpl w:val="A1A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B258A8"/>
    <w:multiLevelType w:val="multilevel"/>
    <w:tmpl w:val="C0C8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C3F8B"/>
    <w:multiLevelType w:val="multilevel"/>
    <w:tmpl w:val="0C90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631AB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37D1F"/>
    <w:multiLevelType w:val="multilevel"/>
    <w:tmpl w:val="E232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37B8C"/>
    <w:multiLevelType w:val="multilevel"/>
    <w:tmpl w:val="0F88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3177F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24EB8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9114B0"/>
    <w:multiLevelType w:val="multilevel"/>
    <w:tmpl w:val="01FE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5"/>
  </w:num>
  <w:num w:numId="9">
    <w:abstractNumId w:val="11"/>
  </w:num>
  <w:num w:numId="10">
    <w:abstractNumId w:val="12"/>
  </w:num>
  <w:num w:numId="11">
    <w:abstractNumId w:val="5"/>
  </w:num>
  <w:num w:numId="12">
    <w:abstractNumId w:val="4"/>
  </w:num>
  <w:num w:numId="13">
    <w:abstractNumId w:val="1"/>
  </w:num>
  <w:num w:numId="14">
    <w:abstractNumId w:val="16"/>
  </w:num>
  <w:num w:numId="15">
    <w:abstractNumId w:val="13"/>
  </w:num>
  <w:num w:numId="16">
    <w:abstractNumId w:val="9"/>
  </w:num>
  <w:num w:numId="17">
    <w:abstractNumId w:val="1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84"/>
    <w:rsid w:val="00015F9B"/>
    <w:rsid w:val="00057C0F"/>
    <w:rsid w:val="00127809"/>
    <w:rsid w:val="00135101"/>
    <w:rsid w:val="001426FC"/>
    <w:rsid w:val="002217C1"/>
    <w:rsid w:val="002370F2"/>
    <w:rsid w:val="00304457"/>
    <w:rsid w:val="00363204"/>
    <w:rsid w:val="00377997"/>
    <w:rsid w:val="003E5D51"/>
    <w:rsid w:val="003E6B59"/>
    <w:rsid w:val="00442022"/>
    <w:rsid w:val="005148D0"/>
    <w:rsid w:val="00521078"/>
    <w:rsid w:val="005D0D7F"/>
    <w:rsid w:val="00630E79"/>
    <w:rsid w:val="00682E34"/>
    <w:rsid w:val="00683EA4"/>
    <w:rsid w:val="006B3F31"/>
    <w:rsid w:val="006C20B4"/>
    <w:rsid w:val="006D6C2A"/>
    <w:rsid w:val="006E5642"/>
    <w:rsid w:val="00774EE8"/>
    <w:rsid w:val="00787BC8"/>
    <w:rsid w:val="007C199E"/>
    <w:rsid w:val="007C618B"/>
    <w:rsid w:val="00833E0C"/>
    <w:rsid w:val="008453D5"/>
    <w:rsid w:val="008B0C08"/>
    <w:rsid w:val="00910262"/>
    <w:rsid w:val="00952625"/>
    <w:rsid w:val="00994EFB"/>
    <w:rsid w:val="009D4A7E"/>
    <w:rsid w:val="009D73B1"/>
    <w:rsid w:val="00A150EB"/>
    <w:rsid w:val="00A2623E"/>
    <w:rsid w:val="00A83DA5"/>
    <w:rsid w:val="00AA4447"/>
    <w:rsid w:val="00AE0995"/>
    <w:rsid w:val="00B333B7"/>
    <w:rsid w:val="00B408C4"/>
    <w:rsid w:val="00B87766"/>
    <w:rsid w:val="00B8777F"/>
    <w:rsid w:val="00B97EA1"/>
    <w:rsid w:val="00BA02EF"/>
    <w:rsid w:val="00C51069"/>
    <w:rsid w:val="00C71EDC"/>
    <w:rsid w:val="00C7361E"/>
    <w:rsid w:val="00C83F7E"/>
    <w:rsid w:val="00C8443B"/>
    <w:rsid w:val="00C94956"/>
    <w:rsid w:val="00CC77D6"/>
    <w:rsid w:val="00CD503C"/>
    <w:rsid w:val="00CE395A"/>
    <w:rsid w:val="00D352FD"/>
    <w:rsid w:val="00D57084"/>
    <w:rsid w:val="00D73396"/>
    <w:rsid w:val="00D76D26"/>
    <w:rsid w:val="00E973F1"/>
    <w:rsid w:val="00E97875"/>
    <w:rsid w:val="00EB3EAA"/>
    <w:rsid w:val="00F0142E"/>
    <w:rsid w:val="00F57994"/>
    <w:rsid w:val="00F847B9"/>
    <w:rsid w:val="00FB6BB4"/>
    <w:rsid w:val="00FD3BD9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1827"/>
  <w15:chartTrackingRefBased/>
  <w15:docId w15:val="{46F649A8-38F6-463F-B98B-58EE196E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59"/>
    <w:rPr>
      <w:rFonts w:cs="Arial"/>
      <w:bCs w:val="0"/>
      <w:color w:val="auto"/>
      <w:szCs w:val="27"/>
    </w:rPr>
  </w:style>
  <w:style w:type="paragraph" w:styleId="1">
    <w:name w:val="heading 1"/>
    <w:basedOn w:val="a"/>
    <w:next w:val="a"/>
    <w:link w:val="10"/>
    <w:uiPriority w:val="9"/>
    <w:qFormat/>
    <w:rsid w:val="00B97EA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E6B5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7EA1"/>
    <w:rPr>
      <w:rFonts w:ascii="Arial" w:eastAsiaTheme="majorEastAsia" w:hAnsi="Arial" w:cstheme="majorBidi"/>
      <w:bCs w:val="0"/>
      <w:color w:val="auto"/>
      <w:szCs w:val="32"/>
    </w:rPr>
  </w:style>
  <w:style w:type="paragraph" w:styleId="a3">
    <w:name w:val="List Paragraph"/>
    <w:basedOn w:val="a"/>
    <w:uiPriority w:val="34"/>
    <w:qFormat/>
    <w:rsid w:val="006D6C2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4E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395A"/>
    <w:rPr>
      <w:b/>
      <w:bCs w:val="0"/>
    </w:rPr>
  </w:style>
  <w:style w:type="character" w:customStyle="1" w:styleId="20">
    <w:name w:val="Заголовок 2 Знак"/>
    <w:basedOn w:val="a0"/>
    <w:link w:val="2"/>
    <w:uiPriority w:val="9"/>
    <w:semiHidden/>
    <w:rsid w:val="00CC77D6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A4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13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vvadi</dc:creator>
  <cp:keywords/>
  <dc:description/>
  <cp:lastModifiedBy>vvadi</cp:lastModifiedBy>
  <cp:revision>80</cp:revision>
  <dcterms:created xsi:type="dcterms:W3CDTF">2023-10-14T10:07:00Z</dcterms:created>
  <dcterms:modified xsi:type="dcterms:W3CDTF">2023-11-10T02:31:00Z</dcterms:modified>
</cp:coreProperties>
</file>