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作业2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根据已有数据集，对training和validation进行处理，构造训练数据集。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创建标签集合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25950" cy="2463800"/>
            <wp:effectExtent l="0" t="0" r="635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36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对训练集和验证集进行处理，构建训练数据集</w:t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36"/>
        </w:rPr>
      </w:pPr>
      <w:r>
        <w:drawing>
          <wp:inline distT="0" distB="0" distL="114300" distR="114300">
            <wp:extent cx="5272405" cy="2587625"/>
            <wp:effectExtent l="0" t="0" r="10795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设计train_transform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对图片进行PIL格式的转化，调整大小为128*128，随机调整亮度和对比度，随机将图片水平翻转，随机旋转图片，归一化。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327150"/>
            <wp:effectExtent l="0" t="0" r="8890" b="635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对train_transform的效果进行可视化展示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使用训练集中的随机一张图片作为示例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29200" cy="736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进行可视化展示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59250" cy="26225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482850"/>
            <wp:effectExtent l="0" t="0" r="952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搭建好个人设计的训练模型，并利用tensorboard对过程进行可视化展示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定义残差块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12640" cy="2039620"/>
            <wp:effectExtent l="0" t="0" r="10160" b="508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sz w:val="24"/>
          <w:szCs w:val="32"/>
          <w:lang w:val="en-US" w:eastAsia="zh-CN"/>
        </w:rPr>
        <w:t>生成残差块</w:t>
      </w:r>
    </w:p>
    <w:p>
      <w:pPr>
        <w:widowControl w:val="0"/>
        <w:numPr>
          <w:ilvl w:val="0"/>
          <w:numId w:val="0"/>
        </w:numPr>
        <w:jc w:val="both"/>
        <w:rPr>
          <w:sz w:val="22"/>
          <w:szCs w:val="28"/>
        </w:rPr>
      </w:pPr>
      <w:r>
        <w:drawing>
          <wp:inline distT="0" distB="0" distL="114300" distR="114300">
            <wp:extent cx="4539615" cy="2385695"/>
            <wp:effectExtent l="0" t="0" r="6985" b="190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搭建模型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84220" cy="4561205"/>
            <wp:effectExtent l="0" t="0" r="5080" b="1079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88970" cy="1607820"/>
            <wp:effectExtent l="0" t="0" r="11430" b="508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搭建过程展示：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..</w:t>
      </w:r>
      <w:r>
        <w:drawing>
          <wp:inline distT="0" distB="0" distL="114300" distR="114300">
            <wp:extent cx="4081780" cy="3611245"/>
            <wp:effectExtent l="0" t="0" r="7620" b="825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训练模型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449830"/>
            <wp:effectExtent l="0" t="0" r="1270" b="127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在验证集上显示</w:t>
      </w:r>
      <w:r>
        <w:rPr>
          <w:rFonts w:hint="eastAsia"/>
          <w:b/>
          <w:bCs/>
          <w:sz w:val="28"/>
          <w:szCs w:val="36"/>
          <w:lang w:val="en-US" w:eastAsia="zh-CN"/>
        </w:rPr>
        <w:t>模型</w:t>
      </w:r>
      <w:r>
        <w:rPr>
          <w:rFonts w:hint="default"/>
          <w:b/>
          <w:bCs/>
          <w:sz w:val="28"/>
          <w:szCs w:val="36"/>
          <w:lang w:val="en-US" w:eastAsia="zh-CN"/>
        </w:rPr>
        <w:t>的准确性和混淆矩阵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设置迭代次数为100，训练模型并输出验证集准确率。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285490"/>
            <wp:effectExtent l="0" t="0" r="3810" b="381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设置混淆矩阵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60950" cy="1181100"/>
            <wp:effectExtent l="0" t="0" r="6350" b="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87475"/>
            <wp:effectExtent l="0" t="0" r="12065" b="952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  <w:sz w:val="24"/>
          <w:szCs w:val="32"/>
          <w:lang w:val="en-US" w:eastAsia="zh-CN"/>
        </w:rPr>
        <w:t>验证结果：</w:t>
      </w:r>
      <w:r>
        <w:br w:type="page"/>
      </w:r>
      <w:r>
        <w:drawing>
          <wp:inline distT="0" distB="0" distL="114300" distR="114300">
            <wp:extent cx="5271770" cy="4053840"/>
            <wp:effectExtent l="0" t="0" r="1143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30450" cy="387350"/>
            <wp:effectExtent l="0" t="0" r="6350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混淆矩阵：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7960" cy="3963670"/>
            <wp:effectExtent l="0" t="0" r="2540" b="1143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将模型对测试集预测结果输出到ans ours.csv中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预测展示函数：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340735"/>
            <wp:effectExtent l="0" t="0" r="3175" b="1206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预测结果：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8595" cy="3524885"/>
            <wp:effectExtent l="0" t="0" r="1905" b="571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3102610"/>
            <wp:effectExtent l="0" t="0" r="4445" b="889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b w:val="0"/>
          <w:bCs w:val="0"/>
        </w:rPr>
      </w:pPr>
      <w:r>
        <w:rPr>
          <w:rFonts w:hint="default"/>
          <w:b w:val="0"/>
          <w:bCs w:val="0"/>
          <w:sz w:val="28"/>
          <w:szCs w:val="36"/>
          <w:lang w:val="en-US" w:eastAsia="zh-CN"/>
        </w:rPr>
        <w:t>将模型对测试集预测结果输出到ans ours.csv中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878830" cy="483870"/>
            <wp:effectExtent l="0" t="0" r="1270" b="1143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搭建VGG系列模型，并打印模型</w:t>
      </w:r>
      <w:r>
        <w:rPr>
          <w:rFonts w:hint="eastAsia"/>
          <w:b/>
          <w:bCs/>
          <w:sz w:val="28"/>
          <w:szCs w:val="36"/>
          <w:lang w:val="en-US" w:eastAsia="zh-CN"/>
        </w:rPr>
        <w:t>结构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593465" cy="3054350"/>
            <wp:effectExtent l="0" t="0" r="635" b="635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1650" cy="2578100"/>
            <wp:effectExtent l="0" t="0" r="6350" b="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模型结构：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685665" cy="5262245"/>
            <wp:effectExtent l="0" t="0" r="635" b="825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使用VGG系列模型对测试集进行预测，并将结果输出到ans vgg.csv中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训练函数：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587115"/>
            <wp:effectExtent l="0" t="0" r="11430" b="698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预测准确率：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051300" cy="4489450"/>
            <wp:effectExtent l="0" t="0" r="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91.063%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将预测结果输出到ans_vgg.csv中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7325" cy="268605"/>
            <wp:effectExtent l="0" t="0" r="3175" b="10795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3CC124"/>
    <w:multiLevelType w:val="singleLevel"/>
    <w:tmpl w:val="F83CC124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lZDM2ZTEzY2ZmZTZhNjk0NjQ5ODg3OTJlNjdlMGQifQ=="/>
  </w:docVars>
  <w:rsids>
    <w:rsidRoot w:val="00000000"/>
    <w:rsid w:val="06FF0BA7"/>
    <w:rsid w:val="0E2645DC"/>
    <w:rsid w:val="164A0F95"/>
    <w:rsid w:val="1B7936A8"/>
    <w:rsid w:val="1D3157F7"/>
    <w:rsid w:val="21911978"/>
    <w:rsid w:val="27653C19"/>
    <w:rsid w:val="2AF9452A"/>
    <w:rsid w:val="314379F3"/>
    <w:rsid w:val="3D9B6A72"/>
    <w:rsid w:val="3DF812F3"/>
    <w:rsid w:val="4BB950FE"/>
    <w:rsid w:val="7F1F7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2023-10-31T09:02:00Z</dcterms:created>
  <dc:creator>26892</dc:creator>
  <cp:lastModifiedBy>杨梦明</cp:lastModifiedBy>
  <dcterms:modified xsi:type="dcterms:W3CDTF">2023-11-07T07:01:55Z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A4A9C31E161649FD8B66F9E6CEFC9088_12</vt:lpwstr>
  </property>
</Properties>
</file>