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991" w:rsidRPr="000A0519" w:rsidRDefault="00E56991">
      <w:pPr>
        <w:rPr>
          <w:sz w:val="24"/>
          <w:szCs w:val="24"/>
        </w:rPr>
      </w:pPr>
    </w:p>
    <w:p w:rsidR="00EB4ABF" w:rsidRDefault="00EB4ABF" w:rsidP="00EB4ABF">
      <w:pPr>
        <w:pStyle w:val="1"/>
        <w:rPr>
          <w:sz w:val="24"/>
          <w:szCs w:val="24"/>
        </w:rPr>
      </w:pPr>
      <w:r w:rsidRPr="000A0519">
        <w:rPr>
          <w:rFonts w:hint="eastAsia"/>
          <w:sz w:val="24"/>
          <w:szCs w:val="24"/>
        </w:rPr>
        <w:t>上机任务</w:t>
      </w:r>
      <w:r w:rsidRPr="000A0519">
        <w:rPr>
          <w:rFonts w:hint="eastAsia"/>
          <w:sz w:val="24"/>
          <w:szCs w:val="24"/>
        </w:rPr>
        <w:t>1</w:t>
      </w:r>
      <w:r w:rsidRPr="000A0519">
        <w:rPr>
          <w:rFonts w:hint="eastAsia"/>
          <w:sz w:val="24"/>
          <w:szCs w:val="24"/>
        </w:rPr>
        <w:t>：</w:t>
      </w:r>
    </w:p>
    <w:p w:rsidR="00D154A4" w:rsidRPr="00D154A4" w:rsidRDefault="00D154A4" w:rsidP="00D154A4">
      <w:r>
        <w:rPr>
          <w:rFonts w:hint="eastAsia"/>
        </w:rPr>
        <w:t>使用封装完成以下需求：</w:t>
      </w:r>
    </w:p>
    <w:p w:rsidR="00D154A4" w:rsidRPr="00D154A4" w:rsidRDefault="00D154A4" w:rsidP="00D154A4">
      <w:r w:rsidRPr="00D154A4">
        <w:rPr>
          <w:rFonts w:hint="eastAsia"/>
        </w:rPr>
        <w:t>汽车销售人员销售汽车，可售款式有凯越、君威</w:t>
      </w:r>
    </w:p>
    <w:p w:rsidR="00D154A4" w:rsidRPr="00D154A4" w:rsidRDefault="00D154A4" w:rsidP="00D154A4">
      <w:pPr>
        <w:pStyle w:val="a7"/>
        <w:numPr>
          <w:ilvl w:val="0"/>
          <w:numId w:val="10"/>
        </w:numPr>
        <w:ind w:firstLineChars="0"/>
      </w:pPr>
      <w:r w:rsidRPr="00D154A4">
        <w:rPr>
          <w:rFonts w:hint="eastAsia"/>
        </w:rPr>
        <w:t>每款汽车有款式和编号，款式、编号不能修改</w:t>
      </w:r>
    </w:p>
    <w:p w:rsidR="00D154A4" w:rsidRPr="00D154A4" w:rsidRDefault="00D154A4" w:rsidP="00D154A4">
      <w:pPr>
        <w:pStyle w:val="a7"/>
        <w:numPr>
          <w:ilvl w:val="0"/>
          <w:numId w:val="10"/>
        </w:numPr>
        <w:ind w:firstLineChars="0"/>
      </w:pPr>
      <w:r w:rsidRPr="00D154A4">
        <w:rPr>
          <w:rFonts w:hint="eastAsia"/>
        </w:rPr>
        <w:t>汽车销售人员有姓名，姓名不能修改</w:t>
      </w:r>
    </w:p>
    <w:p w:rsidR="00103E17" w:rsidRDefault="00D154A4" w:rsidP="00D154A4">
      <w:r w:rsidRPr="00D154A4">
        <w:rPr>
          <w:rFonts w:hint="eastAsia"/>
        </w:rPr>
        <w:t>销售人员有两种销售方式：</w:t>
      </w:r>
    </w:p>
    <w:p w:rsidR="00D154A4" w:rsidRPr="00D154A4" w:rsidRDefault="00D154A4" w:rsidP="00D154A4">
      <w:pPr>
        <w:pStyle w:val="a7"/>
        <w:numPr>
          <w:ilvl w:val="0"/>
          <w:numId w:val="11"/>
        </w:numPr>
        <w:ind w:firstLineChars="0"/>
      </w:pPr>
      <w:r w:rsidRPr="00D154A4">
        <w:rPr>
          <w:rFonts w:hint="eastAsia"/>
        </w:rPr>
        <w:t>按车辆销售，每次一辆</w:t>
      </w:r>
    </w:p>
    <w:p w:rsidR="00D154A4" w:rsidRPr="00D154A4" w:rsidRDefault="00D154A4" w:rsidP="00D154A4">
      <w:pPr>
        <w:pStyle w:val="a7"/>
        <w:numPr>
          <w:ilvl w:val="0"/>
          <w:numId w:val="11"/>
        </w:numPr>
        <w:ind w:firstLineChars="0"/>
      </w:pPr>
      <w:r w:rsidRPr="00D154A4">
        <w:rPr>
          <w:rFonts w:hint="eastAsia"/>
        </w:rPr>
        <w:t>按车型销售（凯越），要同时告诉销售人员购买数量</w:t>
      </w:r>
    </w:p>
    <w:p w:rsidR="00103E17" w:rsidRPr="00BF31C8" w:rsidRDefault="00103E17" w:rsidP="00334615"/>
    <w:p w:rsidR="00683EBA" w:rsidRDefault="00980A20" w:rsidP="00683EBA">
      <w:pPr>
        <w:pStyle w:val="1"/>
        <w:rPr>
          <w:sz w:val="24"/>
          <w:szCs w:val="24"/>
        </w:rPr>
      </w:pPr>
      <w:r w:rsidRPr="000A0519">
        <w:rPr>
          <w:rFonts w:hint="eastAsia"/>
          <w:sz w:val="24"/>
          <w:szCs w:val="24"/>
        </w:rPr>
        <w:t>上机任务</w:t>
      </w:r>
      <w:r w:rsidRPr="000A0519">
        <w:rPr>
          <w:rFonts w:hint="eastAsia"/>
          <w:sz w:val="24"/>
          <w:szCs w:val="24"/>
        </w:rPr>
        <w:t>2</w:t>
      </w:r>
      <w:r w:rsidRPr="000A0519">
        <w:rPr>
          <w:rFonts w:hint="eastAsia"/>
          <w:sz w:val="24"/>
          <w:szCs w:val="24"/>
        </w:rPr>
        <w:t>：</w:t>
      </w:r>
    </w:p>
    <w:p w:rsidR="00F84671" w:rsidRPr="0085278B" w:rsidRDefault="00F84671" w:rsidP="0085278B">
      <w:r w:rsidRPr="0085278B">
        <w:rPr>
          <w:rFonts w:hint="eastAsia"/>
        </w:rPr>
        <w:t>以面向对象的思想，编写自定义类描述小轿车类。设定属性包括：品牌，型号，颜色，时速；方法包括：启动，停止。</w:t>
      </w:r>
    </w:p>
    <w:p w:rsidR="00F84671" w:rsidRPr="0085278B" w:rsidRDefault="00F84671" w:rsidP="0085278B">
      <w:r w:rsidRPr="0085278B">
        <w:rPr>
          <w:rFonts w:hint="eastAsia"/>
        </w:rPr>
        <w:t>要求：</w:t>
      </w:r>
    </w:p>
    <w:p w:rsidR="00F84671" w:rsidRPr="0085278B" w:rsidRDefault="00F84671" w:rsidP="0085278B">
      <w:r w:rsidRPr="0085278B">
        <w:rPr>
          <w:rFonts w:hint="eastAsia"/>
        </w:rPr>
        <w:t>1</w:t>
      </w:r>
      <w:r w:rsidRPr="0085278B">
        <w:rPr>
          <w:rFonts w:hint="eastAsia"/>
        </w:rPr>
        <w:t>、通过无参构造函数设置属性值：宝马，</w:t>
      </w:r>
      <w:r w:rsidRPr="0085278B">
        <w:rPr>
          <w:rFonts w:hint="eastAsia"/>
        </w:rPr>
        <w:t>M6,</w:t>
      </w:r>
      <w:r w:rsidRPr="0085278B">
        <w:rPr>
          <w:rFonts w:hint="eastAsia"/>
        </w:rPr>
        <w:t>蓝色，</w:t>
      </w:r>
      <w:r w:rsidRPr="0085278B">
        <w:rPr>
          <w:rFonts w:hint="eastAsia"/>
        </w:rPr>
        <w:t>370km/h.</w:t>
      </w:r>
    </w:p>
    <w:p w:rsidR="00F84671" w:rsidRPr="0085278B" w:rsidRDefault="00F84671" w:rsidP="0085278B">
      <w:r w:rsidRPr="0085278B">
        <w:rPr>
          <w:rFonts w:hint="eastAsia"/>
        </w:rPr>
        <w:t>2</w:t>
      </w:r>
      <w:r w:rsidRPr="0085278B">
        <w:rPr>
          <w:rFonts w:hint="eastAsia"/>
        </w:rPr>
        <w:t>、通过双参构造函数设置品牌，型号的内容，颜色设置为</w:t>
      </w:r>
      <w:r w:rsidRPr="0085278B">
        <w:t>”</w:t>
      </w:r>
      <w:r w:rsidRPr="0085278B">
        <w:rPr>
          <w:rFonts w:hint="eastAsia"/>
        </w:rPr>
        <w:t>红色</w:t>
      </w:r>
      <w:r w:rsidRPr="0085278B">
        <w:t>”</w:t>
      </w:r>
    </w:p>
    <w:p w:rsidR="00F84671" w:rsidRPr="0085278B" w:rsidRDefault="00F84671" w:rsidP="0085278B">
      <w:r w:rsidRPr="0085278B">
        <w:rPr>
          <w:rFonts w:hint="eastAsia"/>
        </w:rPr>
        <w:t>3</w:t>
      </w:r>
      <w:r w:rsidRPr="0085278B">
        <w:rPr>
          <w:rFonts w:hint="eastAsia"/>
        </w:rPr>
        <w:t>、通过重载构造函数实现对所有属性赋值</w:t>
      </w:r>
    </w:p>
    <w:p w:rsidR="00F84671" w:rsidRPr="0085278B" w:rsidRDefault="00F84671" w:rsidP="0085278B">
      <w:r w:rsidRPr="0085278B">
        <w:rPr>
          <w:rFonts w:hint="eastAsia"/>
        </w:rPr>
        <w:t>4</w:t>
      </w:r>
      <w:r w:rsidRPr="0085278B">
        <w:rPr>
          <w:rFonts w:hint="eastAsia"/>
        </w:rPr>
        <w:t>、启动的方法通过返回值描述小轿车启动的信息，包括小轿车的颜色、品牌和型号信息</w:t>
      </w:r>
    </w:p>
    <w:p w:rsidR="00F84671" w:rsidRPr="0085278B" w:rsidRDefault="00F84671" w:rsidP="0085278B">
      <w:r w:rsidRPr="0085278B">
        <w:rPr>
          <w:rFonts w:hint="eastAsia"/>
        </w:rPr>
        <w:t>5</w:t>
      </w:r>
      <w:r w:rsidRPr="0085278B">
        <w:rPr>
          <w:rFonts w:hint="eastAsia"/>
        </w:rPr>
        <w:t>、停止的方法通过返回值描述小轿车停止的信息，包括小轿车的品牌、时速和型号信息</w:t>
      </w:r>
    </w:p>
    <w:p w:rsidR="00F84671" w:rsidRPr="0085278B" w:rsidRDefault="00F84671" w:rsidP="0085278B">
      <w:r w:rsidRPr="0085278B">
        <w:rPr>
          <w:rFonts w:hint="eastAsia"/>
        </w:rPr>
        <w:t>6</w:t>
      </w:r>
      <w:r w:rsidRPr="0085278B">
        <w:rPr>
          <w:rFonts w:hint="eastAsia"/>
        </w:rPr>
        <w:t>、编写测试方法，通过构造函数，实例化三个小轿车类的对象，并调用相关方法。</w:t>
      </w:r>
    </w:p>
    <w:p w:rsidR="00F84671" w:rsidRDefault="00F84671" w:rsidP="00F84671">
      <w:pPr>
        <w:ind w:leftChars="200" w:left="735" w:hangingChars="150" w:hanging="315"/>
      </w:pPr>
    </w:p>
    <w:p w:rsidR="00F84671" w:rsidRDefault="00F84671" w:rsidP="00F84671">
      <w:pPr>
        <w:ind w:leftChars="200" w:left="735" w:hangingChars="150" w:hanging="315"/>
      </w:pPr>
      <w:r>
        <w:rPr>
          <w:rFonts w:hint="eastAsia"/>
        </w:rPr>
        <w:t>运行效果如下：</w:t>
      </w:r>
    </w:p>
    <w:p w:rsidR="00346AC8" w:rsidRDefault="00F84671" w:rsidP="00E62621">
      <w:pPr>
        <w:rPr>
          <w:sz w:val="24"/>
          <w:szCs w:val="24"/>
        </w:rPr>
      </w:pPr>
      <w:r w:rsidRPr="00F84671">
        <w:rPr>
          <w:noProof/>
          <w:sz w:val="24"/>
          <w:szCs w:val="24"/>
        </w:rPr>
        <w:drawing>
          <wp:inline distT="0" distB="0" distL="0" distR="0">
            <wp:extent cx="5274310" cy="1717406"/>
            <wp:effectExtent l="19050" t="0" r="2540" b="0"/>
            <wp:docPr id="1" name="图片 2" descr="C:\Users\Administrator\Desktop\JAVA-10预习及作业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JAVA-10预习及作业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F9" w:rsidRPr="000A0519" w:rsidRDefault="00770FF9" w:rsidP="00E62621">
      <w:pPr>
        <w:rPr>
          <w:sz w:val="24"/>
          <w:szCs w:val="24"/>
        </w:rPr>
      </w:pPr>
    </w:p>
    <w:p w:rsidR="00683EBA" w:rsidRPr="000A0519" w:rsidRDefault="00980A20" w:rsidP="00683EBA">
      <w:pPr>
        <w:pStyle w:val="1"/>
        <w:rPr>
          <w:sz w:val="24"/>
          <w:szCs w:val="24"/>
        </w:rPr>
      </w:pPr>
      <w:r w:rsidRPr="000A0519">
        <w:rPr>
          <w:rFonts w:hint="eastAsia"/>
          <w:sz w:val="24"/>
          <w:szCs w:val="24"/>
        </w:rPr>
        <w:t>上机任务</w:t>
      </w:r>
      <w:r w:rsidRPr="000A0519">
        <w:rPr>
          <w:rFonts w:hint="eastAsia"/>
          <w:sz w:val="24"/>
          <w:szCs w:val="24"/>
        </w:rPr>
        <w:t>3</w:t>
      </w:r>
      <w:r w:rsidRPr="000A0519">
        <w:rPr>
          <w:rFonts w:hint="eastAsia"/>
          <w:sz w:val="24"/>
          <w:szCs w:val="24"/>
        </w:rPr>
        <w:t>：</w:t>
      </w:r>
    </w:p>
    <w:p w:rsidR="00F84671" w:rsidRDefault="00F84671" w:rsidP="00F84671">
      <w:pPr>
        <w:ind w:left="315" w:hangingChars="150" w:hanging="315"/>
      </w:pPr>
      <w:r>
        <w:rPr>
          <w:rFonts w:hint="eastAsia"/>
        </w:rPr>
        <w:t>某公司要开发“学员管理系统”，请使用面向对象的思想，描述班级和学员信息</w:t>
      </w:r>
    </w:p>
    <w:p w:rsidR="00F84671" w:rsidRDefault="00F84671" w:rsidP="00F84671">
      <w:pPr>
        <w:ind w:left="315" w:hangingChars="150" w:hanging="315"/>
      </w:pPr>
      <w:r>
        <w:rPr>
          <w:rFonts w:hint="eastAsia"/>
        </w:rPr>
        <w:lastRenderedPageBreak/>
        <w:tab/>
      </w:r>
      <w:r>
        <w:rPr>
          <w:rFonts w:hint="eastAsia"/>
        </w:rPr>
        <w:t>要求：</w:t>
      </w:r>
    </w:p>
    <w:p w:rsidR="00F84671" w:rsidRPr="0085278B" w:rsidRDefault="00F84671" w:rsidP="0085278B">
      <w:r>
        <w:rPr>
          <w:rFonts w:hint="eastAsia"/>
        </w:rPr>
        <w:tab/>
      </w:r>
      <w:r w:rsidRPr="0085278B">
        <w:rPr>
          <w:rFonts w:hint="eastAsia"/>
        </w:rPr>
        <w:t>1</w:t>
      </w:r>
      <w:r w:rsidRPr="0085278B">
        <w:rPr>
          <w:rFonts w:hint="eastAsia"/>
        </w:rPr>
        <w:t>、分析班级和学员的属性和方法，设计班级类和学员类</w:t>
      </w:r>
    </w:p>
    <w:p w:rsidR="00F84671" w:rsidRPr="0085278B" w:rsidRDefault="00F84671" w:rsidP="0085278B">
      <w:r w:rsidRPr="0085278B">
        <w:rPr>
          <w:rFonts w:hint="eastAsia"/>
        </w:rPr>
        <w:tab/>
        <w:t>2</w:t>
      </w:r>
      <w:r w:rsidRPr="0085278B">
        <w:rPr>
          <w:rFonts w:hint="eastAsia"/>
        </w:rPr>
        <w:t>、在学员类中通过属性描述所在班级</w:t>
      </w:r>
    </w:p>
    <w:p w:rsidR="00F84671" w:rsidRPr="0085278B" w:rsidRDefault="00F84671" w:rsidP="0085278B">
      <w:r w:rsidRPr="0085278B">
        <w:rPr>
          <w:rFonts w:hint="eastAsia"/>
        </w:rPr>
        <w:tab/>
        <w:t>3</w:t>
      </w:r>
      <w:r w:rsidRPr="0085278B">
        <w:rPr>
          <w:rFonts w:hint="eastAsia"/>
        </w:rPr>
        <w:t>、通过带参构造函数实现属性赋值</w:t>
      </w:r>
    </w:p>
    <w:p w:rsidR="00F84671" w:rsidRPr="0085278B" w:rsidRDefault="00F84671" w:rsidP="0085278B">
      <w:r w:rsidRPr="0085278B">
        <w:rPr>
          <w:rFonts w:hint="eastAsia"/>
        </w:rPr>
        <w:tab/>
        <w:t>4</w:t>
      </w:r>
      <w:r w:rsidRPr="0085278B">
        <w:rPr>
          <w:rFonts w:hint="eastAsia"/>
        </w:rPr>
        <w:t>、编写测试方法实现信息输出</w:t>
      </w:r>
    </w:p>
    <w:p w:rsidR="00F84671" w:rsidRDefault="00F84671" w:rsidP="00F84671">
      <w:pPr>
        <w:ind w:left="315" w:hangingChars="150" w:hanging="315"/>
      </w:pPr>
      <w:r>
        <w:rPr>
          <w:rFonts w:hint="eastAsia"/>
        </w:rPr>
        <w:t>参考分析思路：</w:t>
      </w:r>
    </w:p>
    <w:p w:rsidR="00F84671" w:rsidRDefault="00F84671" w:rsidP="00F84671">
      <w:pPr>
        <w:ind w:left="315" w:hangingChars="150" w:hanging="315"/>
      </w:pPr>
      <w:r>
        <w:rPr>
          <w:rFonts w:hint="eastAsia"/>
        </w:rPr>
        <w:tab/>
      </w:r>
      <w:r>
        <w:rPr>
          <w:rFonts w:hint="eastAsia"/>
        </w:rPr>
        <w:t>班级类：</w:t>
      </w:r>
    </w:p>
    <w:p w:rsidR="00F84671" w:rsidRDefault="00F84671" w:rsidP="00F84671">
      <w:pPr>
        <w:ind w:left="315" w:hangingChars="150" w:hanging="315"/>
      </w:pPr>
      <w:r>
        <w:rPr>
          <w:rFonts w:hint="eastAsia"/>
        </w:rPr>
        <w:tab/>
      </w:r>
      <w:r>
        <w:rPr>
          <w:rFonts w:hint="eastAsia"/>
        </w:rPr>
        <w:t>属性：班级编号，班级名称</w:t>
      </w:r>
    </w:p>
    <w:p w:rsidR="00F84671" w:rsidRDefault="00F84671" w:rsidP="00F84671">
      <w:pPr>
        <w:ind w:left="315" w:hangingChars="150" w:hanging="315"/>
      </w:pPr>
      <w:r>
        <w:rPr>
          <w:rFonts w:hint="eastAsia"/>
        </w:rPr>
        <w:tab/>
      </w:r>
      <w:r>
        <w:rPr>
          <w:rFonts w:hint="eastAsia"/>
        </w:rPr>
        <w:t>方法：介绍班级信息的方法。通过输入参数描述班级口号，介绍信息中包括编号、名称</w:t>
      </w:r>
    </w:p>
    <w:p w:rsidR="00F84671" w:rsidRDefault="00F84671" w:rsidP="00F84671">
      <w:pPr>
        <w:ind w:left="315" w:hangingChars="150" w:hanging="315"/>
      </w:pPr>
      <w:r>
        <w:rPr>
          <w:rFonts w:hint="eastAsia"/>
        </w:rPr>
        <w:tab/>
      </w:r>
      <w:r>
        <w:rPr>
          <w:rFonts w:hint="eastAsia"/>
        </w:rPr>
        <w:t>学员类：</w:t>
      </w:r>
    </w:p>
    <w:p w:rsidR="00F84671" w:rsidRDefault="00F84671" w:rsidP="00F84671">
      <w:pPr>
        <w:ind w:left="315" w:hangingChars="150" w:hanging="315"/>
      </w:pPr>
      <w:r>
        <w:rPr>
          <w:rFonts w:hint="eastAsia"/>
        </w:rPr>
        <w:tab/>
      </w:r>
      <w:r>
        <w:rPr>
          <w:rFonts w:hint="eastAsia"/>
        </w:rPr>
        <w:t>属性：学号，姓名，性别，年龄，所在班级</w:t>
      </w:r>
    </w:p>
    <w:p w:rsidR="00F84671" w:rsidRDefault="00F84671" w:rsidP="00F84671">
      <w:pPr>
        <w:ind w:left="315" w:hangingChars="150" w:hanging="315"/>
      </w:pPr>
      <w:r>
        <w:rPr>
          <w:rFonts w:hint="eastAsia"/>
        </w:rPr>
        <w:tab/>
      </w:r>
      <w:r>
        <w:rPr>
          <w:rFonts w:hint="eastAsia"/>
        </w:rPr>
        <w:t>方法：学习的方法，描述学习状态。描述内容包括姓名、学号、年龄、所在班级信息</w:t>
      </w:r>
    </w:p>
    <w:p w:rsidR="00F84671" w:rsidRDefault="00F84671" w:rsidP="00F84671">
      <w:pPr>
        <w:ind w:leftChars="200" w:left="735" w:hangingChars="150" w:hanging="315"/>
      </w:pPr>
    </w:p>
    <w:p w:rsidR="00770FF9" w:rsidRDefault="00F84671" w:rsidP="00E626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运行效果如下：</w:t>
      </w:r>
    </w:p>
    <w:p w:rsidR="00F84671" w:rsidRPr="00F84671" w:rsidRDefault="00F84671" w:rsidP="00E62621">
      <w:pPr>
        <w:rPr>
          <w:sz w:val="24"/>
          <w:szCs w:val="24"/>
        </w:rPr>
      </w:pPr>
      <w:r w:rsidRPr="00F84671">
        <w:rPr>
          <w:noProof/>
          <w:sz w:val="24"/>
          <w:szCs w:val="24"/>
        </w:rPr>
        <w:drawing>
          <wp:inline distT="0" distB="0" distL="0" distR="0">
            <wp:extent cx="5274310" cy="2731780"/>
            <wp:effectExtent l="19050" t="0" r="2540" b="0"/>
            <wp:docPr id="7" name="图片 3" descr="C:\Users\Administrator\Desktop\JAVA-10预习及作业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JAVA-10预习及作业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5BA" w:rsidRPr="000A0519" w:rsidRDefault="00AC45BA" w:rsidP="00AC45BA">
      <w:pPr>
        <w:pStyle w:val="1"/>
        <w:rPr>
          <w:sz w:val="24"/>
          <w:szCs w:val="24"/>
        </w:rPr>
      </w:pPr>
      <w:r w:rsidRPr="000A0519">
        <w:rPr>
          <w:rFonts w:hint="eastAsia"/>
          <w:sz w:val="24"/>
          <w:szCs w:val="24"/>
        </w:rPr>
        <w:t>上机任务</w:t>
      </w:r>
      <w:r w:rsidRPr="000A0519">
        <w:rPr>
          <w:rFonts w:hint="eastAsia"/>
          <w:sz w:val="24"/>
          <w:szCs w:val="24"/>
        </w:rPr>
        <w:t>4</w:t>
      </w:r>
      <w:r w:rsidRPr="000A0519">
        <w:rPr>
          <w:rFonts w:hint="eastAsia"/>
          <w:sz w:val="24"/>
          <w:szCs w:val="24"/>
        </w:rPr>
        <w:t>：</w:t>
      </w:r>
      <w:r w:rsidR="0085278B">
        <w:rPr>
          <w:rFonts w:hint="eastAsia"/>
          <w:sz w:val="24"/>
          <w:szCs w:val="24"/>
        </w:rPr>
        <w:t>(</w:t>
      </w:r>
      <w:r w:rsidR="0085278B">
        <w:rPr>
          <w:rFonts w:hint="eastAsia"/>
          <w:sz w:val="24"/>
          <w:szCs w:val="24"/>
        </w:rPr>
        <w:t>继承</w:t>
      </w:r>
      <w:r w:rsidR="0085278B">
        <w:rPr>
          <w:rFonts w:hint="eastAsia"/>
          <w:sz w:val="24"/>
          <w:szCs w:val="24"/>
        </w:rPr>
        <w:t>)</w:t>
      </w:r>
    </w:p>
    <w:p w:rsidR="00346AC8" w:rsidRPr="0085278B" w:rsidRDefault="0085278B" w:rsidP="00346AC8">
      <w:pPr>
        <w:rPr>
          <w:sz w:val="24"/>
          <w:szCs w:val="24"/>
        </w:rPr>
      </w:pPr>
      <w:r w:rsidRPr="0085278B">
        <w:rPr>
          <w:rFonts w:hint="eastAsia"/>
          <w:sz w:val="24"/>
          <w:szCs w:val="24"/>
        </w:rPr>
        <w:t>某汽车租赁公司出租多种车辆，车型及租金情况如下：</w:t>
      </w:r>
    </w:p>
    <w:tbl>
      <w:tblPr>
        <w:tblW w:w="9348" w:type="dxa"/>
        <w:tblCellMar>
          <w:left w:w="0" w:type="dxa"/>
          <w:right w:w="0" w:type="dxa"/>
        </w:tblCellMar>
        <w:tblLook w:val="04A0"/>
      </w:tblPr>
      <w:tblGrid>
        <w:gridCol w:w="1268"/>
        <w:gridCol w:w="2126"/>
        <w:gridCol w:w="1701"/>
        <w:gridCol w:w="1843"/>
        <w:gridCol w:w="1134"/>
        <w:gridCol w:w="1276"/>
      </w:tblGrid>
      <w:tr w:rsidR="00A80108" w:rsidRPr="0085278B" w:rsidTr="00A80108">
        <w:trPr>
          <w:trHeight w:val="271"/>
        </w:trPr>
        <w:tc>
          <w:tcPr>
            <w:tcW w:w="1268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C6D9F1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278B" w:rsidRPr="0085278B" w:rsidRDefault="0085278B" w:rsidP="0085278B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3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C6D9F1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A80108" w:rsidRDefault="0085278B" w:rsidP="0085278B">
            <w:pPr>
              <w:rPr>
                <w:b/>
                <w:sz w:val="24"/>
                <w:szCs w:val="24"/>
              </w:rPr>
            </w:pPr>
            <w:r w:rsidRPr="00A80108">
              <w:rPr>
                <w:rFonts w:hint="eastAsia"/>
                <w:b/>
                <w:bCs/>
                <w:sz w:val="24"/>
                <w:szCs w:val="24"/>
              </w:rPr>
              <w:t>轿车</w:t>
            </w:r>
          </w:p>
        </w:tc>
        <w:tc>
          <w:tcPr>
            <w:tcW w:w="2410" w:type="dxa"/>
            <w:gridSpan w:val="2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C6D9F1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A80108" w:rsidRDefault="0085278B" w:rsidP="0085278B">
            <w:pPr>
              <w:rPr>
                <w:b/>
                <w:sz w:val="24"/>
                <w:szCs w:val="24"/>
              </w:rPr>
            </w:pPr>
            <w:r w:rsidRPr="00A80108">
              <w:rPr>
                <w:rFonts w:hint="eastAsia"/>
                <w:b/>
                <w:bCs/>
                <w:sz w:val="24"/>
                <w:szCs w:val="24"/>
              </w:rPr>
              <w:t>客车（金杯、金龙）</w:t>
            </w:r>
          </w:p>
        </w:tc>
      </w:tr>
      <w:tr w:rsidR="0085278B" w:rsidRPr="0085278B" w:rsidTr="00A80108">
        <w:trPr>
          <w:trHeight w:val="505"/>
        </w:trPr>
        <w:tc>
          <w:tcPr>
            <w:tcW w:w="1268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85278B" w:rsidRDefault="0085278B" w:rsidP="0085278B">
            <w:pPr>
              <w:rPr>
                <w:sz w:val="24"/>
                <w:szCs w:val="24"/>
              </w:rPr>
            </w:pPr>
            <w:r w:rsidRPr="0085278B">
              <w:rPr>
                <w:rFonts w:hint="eastAsia"/>
                <w:bCs/>
                <w:sz w:val="24"/>
                <w:szCs w:val="24"/>
              </w:rPr>
              <w:t>车型</w:t>
            </w:r>
            <w:r w:rsidRPr="0085278B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85278B" w:rsidRDefault="0085278B" w:rsidP="0085278B">
            <w:pPr>
              <w:rPr>
                <w:sz w:val="24"/>
                <w:szCs w:val="24"/>
              </w:rPr>
            </w:pPr>
            <w:r w:rsidRPr="0085278B">
              <w:rPr>
                <w:rFonts w:hint="eastAsia"/>
                <w:bCs/>
                <w:sz w:val="24"/>
                <w:szCs w:val="24"/>
              </w:rPr>
              <w:t>别克商务舱</w:t>
            </w:r>
            <w:r w:rsidRPr="0085278B">
              <w:rPr>
                <w:bCs/>
                <w:sz w:val="24"/>
                <w:szCs w:val="24"/>
              </w:rPr>
              <w:t>GL8</w:t>
            </w:r>
          </w:p>
        </w:tc>
        <w:tc>
          <w:tcPr>
            <w:tcW w:w="170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85278B" w:rsidRDefault="0085278B" w:rsidP="0085278B">
            <w:pPr>
              <w:rPr>
                <w:sz w:val="24"/>
                <w:szCs w:val="24"/>
              </w:rPr>
            </w:pPr>
            <w:r w:rsidRPr="0085278B">
              <w:rPr>
                <w:rFonts w:hint="eastAsia"/>
                <w:bCs/>
                <w:sz w:val="24"/>
                <w:szCs w:val="24"/>
              </w:rPr>
              <w:t>宝马</w:t>
            </w:r>
            <w:r w:rsidRPr="0085278B">
              <w:rPr>
                <w:bCs/>
                <w:sz w:val="24"/>
                <w:szCs w:val="24"/>
              </w:rPr>
              <w:t>550i</w:t>
            </w:r>
          </w:p>
        </w:tc>
        <w:tc>
          <w:tcPr>
            <w:tcW w:w="1843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85278B" w:rsidRDefault="0085278B" w:rsidP="0085278B">
            <w:pPr>
              <w:rPr>
                <w:sz w:val="24"/>
                <w:szCs w:val="24"/>
              </w:rPr>
            </w:pPr>
            <w:r w:rsidRPr="0085278B">
              <w:rPr>
                <w:rFonts w:hint="eastAsia"/>
                <w:bCs/>
                <w:sz w:val="24"/>
                <w:szCs w:val="24"/>
              </w:rPr>
              <w:t>别克林荫大道</w:t>
            </w:r>
          </w:p>
        </w:tc>
        <w:tc>
          <w:tcPr>
            <w:tcW w:w="1134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85278B" w:rsidRDefault="0085278B" w:rsidP="0085278B">
            <w:pPr>
              <w:rPr>
                <w:sz w:val="24"/>
                <w:szCs w:val="24"/>
              </w:rPr>
            </w:pPr>
            <w:r w:rsidRPr="0085278B">
              <w:rPr>
                <w:bCs/>
                <w:sz w:val="24"/>
                <w:szCs w:val="24"/>
              </w:rPr>
              <w:t>&lt;=16</w:t>
            </w:r>
            <w:r w:rsidRPr="0085278B">
              <w:rPr>
                <w:rFonts w:hint="eastAsia"/>
                <w:bCs/>
                <w:sz w:val="24"/>
                <w:szCs w:val="24"/>
              </w:rPr>
              <w:t>座</w:t>
            </w:r>
          </w:p>
        </w:tc>
        <w:tc>
          <w:tcPr>
            <w:tcW w:w="1276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85278B" w:rsidRDefault="0085278B" w:rsidP="0085278B">
            <w:pPr>
              <w:rPr>
                <w:sz w:val="24"/>
                <w:szCs w:val="24"/>
              </w:rPr>
            </w:pPr>
            <w:r w:rsidRPr="0085278B">
              <w:rPr>
                <w:bCs/>
                <w:sz w:val="24"/>
                <w:szCs w:val="24"/>
              </w:rPr>
              <w:t>&gt;16</w:t>
            </w:r>
            <w:r w:rsidRPr="0085278B">
              <w:rPr>
                <w:rFonts w:hint="eastAsia"/>
                <w:bCs/>
                <w:sz w:val="24"/>
                <w:szCs w:val="24"/>
              </w:rPr>
              <w:t>座</w:t>
            </w:r>
          </w:p>
        </w:tc>
      </w:tr>
      <w:tr w:rsidR="0085278B" w:rsidRPr="0085278B" w:rsidTr="00A80108">
        <w:trPr>
          <w:trHeight w:val="699"/>
        </w:trPr>
        <w:tc>
          <w:tcPr>
            <w:tcW w:w="1268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5278B" w:rsidRPr="0085278B" w:rsidRDefault="0085278B" w:rsidP="0085278B">
            <w:pPr>
              <w:rPr>
                <w:sz w:val="24"/>
                <w:szCs w:val="24"/>
              </w:rPr>
            </w:pPr>
            <w:r w:rsidRPr="0085278B">
              <w:rPr>
                <w:rFonts w:hint="eastAsia"/>
                <w:bCs/>
                <w:sz w:val="24"/>
                <w:szCs w:val="24"/>
              </w:rPr>
              <w:t>日租费</w:t>
            </w:r>
          </w:p>
          <w:p w:rsidR="00000000" w:rsidRPr="0085278B" w:rsidRDefault="0085278B" w:rsidP="0085278B">
            <w:pPr>
              <w:rPr>
                <w:sz w:val="24"/>
                <w:szCs w:val="24"/>
              </w:rPr>
            </w:pPr>
            <w:r w:rsidRPr="0085278B">
              <w:rPr>
                <w:bCs/>
                <w:sz w:val="24"/>
                <w:szCs w:val="24"/>
              </w:rPr>
              <w:t>(</w:t>
            </w:r>
            <w:r w:rsidRPr="0085278B">
              <w:rPr>
                <w:rFonts w:hint="eastAsia"/>
                <w:bCs/>
                <w:sz w:val="24"/>
                <w:szCs w:val="24"/>
              </w:rPr>
              <w:t>元</w:t>
            </w:r>
            <w:r w:rsidRPr="0085278B">
              <w:rPr>
                <w:bCs/>
                <w:sz w:val="24"/>
                <w:szCs w:val="24"/>
              </w:rPr>
              <w:t>/</w:t>
            </w:r>
            <w:r w:rsidRPr="0085278B">
              <w:rPr>
                <w:rFonts w:hint="eastAsia"/>
                <w:bCs/>
                <w:sz w:val="24"/>
                <w:szCs w:val="24"/>
              </w:rPr>
              <w:t>天</w:t>
            </w:r>
            <w:r w:rsidRPr="0085278B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85278B" w:rsidRDefault="0085278B" w:rsidP="0085278B">
            <w:pPr>
              <w:rPr>
                <w:sz w:val="24"/>
                <w:szCs w:val="24"/>
              </w:rPr>
            </w:pPr>
            <w:r w:rsidRPr="0085278B">
              <w:rPr>
                <w:bCs/>
                <w:sz w:val="24"/>
                <w:szCs w:val="24"/>
              </w:rPr>
              <w:t>600</w:t>
            </w:r>
          </w:p>
        </w:tc>
        <w:tc>
          <w:tcPr>
            <w:tcW w:w="170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85278B" w:rsidRDefault="0085278B" w:rsidP="0085278B">
            <w:pPr>
              <w:rPr>
                <w:sz w:val="24"/>
                <w:szCs w:val="24"/>
              </w:rPr>
            </w:pPr>
            <w:r w:rsidRPr="0085278B">
              <w:rPr>
                <w:bCs/>
                <w:sz w:val="24"/>
                <w:szCs w:val="24"/>
              </w:rPr>
              <w:t>500</w:t>
            </w:r>
          </w:p>
        </w:tc>
        <w:tc>
          <w:tcPr>
            <w:tcW w:w="1843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85278B" w:rsidRDefault="0085278B" w:rsidP="0085278B">
            <w:pPr>
              <w:rPr>
                <w:sz w:val="24"/>
                <w:szCs w:val="24"/>
              </w:rPr>
            </w:pPr>
            <w:r w:rsidRPr="0085278B">
              <w:rPr>
                <w:bCs/>
                <w:sz w:val="24"/>
                <w:szCs w:val="24"/>
              </w:rPr>
              <w:t>300</w:t>
            </w:r>
          </w:p>
        </w:tc>
        <w:tc>
          <w:tcPr>
            <w:tcW w:w="1134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85278B" w:rsidRDefault="0085278B" w:rsidP="0085278B">
            <w:pPr>
              <w:rPr>
                <w:sz w:val="24"/>
                <w:szCs w:val="24"/>
              </w:rPr>
            </w:pPr>
            <w:r w:rsidRPr="0085278B">
              <w:rPr>
                <w:bCs/>
                <w:sz w:val="24"/>
                <w:szCs w:val="24"/>
              </w:rPr>
              <w:t>800</w:t>
            </w:r>
          </w:p>
        </w:tc>
        <w:tc>
          <w:tcPr>
            <w:tcW w:w="1276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85278B" w:rsidRDefault="0085278B" w:rsidP="0085278B">
            <w:pPr>
              <w:rPr>
                <w:sz w:val="24"/>
                <w:szCs w:val="24"/>
              </w:rPr>
            </w:pPr>
            <w:r w:rsidRPr="0085278B">
              <w:rPr>
                <w:bCs/>
                <w:sz w:val="24"/>
                <w:szCs w:val="24"/>
              </w:rPr>
              <w:t>1500</w:t>
            </w:r>
          </w:p>
        </w:tc>
      </w:tr>
    </w:tbl>
    <w:p w:rsidR="00E12814" w:rsidRPr="0085278B" w:rsidRDefault="0085278B" w:rsidP="00346AC8">
      <w:pPr>
        <w:rPr>
          <w:sz w:val="24"/>
          <w:szCs w:val="24"/>
        </w:rPr>
      </w:pPr>
      <w:r w:rsidRPr="0085278B">
        <w:rPr>
          <w:rFonts w:hint="eastAsia"/>
          <w:sz w:val="24"/>
          <w:szCs w:val="24"/>
        </w:rPr>
        <w:t>编写程序实现计算租赁价</w:t>
      </w:r>
    </w:p>
    <w:p w:rsidR="00AC45BA" w:rsidRDefault="00AC45BA" w:rsidP="00334615">
      <w:pPr>
        <w:pStyle w:val="1"/>
        <w:rPr>
          <w:sz w:val="24"/>
          <w:szCs w:val="24"/>
        </w:rPr>
      </w:pPr>
      <w:r w:rsidRPr="000A0519">
        <w:rPr>
          <w:rFonts w:hint="eastAsia"/>
          <w:sz w:val="24"/>
          <w:szCs w:val="24"/>
        </w:rPr>
        <w:lastRenderedPageBreak/>
        <w:t>上机任务</w:t>
      </w:r>
      <w:r w:rsidRPr="000A0519">
        <w:rPr>
          <w:rFonts w:hint="eastAsia"/>
          <w:sz w:val="24"/>
          <w:szCs w:val="24"/>
        </w:rPr>
        <w:t>5</w:t>
      </w:r>
      <w:r w:rsidRPr="000A0519">
        <w:rPr>
          <w:rFonts w:hint="eastAsia"/>
          <w:sz w:val="24"/>
          <w:szCs w:val="24"/>
        </w:rPr>
        <w:t>：</w:t>
      </w:r>
    </w:p>
    <w:p w:rsidR="00E12814" w:rsidRDefault="00A80108" w:rsidP="00E12814">
      <w:pPr>
        <w:rPr>
          <w:rFonts w:hint="eastAsia"/>
        </w:rPr>
      </w:pPr>
      <w:r w:rsidRPr="00A80108">
        <w:rPr>
          <w:rFonts w:hint="eastAsia"/>
        </w:rPr>
        <w:t>请使用面向对象的思想，设计自定义类描述医生和军人的信息</w:t>
      </w:r>
    </w:p>
    <w:p w:rsidR="00A80108" w:rsidRDefault="00A80108" w:rsidP="00A80108">
      <w:r>
        <w:rPr>
          <w:rFonts w:hint="eastAsia"/>
        </w:rPr>
        <w:t>医生类：</w:t>
      </w:r>
    </w:p>
    <w:p w:rsidR="00A80108" w:rsidRDefault="00A80108" w:rsidP="00A80108">
      <w:r>
        <w:rPr>
          <w:rFonts w:hint="eastAsia"/>
        </w:rPr>
        <w:t>属性包括：姓名，年龄，性别，所在科室，职务</w:t>
      </w:r>
    </w:p>
    <w:p w:rsidR="00A80108" w:rsidRDefault="00A80108" w:rsidP="00A80108">
      <w:r>
        <w:rPr>
          <w:rFonts w:hint="eastAsia"/>
        </w:rPr>
        <w:t>方法包括：工作</w:t>
      </w:r>
    </w:p>
    <w:p w:rsidR="00A80108" w:rsidRDefault="00A80108" w:rsidP="00A80108"/>
    <w:p w:rsidR="00A80108" w:rsidRDefault="00A80108" w:rsidP="00A80108">
      <w:r>
        <w:rPr>
          <w:rFonts w:hint="eastAsia"/>
        </w:rPr>
        <w:t>军人类：</w:t>
      </w:r>
    </w:p>
    <w:p w:rsidR="00A80108" w:rsidRDefault="00A80108" w:rsidP="00A80108">
      <w:r>
        <w:rPr>
          <w:rFonts w:hint="eastAsia"/>
        </w:rPr>
        <w:t>属性包括：姓名，年龄，属部队，职务，军龄</w:t>
      </w:r>
    </w:p>
    <w:p w:rsidR="00A80108" w:rsidRDefault="00A80108" w:rsidP="00A80108">
      <w:r>
        <w:rPr>
          <w:rFonts w:hint="eastAsia"/>
        </w:rPr>
        <w:t>方法包括：工作</w:t>
      </w:r>
    </w:p>
    <w:p w:rsidR="00A80108" w:rsidRDefault="00A80108" w:rsidP="00A80108"/>
    <w:p w:rsidR="00A80108" w:rsidRDefault="00A80108" w:rsidP="00A80108">
      <w:r>
        <w:rPr>
          <w:rFonts w:hint="eastAsia"/>
        </w:rPr>
        <w:t>要求：</w:t>
      </w:r>
    </w:p>
    <w:p w:rsidR="00A80108" w:rsidRPr="00A80108" w:rsidRDefault="00A80108" w:rsidP="00A80108">
      <w:r w:rsidRPr="00A80108">
        <w:rPr>
          <w:rFonts w:hint="eastAsia"/>
        </w:rPr>
        <w:t>1</w:t>
      </w:r>
      <w:r w:rsidRPr="00A80108">
        <w:rPr>
          <w:rFonts w:hint="eastAsia"/>
        </w:rPr>
        <w:t>、分析医生和军人的公共成员，提取出父类</w:t>
      </w:r>
      <w:r w:rsidRPr="00A80108">
        <w:rPr>
          <w:rFonts w:hint="eastAsia"/>
        </w:rPr>
        <w:t>-----</w:t>
      </w:r>
      <w:r w:rsidRPr="00A80108">
        <w:rPr>
          <w:rFonts w:hint="eastAsia"/>
        </w:rPr>
        <w:t>人类</w:t>
      </w:r>
    </w:p>
    <w:p w:rsidR="00A80108" w:rsidRPr="00A80108" w:rsidRDefault="00A80108" w:rsidP="00A80108">
      <w:r w:rsidRPr="00A80108">
        <w:rPr>
          <w:rFonts w:hint="eastAsia"/>
        </w:rPr>
        <w:t>2</w:t>
      </w:r>
      <w:r w:rsidRPr="00A80108">
        <w:rPr>
          <w:rFonts w:hint="eastAsia"/>
        </w:rPr>
        <w:t>、利用继承机制，实现医生类和军人类</w:t>
      </w:r>
    </w:p>
    <w:p w:rsidR="00A80108" w:rsidRPr="00A80108" w:rsidRDefault="00A80108" w:rsidP="00A80108">
      <w:r w:rsidRPr="00A80108">
        <w:rPr>
          <w:rFonts w:hint="eastAsia"/>
        </w:rPr>
        <w:t>3</w:t>
      </w:r>
      <w:r w:rsidRPr="00A80108">
        <w:rPr>
          <w:rFonts w:hint="eastAsia"/>
        </w:rPr>
        <w:t>、利用封装机制，设置属性的私有访问权限，通过公有的</w:t>
      </w:r>
      <w:r w:rsidRPr="00A80108">
        <w:rPr>
          <w:rFonts w:hint="eastAsia"/>
        </w:rPr>
        <w:t>get,set</w:t>
      </w:r>
      <w:r w:rsidRPr="00A80108">
        <w:rPr>
          <w:rFonts w:hint="eastAsia"/>
        </w:rPr>
        <w:t>方法实现对属性的访问</w:t>
      </w:r>
    </w:p>
    <w:p w:rsidR="00A80108" w:rsidRPr="00A80108" w:rsidRDefault="00A80108" w:rsidP="00A80108">
      <w:r w:rsidRPr="00A80108">
        <w:rPr>
          <w:rFonts w:hint="eastAsia"/>
        </w:rPr>
        <w:t>4</w:t>
      </w:r>
      <w:r w:rsidRPr="00A80108">
        <w:rPr>
          <w:rFonts w:hint="eastAsia"/>
        </w:rPr>
        <w:t>、编写测试类，分别测试人类，医生类和军人类的对象及相关方法</w:t>
      </w:r>
      <w:r w:rsidRPr="00A80108">
        <w:rPr>
          <w:rFonts w:hint="eastAsia"/>
        </w:rPr>
        <w:t>(</w:t>
      </w:r>
      <w:r w:rsidRPr="00A80108">
        <w:rPr>
          <w:rFonts w:hint="eastAsia"/>
        </w:rPr>
        <w:t>测试数据信息自定</w:t>
      </w:r>
      <w:r w:rsidRPr="00A80108">
        <w:rPr>
          <w:rFonts w:hint="eastAsia"/>
        </w:rPr>
        <w:t>)</w:t>
      </w:r>
    </w:p>
    <w:p w:rsidR="00A80108" w:rsidRDefault="00A80108" w:rsidP="00A80108">
      <w:pPr>
        <w:ind w:leftChars="100" w:left="420" w:hangingChars="100" w:hanging="210"/>
      </w:pPr>
    </w:p>
    <w:p w:rsidR="00A80108" w:rsidRDefault="00A80108" w:rsidP="00A80108">
      <w:r>
        <w:rPr>
          <w:rFonts w:hint="eastAsia"/>
        </w:rPr>
        <w:t>运行效果如下：</w:t>
      </w:r>
    </w:p>
    <w:p w:rsidR="00A80108" w:rsidRPr="00E12814" w:rsidRDefault="00A80108" w:rsidP="00E12814"/>
    <w:p w:rsidR="00362CE7" w:rsidRPr="000A0519" w:rsidRDefault="00A80108" w:rsidP="00AC45BA">
      <w:pPr>
        <w:rPr>
          <w:sz w:val="24"/>
          <w:szCs w:val="24"/>
        </w:rPr>
      </w:pPr>
      <w:r w:rsidRPr="00A80108">
        <w:rPr>
          <w:sz w:val="24"/>
          <w:szCs w:val="24"/>
        </w:rPr>
        <w:drawing>
          <wp:inline distT="0" distB="0" distL="0" distR="0">
            <wp:extent cx="3186212" cy="3581400"/>
            <wp:effectExtent l="19050" t="0" r="0" b="0"/>
            <wp:docPr id="2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212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CE7" w:rsidRDefault="00362CE7" w:rsidP="00AC45BA">
      <w:pPr>
        <w:rPr>
          <w:rFonts w:hint="eastAsia"/>
          <w:sz w:val="24"/>
          <w:szCs w:val="24"/>
        </w:rPr>
      </w:pPr>
    </w:p>
    <w:p w:rsidR="00A80108" w:rsidRDefault="00A80108" w:rsidP="00A80108">
      <w:pPr>
        <w:pStyle w:val="1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上机任务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</w:p>
    <w:p w:rsidR="00A80108" w:rsidRDefault="00A80108" w:rsidP="00A80108">
      <w:pPr>
        <w:ind w:left="210" w:hangingChars="100" w:hanging="210"/>
      </w:pPr>
      <w:r>
        <w:rPr>
          <w:rFonts w:hint="eastAsia"/>
        </w:rPr>
        <w:t>某公司要开发“</w:t>
      </w:r>
      <w:r>
        <w:rPr>
          <w:rFonts w:hint="eastAsia"/>
        </w:rPr>
        <w:t>X</w:t>
      </w:r>
      <w:r>
        <w:rPr>
          <w:rFonts w:hint="eastAsia"/>
        </w:rPr>
        <w:t>自行车行管理系统”，请使用面向对象的思想，设计自定义类描述折叠车、电动车和多人车。</w:t>
      </w:r>
    </w:p>
    <w:p w:rsidR="00A80108" w:rsidRDefault="00A80108" w:rsidP="00A80108">
      <w:pPr>
        <w:ind w:firstLineChars="100" w:firstLine="210"/>
      </w:pPr>
      <w:r>
        <w:rPr>
          <w:rFonts w:hint="eastAsia"/>
        </w:rPr>
        <w:t>参考分析思路：</w:t>
      </w:r>
    </w:p>
    <w:p w:rsidR="00A80108" w:rsidRDefault="00A80108" w:rsidP="00A80108">
      <w:pPr>
        <w:ind w:firstLineChars="100" w:firstLine="210"/>
      </w:pPr>
      <w:r>
        <w:rPr>
          <w:rFonts w:hint="eastAsia"/>
        </w:rPr>
        <w:t>第一步：分析折叠车、电动车和多人车的共性：</w:t>
      </w:r>
    </w:p>
    <w:p w:rsidR="00A80108" w:rsidRDefault="00A80108" w:rsidP="00A80108">
      <w:pPr>
        <w:ind w:firstLineChars="100" w:firstLine="210"/>
      </w:pPr>
      <w:r>
        <w:rPr>
          <w:rFonts w:hint="eastAsia"/>
        </w:rPr>
        <w:tab/>
        <w:t>1</w:t>
      </w:r>
      <w:r>
        <w:rPr>
          <w:rFonts w:hint="eastAsia"/>
        </w:rPr>
        <w:t>、都是自行车，具有自行车的基本特征</w:t>
      </w:r>
    </w:p>
    <w:p w:rsidR="00A80108" w:rsidRDefault="00A80108" w:rsidP="00A80108">
      <w:pPr>
        <w:ind w:firstLineChars="100" w:firstLine="210"/>
      </w:pPr>
      <w:r>
        <w:rPr>
          <w:rFonts w:hint="eastAsia"/>
        </w:rPr>
        <w:tab/>
        <w:t>2</w:t>
      </w:r>
      <w:r>
        <w:rPr>
          <w:rFonts w:hint="eastAsia"/>
        </w:rPr>
        <w:t>、都有运行的方法</w:t>
      </w:r>
    </w:p>
    <w:p w:rsidR="00A80108" w:rsidRDefault="00A80108" w:rsidP="00A80108">
      <w:pPr>
        <w:ind w:firstLineChars="100" w:firstLine="210"/>
      </w:pPr>
      <w:r>
        <w:rPr>
          <w:rFonts w:hint="eastAsia"/>
        </w:rPr>
        <w:t>第二步：根据共性，定义抽象的自行车类</w:t>
      </w:r>
    </w:p>
    <w:p w:rsidR="00A80108" w:rsidRDefault="00A80108" w:rsidP="00A80108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>属性：品牌、颜色、轮子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、座椅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A80108" w:rsidRDefault="00A80108" w:rsidP="00A80108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>方法：运行</w:t>
      </w:r>
      <w:r>
        <w:rPr>
          <w:rFonts w:hint="eastAsia"/>
        </w:rPr>
        <w:t>(</w:t>
      </w:r>
      <w:r>
        <w:rPr>
          <w:rFonts w:hint="eastAsia"/>
        </w:rPr>
        <w:t>抽象方法</w:t>
      </w:r>
      <w:r>
        <w:rPr>
          <w:rFonts w:hint="eastAsia"/>
        </w:rPr>
        <w:t>)</w:t>
      </w:r>
    </w:p>
    <w:p w:rsidR="00A80108" w:rsidRDefault="00A80108" w:rsidP="00A80108">
      <w:pPr>
        <w:ind w:firstLineChars="100" w:firstLine="210"/>
      </w:pPr>
      <w:r>
        <w:rPr>
          <w:rFonts w:hint="eastAsia"/>
        </w:rPr>
        <w:t>第三步：定义折叠车、电动车和多人车分别继承自行车类</w:t>
      </w:r>
    </w:p>
    <w:p w:rsidR="00A80108" w:rsidRDefault="00A80108" w:rsidP="00A80108">
      <w:pPr>
        <w:ind w:firstLineChars="100" w:firstLine="210"/>
      </w:pPr>
      <w:r>
        <w:rPr>
          <w:rFonts w:hint="eastAsia"/>
        </w:rPr>
        <w:t>运行效果：</w:t>
      </w:r>
    </w:p>
    <w:p w:rsidR="00A80108" w:rsidRDefault="00A80108" w:rsidP="00AC45BA">
      <w:pPr>
        <w:rPr>
          <w:rFonts w:hint="eastAsia"/>
          <w:sz w:val="24"/>
          <w:szCs w:val="24"/>
        </w:rPr>
      </w:pPr>
    </w:p>
    <w:p w:rsidR="00A80108" w:rsidRDefault="00A80108" w:rsidP="00AC45BA">
      <w:pPr>
        <w:rPr>
          <w:rFonts w:hint="eastAsia"/>
          <w:sz w:val="24"/>
          <w:szCs w:val="24"/>
        </w:rPr>
      </w:pPr>
      <w:r w:rsidRPr="00A80108">
        <w:rPr>
          <w:sz w:val="24"/>
          <w:szCs w:val="24"/>
        </w:rPr>
        <w:drawing>
          <wp:inline distT="0" distB="0" distL="0" distR="0">
            <wp:extent cx="5274310" cy="118778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108" w:rsidRPr="000A0519" w:rsidRDefault="00A80108" w:rsidP="00AC45BA">
      <w:pPr>
        <w:rPr>
          <w:sz w:val="24"/>
          <w:szCs w:val="24"/>
        </w:rPr>
      </w:pPr>
    </w:p>
    <w:sectPr w:rsidR="00A80108" w:rsidRPr="000A0519" w:rsidSect="00E56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665" w:rsidRDefault="00042665" w:rsidP="00EB4ABF">
      <w:r>
        <w:separator/>
      </w:r>
    </w:p>
  </w:endnote>
  <w:endnote w:type="continuationSeparator" w:id="1">
    <w:p w:rsidR="00042665" w:rsidRDefault="00042665" w:rsidP="00EB4A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665" w:rsidRDefault="00042665" w:rsidP="00EB4ABF">
      <w:r>
        <w:separator/>
      </w:r>
    </w:p>
  </w:footnote>
  <w:footnote w:type="continuationSeparator" w:id="1">
    <w:p w:rsidR="00042665" w:rsidRDefault="00042665" w:rsidP="00EB4A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30pt;height:30pt" o:bullet="t">
        <v:imagedata r:id="rId1" o:title="art93AC"/>
      </v:shape>
    </w:pict>
  </w:numPicBullet>
  <w:numPicBullet w:numPicBulletId="1">
    <w:pict>
      <v:shape id="_x0000_i1064" type="#_x0000_t75" style="width:26.25pt;height:26.25pt" o:bullet="t">
        <v:imagedata r:id="rId2" o:title="art93AD"/>
      </v:shape>
    </w:pict>
  </w:numPicBullet>
  <w:abstractNum w:abstractNumId="0">
    <w:nsid w:val="2EFE7687"/>
    <w:multiLevelType w:val="hybridMultilevel"/>
    <w:tmpl w:val="C7CC8DE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47F30B4E"/>
    <w:multiLevelType w:val="hybridMultilevel"/>
    <w:tmpl w:val="9D8A2D8C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534C45ED"/>
    <w:multiLevelType w:val="hybridMultilevel"/>
    <w:tmpl w:val="8D289E24"/>
    <w:lvl w:ilvl="0" w:tplc="5FA6FBC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D2C896A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6C0DF74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CFAE61A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4503370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6DC7D9A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AE0107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E866CA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FEA952C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6B1740C"/>
    <w:multiLevelType w:val="hybridMultilevel"/>
    <w:tmpl w:val="889AFAE4"/>
    <w:lvl w:ilvl="0" w:tplc="A26C86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CA4A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B4607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56E3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A454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6CFB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A23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8C25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EE36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7F55FD4"/>
    <w:multiLevelType w:val="hybridMultilevel"/>
    <w:tmpl w:val="2C3A09F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ACC7312"/>
    <w:multiLevelType w:val="hybridMultilevel"/>
    <w:tmpl w:val="B6320C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4652000"/>
    <w:multiLevelType w:val="hybridMultilevel"/>
    <w:tmpl w:val="BDE48D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5E11228"/>
    <w:multiLevelType w:val="hybridMultilevel"/>
    <w:tmpl w:val="805253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CF108C2"/>
    <w:multiLevelType w:val="hybridMultilevel"/>
    <w:tmpl w:val="66FC2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A50077"/>
    <w:multiLevelType w:val="hybridMultilevel"/>
    <w:tmpl w:val="F4367A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F314C9F"/>
    <w:multiLevelType w:val="hybridMultilevel"/>
    <w:tmpl w:val="86EA5F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0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4ABF"/>
    <w:rsid w:val="00042665"/>
    <w:rsid w:val="0007762E"/>
    <w:rsid w:val="000A0519"/>
    <w:rsid w:val="00103E17"/>
    <w:rsid w:val="0029646B"/>
    <w:rsid w:val="00334615"/>
    <w:rsid w:val="00346AC8"/>
    <w:rsid w:val="00362CE7"/>
    <w:rsid w:val="00372481"/>
    <w:rsid w:val="003775CF"/>
    <w:rsid w:val="003B4511"/>
    <w:rsid w:val="00421317"/>
    <w:rsid w:val="004C69F8"/>
    <w:rsid w:val="005549A4"/>
    <w:rsid w:val="005B6D68"/>
    <w:rsid w:val="00683EBA"/>
    <w:rsid w:val="006C26FC"/>
    <w:rsid w:val="006F55B1"/>
    <w:rsid w:val="007160E3"/>
    <w:rsid w:val="00770FF9"/>
    <w:rsid w:val="0085278B"/>
    <w:rsid w:val="008A1A8D"/>
    <w:rsid w:val="008C26C8"/>
    <w:rsid w:val="00980A20"/>
    <w:rsid w:val="009D3121"/>
    <w:rsid w:val="00A80108"/>
    <w:rsid w:val="00AC45BA"/>
    <w:rsid w:val="00AC77B6"/>
    <w:rsid w:val="00B56A8C"/>
    <w:rsid w:val="00BF31C8"/>
    <w:rsid w:val="00BF5DEE"/>
    <w:rsid w:val="00C73A12"/>
    <w:rsid w:val="00D154A4"/>
    <w:rsid w:val="00E12814"/>
    <w:rsid w:val="00E56991"/>
    <w:rsid w:val="00E62621"/>
    <w:rsid w:val="00EB4ABF"/>
    <w:rsid w:val="00F15E00"/>
    <w:rsid w:val="00F521FD"/>
    <w:rsid w:val="00F84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9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A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4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4A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4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4A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AB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B4A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B4ABF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B4AB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B4ABF"/>
    <w:rPr>
      <w:sz w:val="18"/>
      <w:szCs w:val="18"/>
    </w:rPr>
  </w:style>
  <w:style w:type="paragraph" w:styleId="a7">
    <w:name w:val="List Paragraph"/>
    <w:basedOn w:val="a"/>
    <w:uiPriority w:val="34"/>
    <w:qFormat/>
    <w:rsid w:val="008C26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7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9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2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5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4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87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7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6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802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6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5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04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5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0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57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5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9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8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96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57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67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2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94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0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75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4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2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39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09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123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975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3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2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4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wxj</dc:creator>
  <cp:keywords/>
  <dc:description/>
  <cp:lastModifiedBy>wxj</cp:lastModifiedBy>
  <cp:revision>14</cp:revision>
  <dcterms:created xsi:type="dcterms:W3CDTF">2018-01-12T08:52:00Z</dcterms:created>
  <dcterms:modified xsi:type="dcterms:W3CDTF">2018-07-24T02:20:00Z</dcterms:modified>
</cp:coreProperties>
</file>