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2263" w14:textId="77777777" w:rsidR="00042CAF" w:rsidRDefault="00042CAF" w:rsidP="00042CAF">
      <w:pPr>
        <w:rPr>
          <w:rFonts w:hint="eastAsia"/>
        </w:rPr>
      </w:pPr>
      <w:r>
        <w:rPr>
          <w:rFonts w:hint="eastAsia"/>
        </w:rPr>
        <w:t>技術報告：光學幾何</w:t>
      </w:r>
      <w:proofErr w:type="gramStart"/>
      <w:r>
        <w:rPr>
          <w:rFonts w:hint="eastAsia"/>
        </w:rPr>
        <w:t>拓撲與多</w:t>
      </w:r>
      <w:proofErr w:type="gramEnd"/>
      <w:r>
        <w:rPr>
          <w:rFonts w:hint="eastAsia"/>
        </w:rPr>
        <w:t>尺度視覺對位系統</w:t>
      </w:r>
    </w:p>
    <w:p w14:paraId="75DBEF0D" w14:textId="77777777" w:rsidR="00042CAF" w:rsidRDefault="00042CAF" w:rsidP="00042CA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系統概述</w:t>
      </w:r>
      <w:r>
        <w:rPr>
          <w:rFonts w:hint="eastAsia"/>
        </w:rPr>
        <w:t xml:space="preserve"> (System Architecture)</w:t>
      </w:r>
      <w:r>
        <w:rPr>
          <w:rFonts w:hint="eastAsia"/>
        </w:rPr>
        <w:t>本系統旨在解決非標準光學鏡頭（如</w:t>
      </w:r>
      <w:r>
        <w:rPr>
          <w:rFonts w:hint="eastAsia"/>
        </w:rPr>
        <w:t xml:space="preserve"> Cycloid </w:t>
      </w:r>
      <w:r>
        <w:rPr>
          <w:rFonts w:hint="eastAsia"/>
        </w:rPr>
        <w:t>擺線</w:t>
      </w:r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Snail </w:t>
      </w:r>
      <w:proofErr w:type="gramStart"/>
      <w:r>
        <w:rPr>
          <w:rFonts w:hint="eastAsia"/>
        </w:rPr>
        <w:t>蝸</w:t>
      </w:r>
      <w:proofErr w:type="gramEnd"/>
      <w:r>
        <w:rPr>
          <w:rFonts w:hint="eastAsia"/>
        </w:rPr>
        <w:t>線</w:t>
      </w:r>
      <w:r>
        <w:rPr>
          <w:rFonts w:hint="eastAsia"/>
        </w:rPr>
        <w:t xml:space="preserve"> </w:t>
      </w:r>
      <w:r>
        <w:rPr>
          <w:rFonts w:hint="eastAsia"/>
        </w:rPr>
        <w:t>拓撲結構透鏡）</w:t>
      </w:r>
      <w:proofErr w:type="gramStart"/>
      <w:r>
        <w:rPr>
          <w:rFonts w:hint="eastAsia"/>
        </w:rPr>
        <w:t>在跨端行動</w:t>
      </w:r>
      <w:proofErr w:type="gramEnd"/>
      <w:r>
        <w:rPr>
          <w:rFonts w:hint="eastAsia"/>
        </w:rPr>
        <w:t>裝置（</w:t>
      </w:r>
      <w:r>
        <w:rPr>
          <w:rFonts w:hint="eastAsia"/>
        </w:rPr>
        <w:t>Mobile Clients</w:t>
      </w:r>
      <w:r>
        <w:rPr>
          <w:rFonts w:hint="eastAsia"/>
        </w:rPr>
        <w:t>）進行精密檢測時的幾何畸變與像素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整問題。系統透過硬體端（</w:t>
      </w:r>
      <w:r>
        <w:rPr>
          <w:rFonts w:hint="eastAsia"/>
        </w:rPr>
        <w:t>12</w:t>
      </w:r>
      <w:r>
        <w:rPr>
          <w:rFonts w:hint="eastAsia"/>
        </w:rPr>
        <w:t>點環形照明、雙縫干涉干涉點定位）與軟體端（影像金字塔縮放、單色寬度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整）的動態耦合，達成微米級的特徵對齊。</w:t>
      </w:r>
    </w:p>
    <w:p w14:paraId="116EC3AF" w14:textId="77777777" w:rsidR="00042CAF" w:rsidRDefault="00042CAF" w:rsidP="00042CAF">
      <w:pPr>
        <w:rPr>
          <w:rFonts w:hint="eastAsia"/>
        </w:rPr>
      </w:pPr>
      <w:r>
        <w:rPr>
          <w:rFonts w:hint="eastAsia"/>
        </w:rPr>
        <w:t xml:space="preserve">2. 2. </w:t>
      </w:r>
      <w:r>
        <w:rPr>
          <w:rFonts w:hint="eastAsia"/>
        </w:rPr>
        <w:t>核心演算法架構與</w:t>
      </w:r>
      <w:r>
        <w:rPr>
          <w:rFonts w:hint="eastAsia"/>
        </w:rPr>
        <w:t xml:space="preserve"> DSL </w:t>
      </w:r>
      <w:r>
        <w:rPr>
          <w:rFonts w:hint="eastAsia"/>
        </w:rPr>
        <w:t>對應拓撲幾何融合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knots_wired_fused</w:t>
      </w:r>
      <w:proofErr w:type="spellEnd"/>
      <w:r>
        <w:rPr>
          <w:rFonts w:hint="eastAsia"/>
        </w:rPr>
        <w:t>)</w:t>
      </w:r>
      <w:r>
        <w:rPr>
          <w:rFonts w:hint="eastAsia"/>
        </w:rPr>
        <w:t>：將</w:t>
      </w:r>
      <w:proofErr w:type="gramStart"/>
      <w:r>
        <w:rPr>
          <w:rFonts w:hint="eastAsia"/>
        </w:rPr>
        <w:t>蝸</w:t>
      </w:r>
      <w:proofErr w:type="gramEnd"/>
      <w:r>
        <w:rPr>
          <w:rFonts w:hint="eastAsia"/>
        </w:rPr>
        <w:t>線透鏡的幾何連續性節點與八角切線（</w:t>
      </w:r>
      <w:r>
        <w:rPr>
          <w:rFonts w:hint="eastAsia"/>
        </w:rPr>
        <w:t>Octo-tangent</w:t>
      </w:r>
      <w:r>
        <w:rPr>
          <w:rFonts w:hint="eastAsia"/>
        </w:rPr>
        <w:t>）進行空間拓撲融合，動態修正孔徑（</w:t>
      </w:r>
      <w:r>
        <w:rPr>
          <w:rFonts w:hint="eastAsia"/>
        </w:rPr>
        <w:t>Pupil</w:t>
      </w:r>
      <w:r>
        <w:rPr>
          <w:rFonts w:hint="eastAsia"/>
        </w:rPr>
        <w:t>）的期望增益。多尺度金字塔適配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common_pyramid_consolidated</w:t>
      </w:r>
      <w:proofErr w:type="spellEnd"/>
      <w:r>
        <w:rPr>
          <w:rFonts w:hint="eastAsia"/>
        </w:rPr>
        <w:t>)</w:t>
      </w:r>
      <w:r>
        <w:rPr>
          <w:rFonts w:hint="eastAsia"/>
        </w:rPr>
        <w:t>：針對</w:t>
      </w:r>
      <w:r>
        <w:rPr>
          <w:rFonts w:hint="eastAsia"/>
        </w:rPr>
        <w:t xml:space="preserve"> 720p </w:t>
      </w:r>
      <w:r>
        <w:rPr>
          <w:rFonts w:hint="eastAsia"/>
        </w:rPr>
        <w:t>基準的多解析度影像金字塔進行整合。利用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mono_width_regulated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算子，根據行動端設備（</w:t>
      </w:r>
      <w:r>
        <w:rPr>
          <w:rFonts w:hint="eastAsia"/>
        </w:rPr>
        <w:t>Client Mobile Types</w:t>
      </w:r>
      <w:r>
        <w:rPr>
          <w:rFonts w:hint="eastAsia"/>
        </w:rPr>
        <w:t>）的</w:t>
      </w:r>
      <w:proofErr w:type="gramStart"/>
      <w:r>
        <w:rPr>
          <w:rFonts w:hint="eastAsia"/>
        </w:rPr>
        <w:t>記憶體步長</w:t>
      </w:r>
      <w:proofErr w:type="gramEnd"/>
      <w:r>
        <w:rPr>
          <w:rFonts w:hint="eastAsia"/>
        </w:rPr>
        <w:t>（</w:t>
      </w:r>
      <w:r>
        <w:rPr>
          <w:rFonts w:hint="eastAsia"/>
        </w:rPr>
        <w:t>Stride</w:t>
      </w:r>
      <w:r>
        <w:rPr>
          <w:rFonts w:hint="eastAsia"/>
        </w:rPr>
        <w:t>）進行自動對齊。時脈飽和度映射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Cycloid_tick_saturation_portrait</w:t>
      </w:r>
      <w:proofErr w:type="spellEnd"/>
      <w:r>
        <w:rPr>
          <w:rFonts w:hint="eastAsia"/>
        </w:rPr>
        <w:t>)</w:t>
      </w:r>
      <w:r>
        <w:rPr>
          <w:rFonts w:hint="eastAsia"/>
        </w:rPr>
        <w:t>：動態計算擺線掃描軌跡在</w:t>
      </w:r>
      <w:proofErr w:type="gramStart"/>
      <w:r>
        <w:rPr>
          <w:rFonts w:hint="eastAsia"/>
        </w:rPr>
        <w:t>顯示器插槽</w:t>
      </w:r>
      <w:proofErr w:type="gramEnd"/>
      <w:r>
        <w:rPr>
          <w:rFonts w:hint="eastAsia"/>
        </w:rPr>
        <w:t>（</w:t>
      </w:r>
      <w:r>
        <w:rPr>
          <w:rFonts w:hint="eastAsia"/>
        </w:rPr>
        <w:t>Monitor Socket</w:t>
      </w:r>
      <w:r>
        <w:rPr>
          <w:rFonts w:hint="eastAsia"/>
        </w:rPr>
        <w:t>）中的物理邊緣（</w:t>
      </w:r>
      <w:r>
        <w:rPr>
          <w:rFonts w:hint="eastAsia"/>
        </w:rPr>
        <w:t>Undercut/Ball-convex</w:t>
      </w:r>
      <w:r>
        <w:rPr>
          <w:rFonts w:hint="eastAsia"/>
        </w:rPr>
        <w:t>）嵌入狀態，確保實時渲染不丟幀。</w:t>
      </w:r>
    </w:p>
    <w:p w14:paraId="41B2475A" w14:textId="6155C1A7" w:rsidR="00736526" w:rsidRDefault="00042CAF" w:rsidP="00042CAF">
      <w:r>
        <w:t xml:space="preserve">3. </w:t>
      </w:r>
      <w:r>
        <w:rPr>
          <w:rFonts w:ascii="Segoe UI Emoji" w:hAnsi="Segoe UI Emoji" w:cs="Segoe UI Emoji"/>
        </w:rPr>
        <w:t>🛠️</w:t>
      </w:r>
      <w:r>
        <w:t xml:space="preserve"> Web </w:t>
      </w:r>
      <w:r>
        <w:rPr>
          <w:rFonts w:hint="eastAsia"/>
        </w:rPr>
        <w:t>模擬器：</w:t>
      </w:r>
      <w:proofErr w:type="gramStart"/>
      <w:r>
        <w:rPr>
          <w:rFonts w:hint="eastAsia"/>
        </w:rPr>
        <w:t>跨端影像</w:t>
      </w:r>
      <w:proofErr w:type="gramEnd"/>
      <w:r>
        <w:rPr>
          <w:rFonts w:hint="eastAsia"/>
        </w:rPr>
        <w:t>金字塔與幾何飽和度計算這個互動式網頁模擬器將</w:t>
      </w:r>
      <w:r>
        <w:t xml:space="preserve"> DSL </w:t>
      </w:r>
      <w:r>
        <w:rPr>
          <w:rFonts w:hint="eastAsia"/>
        </w:rPr>
        <w:t>中的三個核心變數：金字塔解析度層級（對應</w:t>
      </w:r>
      <w:r>
        <w:t xml:space="preserve"> 720-Pyramid</w:t>
      </w:r>
      <w:r>
        <w:rPr>
          <w:rFonts w:hint="eastAsia"/>
        </w:rPr>
        <w:t>）、動態時脈（</w:t>
      </w:r>
      <w:r>
        <w:t>Tick</w:t>
      </w:r>
      <w:r>
        <w:rPr>
          <w:rFonts w:hint="eastAsia"/>
        </w:rPr>
        <w:t>）頻率、以及硬體邊緣嵌入係數（</w:t>
      </w:r>
      <w:r>
        <w:t>Undercut Coeff</w:t>
      </w:r>
      <w:r>
        <w:rPr>
          <w:rFonts w:hint="eastAsia"/>
        </w:rPr>
        <w:t>）抽離出來。你可以自由調整參數，實時觀察系統的</w:t>
      </w:r>
      <w:proofErr w:type="gramStart"/>
      <w:r>
        <w:rPr>
          <w:rFonts w:hint="eastAsia"/>
        </w:rPr>
        <w:t>記憶體步長對齊</w:t>
      </w:r>
      <w:proofErr w:type="gramEnd"/>
      <w:r>
        <w:rPr>
          <w:rFonts w:hint="eastAsia"/>
        </w:rPr>
        <w:t>（</w:t>
      </w:r>
      <w:r>
        <w:t>Width Alignment</w:t>
      </w:r>
      <w:r>
        <w:rPr>
          <w:rFonts w:hint="eastAsia"/>
        </w:rPr>
        <w:t>）、幾何畸變率以及時脈飽和度的非線性物理變化。</w:t>
      </w:r>
    </w:p>
    <w:p w14:paraId="51CED794" w14:textId="32219EAA" w:rsidR="00042CAF" w:rsidRDefault="00042CAF" w:rsidP="00042CA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03A803" wp14:editId="6B1D7B46">
            <wp:extent cx="5274310" cy="2726690"/>
            <wp:effectExtent l="0" t="0" r="2540" b="0"/>
            <wp:docPr id="15991176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7610" name="圖片 15991176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1823B2E" wp14:editId="105B899B">
            <wp:extent cx="5274310" cy="1491615"/>
            <wp:effectExtent l="0" t="0" r="2540" b="0"/>
            <wp:docPr id="173766055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60551" name="圖片 17376605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ED0BB18" wp14:editId="724699B6">
            <wp:extent cx="5274310" cy="2662555"/>
            <wp:effectExtent l="0" t="0" r="2540" b="4445"/>
            <wp:docPr id="141130423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4230" name="圖片 1411304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C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AF"/>
    <w:rsid w:val="00042CAF"/>
    <w:rsid w:val="00390A0B"/>
    <w:rsid w:val="00736526"/>
    <w:rsid w:val="007A1663"/>
    <w:rsid w:val="00E8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5742"/>
  <w15:chartTrackingRefBased/>
  <w15:docId w15:val="{724208B5-5ADB-430F-9351-341E3F589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2C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CA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CA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CA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CA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CA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CA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2C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42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2CA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2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2CA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2CA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2CA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2CA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2C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C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2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C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42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2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2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2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2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2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2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2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linda</dc:creator>
  <cp:keywords/>
  <dc:description/>
  <cp:lastModifiedBy>lin linda</cp:lastModifiedBy>
  <cp:revision>1</cp:revision>
  <dcterms:created xsi:type="dcterms:W3CDTF">2026-07-06T02:58:00Z</dcterms:created>
  <dcterms:modified xsi:type="dcterms:W3CDTF">2026-07-06T02:59:00Z</dcterms:modified>
</cp:coreProperties>
</file>