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42"/>
        <w:rPr/>
      </w:pPr>
      <w:r w:rsidDel="00000000" w:rsidR="00000000" w:rsidRPr="00000000">
        <w:rPr>
          <w:rtl w:val="0"/>
        </w:rPr>
        <w:t xml:space="preserve">ABHISHEK GUPTA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/>
      </w:r>
      <w:hyperlink r:id="rId13" w:tgtFrame="_blank">
        <w:r>
          <w:rPr>
            <w:b/>
            <w:u w:val="single"/>
          </w:rPr>
          <w:t xml:space="preserve">+919876543210</w:t>
        </w:r>
      </w:hyperlink>
      <w:r>
        <w:t xml:space="preserve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color w:val="000000"/>
          <w:u w:val="none"/>
          <w:rtl w:val="0"/>
        </w:rPr>
        <w:t xml:space="preserve"/>
      </w:r>
      <w:hyperlink r:id="rId14" w:tgtFrame="_blank">
        <w:r>
          <w:rPr>
            <w:b/>
            <w:u w:val="single"/>
          </w:rPr>
          <w:t xml:space="preserve">abhishek@email.com</w:t>
        </w:r>
      </w:hyperlink>
      <w: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/>
      </w:r>
      <w:hyperlink r:id="rId15" w:tgtFrame="_blank">
        <w:r>
          <w:rPr>
            <w:b/>
            <w:u w:val="single"/>
          </w:rPr>
          <w:t xml:space="preserve">LinkedIn</w:t>
        </w:r>
      </w:hyperlink>
      <w: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/>
      </w:r>
      <w:hyperlink r:id="rId16" w:tgtFrame="_blank">
        <w:r>
          <w:rPr>
            <w:b/>
            <w:u w:val="single"/>
          </w:rPr>
          <w:t xml:space="preserve">GitHub</w:t>
        </w:r>
      </w:hyperlink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1" w:before="150" w:lineRule="auto"/>
        <w:ind w:left="0"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89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Python, FastAPI, LangChain, React.js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89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AI  ML:</w:t>
      </w:r>
      <w:r w:rsidDel="00000000" w:rsidR="00000000" w:rsidRPr="00000000">
        <w:rPr>
          <w:rtl w:val="0"/>
        </w:rPr>
        <w:t xml:space="preserve"> OpenAI API, Vector Databases, RAG Pipelines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89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n8n, Zapier, Make.com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89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Tools  Cloud:</w:t>
      </w:r>
      <w:r w:rsidDel="00000000" w:rsidR="00000000" w:rsidRPr="00000000">
        <w:rPr>
          <w:rtl w:val="0"/>
        </w:rPr>
        <w:t xml:space="preserve"> Docker, Vercel, Render,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68" w:lineRule="auto"/>
        <w:ind w:left="0" w:firstLine="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100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100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A">
      <w:pPr>
        <w:spacing w:before="113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Founder and Proprietor, Unarrow Digital Solutions</w:t>
        <w:tab/>
        <w:t xml:space="preserve">Mumbai, India | Nov 2023 - Aug 2025</w:t>
      </w:r>
    </w:p>
    <w:p w:rsidR="00000000" w:rsidDel="00000000" w:rsidP="00000000" w:rsidRDefault="00000000" w:rsidRPr="00000000" w14:paraId="0000000B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Founded and managed a digital marketing agency serving 20+ clients across India.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campaigns that improved average client sales by 15–18%.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automation workflows using Make.com, n8n, and Zapier to streamline client operations.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 team of 8–10 professionals and collaborated with clients to solve complex business problems.</w:t>
      </w:r>
    </w:p>
    <w:p w:rsidR="00000000" w:rsidDel="00000000" w:rsidP="00000000" w:rsidRDefault="00000000" w:rsidRPr="00000000" w14:paraId="0000000E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A">
      <w:pPr>
        <w:spacing w:before="113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Automation Engineer (Freelance), Freelance Projects</w:t>
        <w:tab/>
        <w:t xml:space="preserve">Remote, India | Sep 2025 - None None</w:t>
      </w:r>
    </w:p>
    <w:p w:rsidR="00000000" w:rsidDel="00000000" w:rsidP="00000000" w:rsidRDefault="00000000" w:rsidRPr="00000000" w14:paraId="0000000B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AI chatbots using FastAPI and LangChain for customer support automation.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OpenAI GPT models with business workflows for marketing automation.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prompt engineering best practices for contextual RAG-based agents.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1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dashboards to monitor automation metrics using Streamlit.</w:t>
      </w:r>
    </w:p>
    <w:p w:rsidR="00000000" w:rsidDel="00000000" w:rsidP="00000000" w:rsidRDefault="00000000" w:rsidRPr="00000000" w14:paraId="0000000E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179" w:lineRule="auto"/>
        <w:ind w:left="143" w:firstLine="0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100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100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1">
      <w:pPr>
        <w:spacing w:before="113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BharatLens – Explore Geopolitics Through India’s Perspective | </w:t>
      </w:r>
      <w:hyperlink r:id="rId10" w:tgtFrame="_blank">
        <w:r>
          <w:rPr>
            <w:b/>
            <w:u w:val="single"/>
          </w:rPr>
          <w:t xml:space="preserve">LINK</w:t>
        </w:r>
      </w:hyperlink>
      <w:r>
        <w:t xml:space="preserve"/>
      </w:r>
    </w:p>
    <w:p w:rsidR="00000000" w:rsidDel="00000000" w:rsidP="00000000" w:rsidRDefault="00000000" w:rsidRPr="00000000" w14:paraId="00000012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backend using FastAPI with JWT authentication, chat sessions, and OpenAI integration.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frontend in React.js, deployed on Vercel with secure API communication.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PostgreSQL (Neon) for persistent data storage and RAG-based knowledge retrieval.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Deployed on Render using Docker and GitHub Actions for CI/CD pipelines.</w:t>
      </w:r>
    </w:p>
    <w:p w:rsidR="00000000" w:rsidDel="00000000" w:rsidP="00000000" w:rsidRDefault="00000000" w:rsidRPr="00000000" w14:paraId="00000011">
      <w:pPr>
        <w:spacing w:before="113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Expense Tracker MCP Server | </w:t>
      </w:r>
      <w:hyperlink r:id="rId11" w:tgtFrame="_blank">
        <w:r>
          <w:rPr>
            <w:b/>
            <w:u w:val="single"/>
          </w:rPr>
          <w:t xml:space="preserve">LINK</w:t>
        </w:r>
      </w:hyperlink>
      <w:r>
        <w:t xml:space="preserve"/>
      </w:r>
    </w:p>
    <w:p w:rsidR="00000000" w:rsidDel="00000000" w:rsidP="00000000" w:rsidRDefault="00000000" w:rsidRPr="00000000" w14:paraId="00000012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 secure FastMCP-based expense tracking server using PostgreSQL and SQLAlchemy.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JWT-based authentication with role-based user access control.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tools for CRUD operations, budgeting, and automated report generation.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Containerized application using Docker and deployed on Render cloud platform.</w:t>
      </w:r>
    </w:p>
    <w:p w:rsidR="00000000" w:rsidDel="00000000" w:rsidP="00000000" w:rsidRDefault="00000000" w:rsidRPr="00000000" w14:paraId="00000011">
      <w:pPr>
        <w:spacing w:before="113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Resume Generator MCP Server | </w:t>
      </w:r>
      <w:hyperlink r:id="rId12" w:tgtFrame="_blank">
        <w:r>
          <w:rPr>
            <w:b/>
            <w:u w:val="single"/>
          </w:rPr>
          <w:t xml:space="preserve">LINK</w:t>
        </w:r>
      </w:hyperlink>
      <w:r>
        <w:t xml:space="preserve"/>
      </w:r>
    </w:p>
    <w:p w:rsidR="00000000" w:rsidDel="00000000" w:rsidP="00000000" w:rsidRDefault="00000000" w:rsidRPr="00000000" w14:paraId="00000012">
      <w:pPr>
        <w:spacing w:before="113" w:lin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 AI-powered resume generator using LangChain and OpenAI API.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dynamic Jinja2 templates to generate .docx resumes automatically.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modular Pydantic schemas for structured resume data validation.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113" w:line="309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support for project-based sections with bullet formatting and hyperlinks.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111" w:lineRule="auto"/>
        <w:ind w:left="171" w:firstLine="0"/>
        <w:rPr/>
      </w:pP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113610</wp:posOffset>
                </wp:positionH>
                <wp:positionV relativeFrom="paragraph">
                  <wp:posOffset>280059</wp:posOffset>
                </wp:positionV>
                <wp:extent cx="6653530" cy="12700"/>
                <wp:effectExtent b="0" l="0" r="0" t="0"/>
                <wp:wrapTopAndBottom distB="0" distT="0"/>
                <wp:docPr id="100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113610</wp:posOffset>
                </wp:positionH>
                <wp:positionV relativeFrom="paragraph">
                  <wp:posOffset>280059</wp:posOffset>
                </wp:positionV>
                <wp:extent cx="6653530" cy="12700"/>
                <wp:effectExtent b="0" l="0" r="0" t="0"/>
                <wp:wrapTopAndBottom distB="0" distT="0"/>
                <wp:docPr id="100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pgSz w:h="16850" w:w="11910" w:orient="portrait"/>
          <w:pgMar w:bottom="280" w:top="180" w:left="566" w:right="56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93" w:lineRule="auto"/>
        <w:ind w:left="27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8114" cy="38114"/>
            <wp:effectExtent b="0" l="0" r="0" t="0"/>
            <wp:docPr id="10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Oracle Cloud Infrastructure 2025 Certified Generative AI Professional | </w:t>
      </w:r>
      <w:hyperlink r:id="rId8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63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about LangChain, Vector Databases, Semantic Search, OCI GenAI.</w:t>
      </w:r>
    </w:p>
    <w:p w:rsidR="00000000" w:rsidDel="00000000" w:rsidP="00000000" w:rsidRDefault="00000000" w:rsidRPr="00000000" w14:paraId="0000001C">
      <w:pPr>
        <w:spacing w:before="212" w:lineRule="auto"/>
        <w:ind w:left="27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8114" cy="38114"/>
            <wp:effectExtent b="0" l="0" r="0" t="0"/>
            <wp:docPr id="10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Oracle Cloud Infrastructure 2025 Certified AI Foundations Associate | </w:t>
      </w:r>
      <w:hyperlink r:id="rId9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564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knowledge of AI/ML fundamentals and OCI AI  ML Services.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191" w:firstLine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spacing w:before="153" w:lineRule="auto"/>
        <w:ind w:left="191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Sept 2025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254" w:right="0" w:firstLine="0"/>
        <w:jc w:val="left"/>
        <w:rPr>
          <w:rFonts w:ascii="Tahoma" w:cs="Tahoma" w:eastAsia="Tahoma" w:hAnsi="Tahoma"/>
          <w:b w:val="1"/>
          <w:sz w:val="22"/>
          <w:szCs w:val="22"/>
        </w:rPr>
        <w:sectPr>
          <w:type w:val="continuous"/>
          <w:pgSz w:h="16850" w:w="11910" w:orient="portrait"/>
          <w:pgMar w:bottom="280" w:top="180" w:left="566" w:right="566" w:header="360" w:footer="360"/>
          <w:cols w:equalWidth="0" w:num="2">
            <w:col w:space="781" w:w="4998.500000000001"/>
            <w:col w:space="0" w:w="4998.500000000001"/>
          </w:cols>
        </w:sect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Aug 2025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98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53530" cy="9525"/>
                <wp:effectExtent b="0" l="0" r="0" t="0"/>
                <wp:docPr id="10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225" y="3775225"/>
                          <a:ext cx="6653530" cy="9525"/>
                          <a:chOff x="2019225" y="3775225"/>
                          <a:chExt cx="6653550" cy="9550"/>
                        </a:xfrm>
                      </wpg:grpSpPr>
                      <wpg:grpSp>
                        <wpg:cNvGrpSpPr/>
                        <wpg:grpSpPr>
                          <a:xfrm>
                            <a:off x="2019235" y="3775238"/>
                            <a:ext cx="6653530" cy="9525"/>
                            <a:chOff x="0" y="0"/>
                            <a:chExt cx="665353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53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4764"/>
                              <a:ext cx="6653530" cy="1270"/>
                            </a:xfrm>
                            <a:custGeom>
                              <a:rect b="b" l="l" r="r" t="t"/>
                              <a:pathLst>
                                <a:path extrusionOk="0" h="120000" w="6653530">
                                  <a:moveTo>
                                    <a:pt x="0" y="0"/>
                                  </a:moveTo>
                                  <a:lnTo>
                                    <a:pt x="665298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D1D1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53530" cy="9525"/>
                <wp:effectExtent b="0" l="0" r="0" t="0"/>
                <wp:docPr id="10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18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93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Bachelor of Science in IT - Marks: 8.1 CGPA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5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Thakur College of Science  Commerce, Kandivali (E), Mumbai - 400101</w:t>
      </w:r>
    </w:p>
    <w:p w:rsidR="00000000" w:rsidDel="00000000" w:rsidP="00000000" w:rsidRDefault="00000000" w:rsidRPr="00000000" w14:paraId="00000028">
      <w:pPr>
        <w:spacing w:before="213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HSC Science - Marks: 80%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5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Thakur College of Science  Commerce, Kandivali (E), Mumbai - 400101</w:t>
      </w:r>
    </w:p>
    <w:p w:rsidR="00000000" w:rsidDel="00000000" w:rsidP="00000000" w:rsidRDefault="00000000" w:rsidRPr="00000000" w14:paraId="0000002A">
      <w:pPr>
        <w:spacing w:before="212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SSC - Marks: 77.8%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6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 Joseph English School, Nandakhal, Virar (W) - 401303</w:t>
      </w:r>
    </w:p>
    <w:p w:rsidR="00000000" w:rsidDel="00000000" w:rsidP="00000000" w:rsidRDefault="00000000" w:rsidRPr="00000000" w14:paraId="0000002C">
      <w:pPr>
        <w:spacing w:before="93" w:lineRule="auto"/>
        <w:ind w:left="0" w:right="12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Apr 2021 - Apr 2025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Rule="auto"/>
        <w:ind w:left="0" w:right="12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May 2021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" w:lineRule="auto"/>
        <w:ind w:left="0" w:right="11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March - 2019</w:t>
      </w:r>
    </w:p>
    <w:sectPr>
      <w:type w:val="continuous"/>
      <w:pgSz w:h="16850" w:w="11910" w:orient="portrait"/>
      <w:pgMar w:bottom="280" w:top="180" w:left="566" w:right="566" w:header="360" w:footer="360"/>
      <w:cols w:equalWidth="0" w:num="2">
        <w:col w:space="667" w:w="5055.500000000001"/>
        <w:col w:space="0" w:w="5055.5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"/>
    </w:pPr>
    <w:rPr>
      <w:rFonts w:ascii="Trebuchet MS" w:cs="Trebuchet MS" w:eastAsia="Trebuchet MS" w:hAnsi="Trebuchet M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8" w:lineRule="auto"/>
      <w:ind w:left="142"/>
    </w:pPr>
    <w:rPr>
      <w:rFonts w:ascii="Trebuchet MS" w:cs="Trebuchet MS" w:eastAsia="Trebuchet MS" w:hAnsi="Trebuchet MS"/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talog-education.oracle.com/ords/certview/sharebadge?id=3F232A5E86BA860C60D520CC2BE946CE64818AFF2951F9EDF1DF70FF1E062C6E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catalog-education.oracle.com/ords/certview/sharebadge?id=6D986C8CC0DD2DA02A9CC1CB6629E1A714A1F7BE749E310388F69F7C3246E990" TargetMode="External"/><Relationship Id="rId10" Type="http://schemas.openxmlformats.org/officeDocument/2006/relationships/hyperlink" Target="https://bharatlens.in" TargetMode="External"/><Relationship Id="rId11" Type="http://schemas.openxmlformats.org/officeDocument/2006/relationships/hyperlink" Target="https://github.com/abhishek/expense-tracker" TargetMode="External"/><Relationship Id="rId12" Type="http://schemas.openxmlformats.org/officeDocument/2006/relationships/hyperlink" Target="https://github.com/abhishek/resume-generator" TargetMode="External"/><Relationship Id="rId13" Type="http://schemas.openxmlformats.org/officeDocument/2006/relationships/hyperlink" Target="tel:+919876543210" TargetMode="External"/><Relationship Id="rId14" Type="http://schemas.openxmlformats.org/officeDocument/2006/relationships/hyperlink" Target="mailto:abhishek@email.com" TargetMode="External"/><Relationship Id="rId15" Type="http://schemas.openxmlformats.org/officeDocument/2006/relationships/hyperlink" Target="https://www.linkedin.com/in/abhishek" TargetMode="External"/><Relationship Id="rId16" Type="http://schemas.openxmlformats.org/officeDocument/2006/relationships/hyperlink" Target="https://github.com/abhishek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2025-10-08T14:37:36Z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2025-10-07T00:00:00Z</vt:lpwstr>
  </property>
  <property fmtid="{D5CDD505-2E9C-101B-9397-08002B2CF9AE}" pid="3" name="Creator">
    <vt:lpwstr>Canva</vt:lpwstr>
  </property>
  <property fmtid="{D5CDD505-2E9C-101B-9397-08002B2CF9AE}" pid="4" name="LastSaved">
    <vt:lpwstr>2025-10-07T00:00:00Z</vt:lpwstr>
  </property>
  <property fmtid="{D5CDD505-2E9C-101B-9397-08002B2CF9AE}" pid="5" name="Producer">
    <vt:lpwstr>Canva</vt:lpwstr>
  </property>
</Properties>
</file>